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63868" w:rsidRDefault="00263868" w:rsidP="00263868">
      <w:pPr>
        <w:jc w:val="center"/>
        <w:rPr>
          <w:b/>
          <w:bCs/>
          <w:sz w:val="24"/>
        </w:rPr>
      </w:pPr>
      <w:r>
        <w:rPr>
          <w:rFonts w:hint="eastAsia"/>
          <w:b/>
          <w:bCs/>
          <w:color w:val="FF0000"/>
          <w:sz w:val="120"/>
          <w:szCs w:val="120"/>
        </w:rPr>
        <w:t>简</w:t>
      </w:r>
      <w:r>
        <w:rPr>
          <w:rFonts w:hint="eastAsia"/>
          <w:b/>
          <w:bCs/>
          <w:color w:val="FF0000"/>
          <w:sz w:val="120"/>
          <w:szCs w:val="120"/>
        </w:rPr>
        <w:t xml:space="preserve">  </w:t>
      </w:r>
      <w:r>
        <w:rPr>
          <w:rFonts w:hint="eastAsia"/>
          <w:b/>
          <w:bCs/>
          <w:color w:val="FF0000"/>
          <w:sz w:val="120"/>
          <w:szCs w:val="120"/>
        </w:rPr>
        <w:t>报</w:t>
      </w:r>
    </w:p>
    <w:p w:rsidR="008515B3" w:rsidRDefault="008515B3" w:rsidP="00F22B32">
      <w:pPr>
        <w:pStyle w:val="p0"/>
        <w:spacing w:beforeLines="50"/>
        <w:ind w:firstLineChars="98" w:firstLine="236"/>
        <w:rPr>
          <w:rFonts w:ascii="宋体" w:hAnsi="宋体"/>
          <w:b/>
          <w:bCs/>
          <w:sz w:val="24"/>
          <w:szCs w:val="24"/>
        </w:rPr>
      </w:pPr>
      <w:r>
        <w:rPr>
          <w:rFonts w:ascii="宋体" w:hAnsi="宋体" w:hint="eastAsia"/>
          <w:b/>
          <w:bCs/>
          <w:sz w:val="24"/>
          <w:szCs w:val="24"/>
        </w:rPr>
        <w:t xml:space="preserve">山西共达建设工程项目管理有限公司    第7期   （总第43期）    </w:t>
      </w:r>
      <w:r>
        <w:rPr>
          <w:rFonts w:hint="eastAsia"/>
          <w:b/>
          <w:bCs/>
          <w:sz w:val="24"/>
          <w:szCs w:val="24"/>
        </w:rPr>
        <w:t>2014</w:t>
      </w:r>
      <w:r>
        <w:rPr>
          <w:rFonts w:ascii="宋体" w:hAnsi="宋体" w:hint="eastAsia"/>
          <w:b/>
          <w:bCs/>
          <w:sz w:val="24"/>
          <w:szCs w:val="24"/>
        </w:rPr>
        <w:t>年7月</w:t>
      </w:r>
      <w:r>
        <w:rPr>
          <w:rFonts w:hint="eastAsia"/>
          <w:b/>
          <w:bCs/>
          <w:sz w:val="24"/>
          <w:szCs w:val="24"/>
        </w:rPr>
        <w:t>26</w:t>
      </w:r>
      <w:r>
        <w:rPr>
          <w:rFonts w:ascii="宋体" w:hAnsi="宋体" w:hint="eastAsia"/>
          <w:b/>
          <w:bCs/>
          <w:sz w:val="24"/>
          <w:szCs w:val="24"/>
        </w:rPr>
        <w:t>日</w:t>
      </w:r>
    </w:p>
    <w:p w:rsidR="00D30ADA" w:rsidRPr="001F3C9D" w:rsidRDefault="00FC3D60" w:rsidP="00F22B32">
      <w:pPr>
        <w:spacing w:beforeLines="100" w:afterLines="50"/>
        <w:jc w:val="center"/>
        <w:rPr>
          <w:rFonts w:ascii="微软雅黑" w:eastAsia="微软雅黑" w:hAnsi="微软雅黑"/>
          <w:b/>
          <w:sz w:val="36"/>
          <w:szCs w:val="36"/>
        </w:rPr>
      </w:pPr>
      <w:r>
        <w:rPr>
          <w:rFonts w:ascii="微软雅黑" w:eastAsia="微软雅黑" w:hAnsi="微软雅黑"/>
          <w:b/>
          <w:noProof/>
          <w:sz w:val="36"/>
          <w:szCs w:val="36"/>
        </w:rPr>
        <w:pict>
          <v:shapetype id="_x0000_t32" coordsize="21600,21600" o:spt="32" o:oned="t" path="m,l21600,21600e" filled="f">
            <v:path arrowok="t" fillok="f" o:connecttype="none"/>
            <o:lock v:ext="edit" shapetype="t"/>
          </v:shapetype>
          <v:shape id="_x0000_s1045" type="#_x0000_t32" style="position:absolute;left:0;text-align:left;margin-left:-2.55pt;margin-top:1.25pt;width:499pt;height:0;z-index:251671552" o:connectortype="straight" strokecolor="red" strokeweight="1.75pt">
            <v:shadow color="#868686"/>
          </v:shape>
        </w:pict>
      </w:r>
      <w:r w:rsidR="00D30ADA" w:rsidRPr="001F3C9D">
        <w:rPr>
          <w:rFonts w:ascii="微软雅黑" w:eastAsia="微软雅黑" w:hAnsi="微软雅黑" w:hint="eastAsia"/>
          <w:b/>
          <w:sz w:val="36"/>
          <w:szCs w:val="36"/>
        </w:rPr>
        <w:t>开展监理业务知识竞赛</w:t>
      </w:r>
      <w:r w:rsidR="00995675" w:rsidRPr="001F3C9D">
        <w:rPr>
          <w:rFonts w:ascii="微软雅黑" w:eastAsia="微软雅黑" w:hAnsi="微软雅黑" w:hint="eastAsia"/>
          <w:b/>
          <w:sz w:val="36"/>
          <w:szCs w:val="36"/>
        </w:rPr>
        <w:t xml:space="preserve">  </w:t>
      </w:r>
      <w:r w:rsidR="00D30ADA" w:rsidRPr="001F3C9D">
        <w:rPr>
          <w:rFonts w:ascii="微软雅黑" w:eastAsia="微软雅黑" w:hAnsi="微软雅黑" w:hint="eastAsia"/>
          <w:b/>
          <w:sz w:val="36"/>
          <w:szCs w:val="36"/>
        </w:rPr>
        <w:t>推动创建学习型监理部</w:t>
      </w:r>
    </w:p>
    <w:p w:rsidR="00D30ADA" w:rsidRPr="00D30ADA" w:rsidRDefault="00A813EA" w:rsidP="00D30ADA">
      <w:pPr>
        <w:spacing w:line="300" w:lineRule="exact"/>
        <w:ind w:firstLineChars="200" w:firstLine="420"/>
        <w:rPr>
          <w:szCs w:val="21"/>
        </w:rPr>
      </w:pPr>
      <w:r>
        <w:rPr>
          <w:rFonts w:hint="eastAsia"/>
          <w:noProof/>
          <w:szCs w:val="21"/>
        </w:rPr>
        <w:drawing>
          <wp:anchor distT="0" distB="0" distL="114300" distR="114300" simplePos="0" relativeHeight="251661312" behindDoc="0" locked="0" layoutInCell="1" allowOverlap="1">
            <wp:simplePos x="0" y="0"/>
            <wp:positionH relativeFrom="column">
              <wp:posOffset>3317240</wp:posOffset>
            </wp:positionH>
            <wp:positionV relativeFrom="paragraph">
              <wp:posOffset>1190625</wp:posOffset>
            </wp:positionV>
            <wp:extent cx="2954655" cy="2207260"/>
            <wp:effectExtent l="19050" t="0" r="0" b="0"/>
            <wp:wrapSquare wrapText="bothSides"/>
            <wp:docPr id="1" name="图片 0" descr="IMG_20140715_151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40715_151234.jpg"/>
                    <pic:cNvPicPr/>
                  </pic:nvPicPr>
                  <pic:blipFill>
                    <a:blip r:embed="rId8" cstate="print"/>
                    <a:stretch>
                      <a:fillRect/>
                    </a:stretch>
                  </pic:blipFill>
                  <pic:spPr>
                    <a:xfrm>
                      <a:off x="0" y="0"/>
                      <a:ext cx="2954655" cy="2207260"/>
                    </a:xfrm>
                    <a:prstGeom prst="rect">
                      <a:avLst/>
                    </a:prstGeom>
                  </pic:spPr>
                </pic:pic>
              </a:graphicData>
            </a:graphic>
          </wp:anchor>
        </w:drawing>
      </w:r>
      <w:r w:rsidR="00D30ADA" w:rsidRPr="00D30ADA">
        <w:rPr>
          <w:rFonts w:hint="eastAsia"/>
          <w:szCs w:val="21"/>
        </w:rPr>
        <w:t>新《监理规范》</w:t>
      </w:r>
      <w:r w:rsidR="00D30ADA" w:rsidRPr="00D30ADA">
        <w:rPr>
          <w:rFonts w:hint="eastAsia"/>
          <w:szCs w:val="21"/>
        </w:rPr>
        <w:t>GB/T50319</w:t>
      </w:r>
      <w:r w:rsidR="00D30ADA" w:rsidRPr="00D30ADA">
        <w:rPr>
          <w:rFonts w:hint="eastAsia"/>
          <w:szCs w:val="21"/>
        </w:rPr>
        <w:t>在</w:t>
      </w:r>
      <w:r w:rsidR="00D30ADA" w:rsidRPr="00D30ADA">
        <w:rPr>
          <w:rFonts w:hint="eastAsia"/>
          <w:szCs w:val="21"/>
        </w:rPr>
        <w:t>2014</w:t>
      </w:r>
      <w:r w:rsidR="00D30ADA" w:rsidRPr="00D30ADA">
        <w:rPr>
          <w:rFonts w:hint="eastAsia"/>
          <w:szCs w:val="21"/>
        </w:rPr>
        <w:t>年</w:t>
      </w:r>
      <w:r w:rsidR="00D30ADA" w:rsidRPr="00D30ADA">
        <w:rPr>
          <w:rFonts w:hint="eastAsia"/>
          <w:szCs w:val="21"/>
        </w:rPr>
        <w:t>3</w:t>
      </w:r>
      <w:r w:rsidR="00D30ADA" w:rsidRPr="00D30ADA">
        <w:rPr>
          <w:rFonts w:hint="eastAsia"/>
          <w:szCs w:val="21"/>
        </w:rPr>
        <w:t>月</w:t>
      </w:r>
      <w:r w:rsidR="00D30ADA" w:rsidRPr="00D30ADA">
        <w:rPr>
          <w:rFonts w:hint="eastAsia"/>
          <w:szCs w:val="21"/>
        </w:rPr>
        <w:t>1</w:t>
      </w:r>
      <w:r w:rsidR="00D30ADA" w:rsidRPr="00D30ADA">
        <w:rPr>
          <w:rFonts w:hint="eastAsia"/>
          <w:szCs w:val="21"/>
        </w:rPr>
        <w:t>日起实施，新《建筑工程施工质量验收统一标准》</w:t>
      </w:r>
      <w:r w:rsidR="00D30ADA" w:rsidRPr="00D30ADA">
        <w:rPr>
          <w:rFonts w:hint="eastAsia"/>
          <w:szCs w:val="21"/>
        </w:rPr>
        <w:t>GB/T50300</w:t>
      </w:r>
      <w:r w:rsidR="00D30ADA" w:rsidRPr="00D30ADA">
        <w:rPr>
          <w:rFonts w:hint="eastAsia"/>
          <w:szCs w:val="21"/>
        </w:rPr>
        <w:t>在</w:t>
      </w:r>
      <w:r w:rsidR="00D30ADA" w:rsidRPr="00D30ADA">
        <w:rPr>
          <w:rFonts w:hint="eastAsia"/>
          <w:szCs w:val="21"/>
        </w:rPr>
        <w:t>2014</w:t>
      </w:r>
      <w:r w:rsidR="00D30ADA" w:rsidRPr="00D30ADA">
        <w:rPr>
          <w:rFonts w:hint="eastAsia"/>
          <w:szCs w:val="21"/>
        </w:rPr>
        <w:t>年</w:t>
      </w:r>
      <w:r w:rsidR="00D30ADA" w:rsidRPr="00D30ADA">
        <w:rPr>
          <w:rFonts w:hint="eastAsia"/>
          <w:szCs w:val="21"/>
        </w:rPr>
        <w:t>6</w:t>
      </w:r>
      <w:r w:rsidR="00D30ADA" w:rsidRPr="00D30ADA">
        <w:rPr>
          <w:rFonts w:hint="eastAsia"/>
          <w:szCs w:val="21"/>
        </w:rPr>
        <w:t>月</w:t>
      </w:r>
      <w:r w:rsidR="00D30ADA" w:rsidRPr="00D30ADA">
        <w:rPr>
          <w:rFonts w:hint="eastAsia"/>
          <w:szCs w:val="21"/>
        </w:rPr>
        <w:t>1</w:t>
      </w:r>
      <w:r w:rsidR="00D30ADA" w:rsidRPr="00D30ADA">
        <w:rPr>
          <w:rFonts w:hint="eastAsia"/>
          <w:szCs w:val="21"/>
        </w:rPr>
        <w:t>日起实施，这两个规范是监理单位开展监理业务，监理人员进行监理工作非常重要的、不可或缺的标准规范，学好、用好新规范关系到监理单位、监理人员能否正确依法开展监理业务，依法对建设工程实施监理的大问题。因此，公司领导非常重视对新规范的学习应用。公司在参加省监理协会继续教育的基础上，于</w:t>
      </w:r>
      <w:r w:rsidR="00D30ADA" w:rsidRPr="00D30ADA">
        <w:rPr>
          <w:rFonts w:hint="eastAsia"/>
          <w:szCs w:val="21"/>
        </w:rPr>
        <w:t>2014</w:t>
      </w:r>
      <w:r w:rsidR="00D30ADA" w:rsidRPr="00D30ADA">
        <w:rPr>
          <w:rFonts w:hint="eastAsia"/>
          <w:szCs w:val="21"/>
        </w:rPr>
        <w:t>年</w:t>
      </w:r>
      <w:r w:rsidR="00D30ADA" w:rsidRPr="00D30ADA">
        <w:rPr>
          <w:rFonts w:hint="eastAsia"/>
          <w:szCs w:val="21"/>
        </w:rPr>
        <w:t>4</w:t>
      </w:r>
      <w:r w:rsidR="00D30ADA" w:rsidRPr="00D30ADA">
        <w:rPr>
          <w:rFonts w:hint="eastAsia"/>
          <w:szCs w:val="21"/>
        </w:rPr>
        <w:t>月份在全公司范围进行了新规范应用的培训辅导，本月中旬又组织了新规范的知识竞赛。本次新规范知识竞赛，从竞赛组织到监理人员参与基本达到了预期的效果。总经理重视，总监带头参加，监理人人参与，赛场组织有序，答题严肃认真，成绩有高有低，人人受益匪浅</w:t>
      </w:r>
      <w:r w:rsidR="00FD348B">
        <w:rPr>
          <w:rFonts w:hint="eastAsia"/>
          <w:szCs w:val="21"/>
        </w:rPr>
        <w:t>。</w:t>
      </w:r>
    </w:p>
    <w:p w:rsidR="00D30ADA" w:rsidRPr="00D30ADA" w:rsidRDefault="00FC3D60" w:rsidP="00D30ADA">
      <w:pPr>
        <w:spacing w:line="300" w:lineRule="exact"/>
        <w:ind w:firstLineChars="200" w:firstLine="420"/>
        <w:rPr>
          <w:szCs w:val="21"/>
        </w:rPr>
      </w:pPr>
      <w:bookmarkStart w:id="0" w:name="_GoBack"/>
      <w:bookmarkEnd w:id="0"/>
      <w:r>
        <w:rPr>
          <w:noProof/>
          <w:szCs w:val="21"/>
        </w:rPr>
        <w:pict>
          <v:shapetype id="_x0000_t202" coordsize="21600,21600" o:spt="202" path="m,l,21600r21600,l21600,xe">
            <v:stroke joinstyle="miter"/>
            <v:path gradientshapeok="t" o:connecttype="rect"/>
          </v:shapetype>
          <v:shape id="_x0000_s1037" type="#_x0000_t202" style="position:absolute;left:0;text-align:left;margin-left:257.35pt;margin-top:143.7pt;width:239.1pt;height:22.7pt;z-index:251666432;mso-width-relative:margin;mso-height-relative:margin" stroked="f">
            <v:textbox>
              <w:txbxContent>
                <w:p w:rsidR="00A05594" w:rsidRPr="00A05594" w:rsidRDefault="00A05594" w:rsidP="00A05594">
                  <w:pPr>
                    <w:rPr>
                      <w:b/>
                      <w:sz w:val="18"/>
                      <w:szCs w:val="18"/>
                    </w:rPr>
                  </w:pPr>
                  <w:r w:rsidRPr="00A05594">
                    <w:rPr>
                      <w:rFonts w:hint="eastAsia"/>
                      <w:b/>
                      <w:sz w:val="18"/>
                      <w:szCs w:val="18"/>
                    </w:rPr>
                    <w:t>（图为监理人员参加知识竞赛考试现场</w:t>
                  </w:r>
                  <w:r w:rsidRPr="00A05594">
                    <w:rPr>
                      <w:rFonts w:hint="eastAsia"/>
                      <w:b/>
                      <w:sz w:val="18"/>
                      <w:szCs w:val="18"/>
                    </w:rPr>
                    <w:t xml:space="preserve"> </w:t>
                  </w:r>
                  <w:r w:rsidR="00E510F2">
                    <w:rPr>
                      <w:rFonts w:hint="eastAsia"/>
                      <w:b/>
                      <w:sz w:val="18"/>
                      <w:szCs w:val="18"/>
                    </w:rPr>
                    <w:t xml:space="preserve"> </w:t>
                  </w:r>
                  <w:r w:rsidRPr="00A05594">
                    <w:rPr>
                      <w:rFonts w:hint="eastAsia"/>
                      <w:b/>
                      <w:sz w:val="18"/>
                      <w:szCs w:val="18"/>
                    </w:rPr>
                    <w:t>高怡琅</w:t>
                  </w:r>
                  <w:r w:rsidRPr="00A05594">
                    <w:rPr>
                      <w:rFonts w:hint="eastAsia"/>
                      <w:b/>
                      <w:sz w:val="18"/>
                      <w:szCs w:val="18"/>
                    </w:rPr>
                    <w:t xml:space="preserve"> </w:t>
                  </w:r>
                  <w:r w:rsidR="00E510F2">
                    <w:rPr>
                      <w:rFonts w:hint="eastAsia"/>
                      <w:b/>
                      <w:sz w:val="18"/>
                      <w:szCs w:val="18"/>
                    </w:rPr>
                    <w:t xml:space="preserve"> </w:t>
                  </w:r>
                  <w:r w:rsidRPr="00A05594">
                    <w:rPr>
                      <w:rFonts w:hint="eastAsia"/>
                      <w:b/>
                      <w:sz w:val="18"/>
                      <w:szCs w:val="18"/>
                    </w:rPr>
                    <w:t>摄）</w:t>
                  </w:r>
                </w:p>
              </w:txbxContent>
            </v:textbox>
          </v:shape>
        </w:pict>
      </w:r>
      <w:r w:rsidR="00D30ADA" w:rsidRPr="00D30ADA">
        <w:rPr>
          <w:rFonts w:hint="eastAsia"/>
          <w:szCs w:val="21"/>
        </w:rPr>
        <w:t>本次竞赛获团体第一名的是介休项目监理部，该项目部负责人史宝义对公司组织的学习、竞赛非常重视，认真组织赛前学习，合理安排现场工作，克服时间紧、路途远的困难，组织监理部全体人员参加本次新监理规范知识竞赛，取得了很好的成绩。不仅如此，该项目部的</w:t>
      </w:r>
      <w:r w:rsidR="00FD348B">
        <w:rPr>
          <w:rFonts w:hint="eastAsia"/>
          <w:szCs w:val="21"/>
        </w:rPr>
        <w:t>负责人史宝义</w:t>
      </w:r>
      <w:r w:rsidR="00D30ADA" w:rsidRPr="00D30ADA">
        <w:rPr>
          <w:rFonts w:hint="eastAsia"/>
          <w:szCs w:val="21"/>
        </w:rPr>
        <w:t>、监理郗顺珍、张明圣三人还囊括本次竞赛个人前三名。本次竞赛团体排名第二的是东炜达项目监理部，该项目监理部是参赛人数最多的监理部。特别值得</w:t>
      </w:r>
      <w:r w:rsidR="00FD348B">
        <w:rPr>
          <w:rFonts w:hint="eastAsia"/>
          <w:szCs w:val="21"/>
        </w:rPr>
        <w:t>表扬</w:t>
      </w:r>
      <w:r w:rsidR="00D30ADA" w:rsidRPr="00D30ADA">
        <w:rPr>
          <w:rFonts w:hint="eastAsia"/>
          <w:szCs w:val="21"/>
        </w:rPr>
        <w:t>的是郭原生总监代表，竞赛活动时正值他抱病住院治疗期间，却仍然积极参加公司组织的竞赛活动，这种团队精神是公司凝聚力的正能量！</w:t>
      </w:r>
    </w:p>
    <w:p w:rsidR="00D30ADA" w:rsidRPr="00D30ADA" w:rsidRDefault="00D30ADA" w:rsidP="00D30ADA">
      <w:pPr>
        <w:spacing w:line="300" w:lineRule="exact"/>
        <w:ind w:firstLineChars="200" w:firstLine="420"/>
        <w:rPr>
          <w:szCs w:val="21"/>
        </w:rPr>
      </w:pPr>
      <w:r w:rsidRPr="00D30ADA">
        <w:rPr>
          <w:rFonts w:hint="eastAsia"/>
          <w:szCs w:val="21"/>
        </w:rPr>
        <w:t>为了推动创建学习型监理部，激励监理人员积极学习业务知识，提升监理水平，公司领导决定对本次竞赛团体第一名的介休项目监理部进行荣誉嘉奖，全体项目部人员加薪，对个人前三名的监理人员也实行加薪奖励，并决定将此作为一项公司制度，以此推动创建学习型组织，打造高素质的项目监理部，提升公司的综合竞争力</w:t>
      </w:r>
      <w:r w:rsidR="00FD348B">
        <w:rPr>
          <w:rFonts w:hint="eastAsia"/>
          <w:szCs w:val="21"/>
        </w:rPr>
        <w:t>。</w:t>
      </w:r>
      <w:r w:rsidRPr="00D30ADA">
        <w:rPr>
          <w:rFonts w:hint="eastAsia"/>
          <w:b/>
          <w:szCs w:val="21"/>
        </w:rPr>
        <w:t>（公司</w:t>
      </w:r>
      <w:r w:rsidR="00A813EA">
        <w:rPr>
          <w:rFonts w:hint="eastAsia"/>
          <w:b/>
          <w:szCs w:val="21"/>
        </w:rPr>
        <w:t>知识</w:t>
      </w:r>
      <w:r w:rsidRPr="00D30ADA">
        <w:rPr>
          <w:rFonts w:hint="eastAsia"/>
          <w:b/>
          <w:szCs w:val="21"/>
        </w:rPr>
        <w:t>竞赛领导组）</w:t>
      </w:r>
    </w:p>
    <w:p w:rsidR="00E03416" w:rsidRDefault="00FC3D60" w:rsidP="00D30ADA">
      <w:pPr>
        <w:spacing w:line="340" w:lineRule="exact"/>
        <w:rPr>
          <w:b/>
          <w:bCs/>
          <w:szCs w:val="21"/>
        </w:rPr>
      </w:pPr>
      <w:r w:rsidRPr="00FC3D60">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2" type="#_x0000_t136" style="position:absolute;left:0;text-align:left;margin-left:210.55pt;margin-top:8.85pt;width:92.6pt;height:27.75pt;z-index:251663360" adj=",10800" fillcolor="#60c" strokecolor="#c9f">
            <v:fill color2="#c0c" focus="100%" type="gradient"/>
            <v:shadow on="t" color="#99f" opacity="52429f" offset="3pt,3pt"/>
            <v:textpath style="font-family:&quot;宋体&quot;;font-size:28pt;v-text-kern:t" trim="t" fitpath="t" string="简  讯"/>
          </v:shape>
        </w:pict>
      </w:r>
    </w:p>
    <w:p w:rsidR="001F3C9D" w:rsidRDefault="001F3C9D" w:rsidP="00CB4B14">
      <w:pPr>
        <w:rPr>
          <w:b/>
          <w:bCs/>
          <w:sz w:val="28"/>
          <w:szCs w:val="28"/>
        </w:rPr>
      </w:pPr>
    </w:p>
    <w:p w:rsidR="001F3C9D" w:rsidRDefault="001F3C9D" w:rsidP="001F3C9D">
      <w:pPr>
        <w:spacing w:line="300" w:lineRule="exact"/>
        <w:ind w:firstLineChars="200" w:firstLine="420"/>
        <w:rPr>
          <w:szCs w:val="21"/>
        </w:rPr>
        <w:sectPr w:rsidR="001F3C9D">
          <w:headerReference w:type="default" r:id="rId9"/>
          <w:footerReference w:type="default" r:id="rId10"/>
          <w:type w:val="continuous"/>
          <w:pgSz w:w="11906" w:h="16838"/>
          <w:pgMar w:top="907" w:right="1020" w:bottom="680" w:left="1020" w:header="851" w:footer="992" w:gutter="0"/>
          <w:pgNumType w:fmt="numberInDash"/>
          <w:cols w:space="720"/>
          <w:docGrid w:type="lines" w:linePitch="312"/>
        </w:sectPr>
      </w:pPr>
    </w:p>
    <w:p w:rsidR="001F3C9D" w:rsidRPr="00AB3A7A" w:rsidRDefault="001F3C9D" w:rsidP="0042243E">
      <w:pPr>
        <w:pStyle w:val="a8"/>
        <w:numPr>
          <w:ilvl w:val="0"/>
          <w:numId w:val="3"/>
        </w:numPr>
        <w:spacing w:line="280" w:lineRule="exact"/>
        <w:ind w:firstLineChars="0"/>
        <w:rPr>
          <w:szCs w:val="21"/>
        </w:rPr>
      </w:pPr>
      <w:r w:rsidRPr="00AB3A7A">
        <w:rPr>
          <w:rFonts w:hint="eastAsia"/>
          <w:szCs w:val="21"/>
        </w:rPr>
        <w:lastRenderedPageBreak/>
        <w:t>7</w:t>
      </w:r>
      <w:r w:rsidRPr="00AB3A7A">
        <w:rPr>
          <w:rFonts w:hint="eastAsia"/>
          <w:szCs w:val="21"/>
        </w:rPr>
        <w:t>月</w:t>
      </w:r>
      <w:r w:rsidRPr="00AB3A7A">
        <w:rPr>
          <w:rFonts w:hint="eastAsia"/>
          <w:szCs w:val="21"/>
        </w:rPr>
        <w:t>11</w:t>
      </w:r>
      <w:r w:rsidRPr="00AB3A7A">
        <w:rPr>
          <w:rFonts w:hint="eastAsia"/>
          <w:szCs w:val="21"/>
        </w:rPr>
        <w:t>日，受王京民总经理委托，公司综合办主任郑奉天、工程部经理刘跃荣前往医院看望了因伤住院的监理徐玲同志，并转达了公司领导对她的关心和问候。</w:t>
      </w:r>
    </w:p>
    <w:p w:rsidR="001F3C9D" w:rsidRPr="00AB3A7A" w:rsidRDefault="001F3C9D" w:rsidP="0042243E">
      <w:pPr>
        <w:pStyle w:val="a8"/>
        <w:numPr>
          <w:ilvl w:val="0"/>
          <w:numId w:val="3"/>
        </w:numPr>
        <w:spacing w:line="280" w:lineRule="exact"/>
        <w:ind w:firstLineChars="0"/>
        <w:rPr>
          <w:szCs w:val="21"/>
        </w:rPr>
      </w:pPr>
      <w:r w:rsidRPr="00AB3A7A">
        <w:rPr>
          <w:rFonts w:hint="eastAsia"/>
          <w:szCs w:val="21"/>
        </w:rPr>
        <w:t>7</w:t>
      </w:r>
      <w:r w:rsidRPr="00AB3A7A">
        <w:rPr>
          <w:rFonts w:hint="eastAsia"/>
          <w:szCs w:val="21"/>
        </w:rPr>
        <w:t>月</w:t>
      </w:r>
      <w:r w:rsidRPr="00AB3A7A">
        <w:rPr>
          <w:rFonts w:hint="eastAsia"/>
          <w:szCs w:val="21"/>
        </w:rPr>
        <w:t>25</w:t>
      </w:r>
      <w:r w:rsidRPr="00AB3A7A">
        <w:rPr>
          <w:rFonts w:hint="eastAsia"/>
          <w:szCs w:val="21"/>
        </w:rPr>
        <w:t>日，公司党支部干事金俊代表支部参加了</w:t>
      </w:r>
      <w:r w:rsidR="004D0AFD">
        <w:rPr>
          <w:rFonts w:hint="eastAsia"/>
          <w:szCs w:val="21"/>
        </w:rPr>
        <w:t>工商杏花岭分局党的群众路线教育实践活动民主</w:t>
      </w:r>
      <w:r w:rsidRPr="00AB3A7A">
        <w:rPr>
          <w:rFonts w:hint="eastAsia"/>
          <w:szCs w:val="21"/>
        </w:rPr>
        <w:t>测评会，给工委领导写下了满意的一票。</w:t>
      </w:r>
    </w:p>
    <w:p w:rsidR="001F3C9D" w:rsidRPr="00AB3A7A" w:rsidRDefault="001F3C9D" w:rsidP="0042243E">
      <w:pPr>
        <w:pStyle w:val="a8"/>
        <w:numPr>
          <w:ilvl w:val="0"/>
          <w:numId w:val="3"/>
        </w:numPr>
        <w:spacing w:line="280" w:lineRule="exact"/>
        <w:ind w:firstLineChars="0"/>
        <w:rPr>
          <w:szCs w:val="21"/>
        </w:rPr>
      </w:pPr>
      <w:r w:rsidRPr="00AB3A7A">
        <w:rPr>
          <w:rFonts w:hint="eastAsia"/>
          <w:szCs w:val="21"/>
        </w:rPr>
        <w:t>省级监理工程师考试结束，我公司有</w:t>
      </w:r>
      <w:r w:rsidRPr="00AB3A7A">
        <w:rPr>
          <w:rFonts w:hint="eastAsia"/>
          <w:szCs w:val="21"/>
        </w:rPr>
        <w:t>22</w:t>
      </w:r>
      <w:r w:rsidRPr="00AB3A7A">
        <w:rPr>
          <w:rFonts w:hint="eastAsia"/>
          <w:szCs w:val="21"/>
        </w:rPr>
        <w:t>名监理人员通过考试，取得省级监理工程师资格。</w:t>
      </w:r>
    </w:p>
    <w:p w:rsidR="001F3C9D" w:rsidRPr="00AB3A7A" w:rsidRDefault="001F3C9D" w:rsidP="0042243E">
      <w:pPr>
        <w:pStyle w:val="a8"/>
        <w:numPr>
          <w:ilvl w:val="0"/>
          <w:numId w:val="3"/>
        </w:numPr>
        <w:spacing w:line="280" w:lineRule="exact"/>
        <w:ind w:firstLineChars="0"/>
        <w:rPr>
          <w:szCs w:val="21"/>
        </w:rPr>
      </w:pPr>
      <w:r w:rsidRPr="00AB3A7A">
        <w:rPr>
          <w:rFonts w:hint="eastAsia"/>
          <w:szCs w:val="21"/>
        </w:rPr>
        <w:t>为提高监理人员监理水平，丰富理论知识，公</w:t>
      </w:r>
      <w:r w:rsidRPr="00AB3A7A">
        <w:rPr>
          <w:rFonts w:hint="eastAsia"/>
          <w:szCs w:val="21"/>
        </w:rPr>
        <w:lastRenderedPageBreak/>
        <w:t>司给每位</w:t>
      </w:r>
      <w:r w:rsidR="00291BAD" w:rsidRPr="00AB3A7A">
        <w:rPr>
          <w:rFonts w:hint="eastAsia"/>
          <w:szCs w:val="21"/>
        </w:rPr>
        <w:t>总监、总代</w:t>
      </w:r>
      <w:r w:rsidRPr="00AB3A7A">
        <w:rPr>
          <w:rFonts w:hint="eastAsia"/>
          <w:szCs w:val="21"/>
        </w:rPr>
        <w:t>和</w:t>
      </w:r>
      <w:r w:rsidR="00291BAD">
        <w:rPr>
          <w:rFonts w:hint="eastAsia"/>
          <w:szCs w:val="21"/>
        </w:rPr>
        <w:t>部分</w:t>
      </w:r>
      <w:r w:rsidR="00291BAD" w:rsidRPr="00AB3A7A">
        <w:rPr>
          <w:rFonts w:hint="eastAsia"/>
          <w:szCs w:val="21"/>
        </w:rPr>
        <w:t>专业监理工程师</w:t>
      </w:r>
      <w:r w:rsidRPr="00AB3A7A">
        <w:rPr>
          <w:rFonts w:hint="eastAsia"/>
          <w:szCs w:val="21"/>
        </w:rPr>
        <w:t>发放了《建设监理实务新解</w:t>
      </w:r>
      <w:r w:rsidRPr="00AB3A7A">
        <w:rPr>
          <w:rFonts w:hint="eastAsia"/>
          <w:szCs w:val="21"/>
        </w:rPr>
        <w:t>500</w:t>
      </w:r>
      <w:r w:rsidRPr="00AB3A7A">
        <w:rPr>
          <w:rFonts w:hint="eastAsia"/>
          <w:szCs w:val="21"/>
        </w:rPr>
        <w:t>问》等技术书籍。</w:t>
      </w:r>
    </w:p>
    <w:p w:rsidR="001F3C9D" w:rsidRPr="00AB3A7A" w:rsidRDefault="001F3C9D" w:rsidP="0042243E">
      <w:pPr>
        <w:pStyle w:val="a8"/>
        <w:numPr>
          <w:ilvl w:val="0"/>
          <w:numId w:val="3"/>
        </w:numPr>
        <w:spacing w:line="280" w:lineRule="exact"/>
        <w:ind w:firstLineChars="0"/>
        <w:rPr>
          <w:szCs w:val="21"/>
        </w:rPr>
      </w:pPr>
      <w:r w:rsidRPr="00AB3A7A">
        <w:rPr>
          <w:rFonts w:hint="eastAsia"/>
          <w:szCs w:val="21"/>
        </w:rPr>
        <w:t>由公司总工办牵头，综合办配合的公司监理理论考试于近日结束，绝大多数监理都按时参加了考试，并取得了较好成绩。为参加省监理协会组织的监理人员业务知识竞赛奠定了良好基础。</w:t>
      </w:r>
    </w:p>
    <w:p w:rsidR="001F3C9D" w:rsidRPr="00AB3A7A" w:rsidRDefault="001F3C9D" w:rsidP="0042243E">
      <w:pPr>
        <w:pStyle w:val="a8"/>
        <w:numPr>
          <w:ilvl w:val="0"/>
          <w:numId w:val="3"/>
        </w:numPr>
        <w:spacing w:line="280" w:lineRule="exact"/>
        <w:ind w:firstLineChars="0"/>
        <w:rPr>
          <w:szCs w:val="21"/>
        </w:rPr>
      </w:pPr>
      <w:r w:rsidRPr="00AB3A7A">
        <w:rPr>
          <w:rFonts w:hint="eastAsia"/>
          <w:szCs w:val="21"/>
        </w:rPr>
        <w:t>7</w:t>
      </w:r>
      <w:r w:rsidRPr="00AB3A7A">
        <w:rPr>
          <w:rFonts w:hint="eastAsia"/>
          <w:szCs w:val="21"/>
        </w:rPr>
        <w:t>月</w:t>
      </w:r>
      <w:r w:rsidRPr="00AB3A7A">
        <w:rPr>
          <w:rFonts w:hint="eastAsia"/>
          <w:szCs w:val="21"/>
        </w:rPr>
        <w:t>10</w:t>
      </w:r>
      <w:r w:rsidRPr="00AB3A7A">
        <w:rPr>
          <w:rFonts w:hint="eastAsia"/>
          <w:szCs w:val="21"/>
        </w:rPr>
        <w:t>日</w:t>
      </w:r>
      <w:r w:rsidRPr="00AB3A7A">
        <w:rPr>
          <w:rFonts w:hint="eastAsia"/>
          <w:szCs w:val="21"/>
        </w:rPr>
        <w:t>-14</w:t>
      </w:r>
      <w:r w:rsidRPr="00AB3A7A">
        <w:rPr>
          <w:rFonts w:hint="eastAsia"/>
          <w:szCs w:val="21"/>
        </w:rPr>
        <w:t>日，公司李明珠、辛香、马军等</w:t>
      </w:r>
      <w:r w:rsidRPr="00AB3A7A">
        <w:rPr>
          <w:rFonts w:hint="eastAsia"/>
          <w:szCs w:val="21"/>
        </w:rPr>
        <w:t>5</w:t>
      </w:r>
      <w:r w:rsidRPr="00AB3A7A">
        <w:rPr>
          <w:rFonts w:hint="eastAsia"/>
          <w:szCs w:val="21"/>
        </w:rPr>
        <w:t>人参加了由省人防办举办的山西人防工程质量监督和施工监理（第三期）培训。</w:t>
      </w:r>
      <w:r w:rsidR="0025084C" w:rsidRPr="0025084C">
        <w:rPr>
          <w:rFonts w:hint="eastAsia"/>
          <w:b/>
          <w:szCs w:val="21"/>
        </w:rPr>
        <w:t>（综合办）</w:t>
      </w:r>
    </w:p>
    <w:p w:rsidR="001F3C9D" w:rsidRDefault="001F3C9D" w:rsidP="0042243E">
      <w:pPr>
        <w:spacing w:after="312" w:line="280" w:lineRule="exact"/>
        <w:rPr>
          <w:rFonts w:ascii="华文行楷" w:eastAsia="华文行楷" w:hAnsi="华文行楷" w:cs="华文行楷"/>
          <w:b/>
          <w:bCs/>
          <w:sz w:val="36"/>
          <w:szCs w:val="36"/>
        </w:rPr>
        <w:sectPr w:rsidR="001F3C9D" w:rsidSect="001F3C9D">
          <w:type w:val="continuous"/>
          <w:pgSz w:w="11906" w:h="16838"/>
          <w:pgMar w:top="907" w:right="1020" w:bottom="680" w:left="1020" w:header="851" w:footer="992" w:gutter="0"/>
          <w:pgNumType w:fmt="numberInDash"/>
          <w:cols w:num="2" w:space="720"/>
          <w:docGrid w:type="lines" w:linePitch="312"/>
        </w:sectPr>
      </w:pPr>
    </w:p>
    <w:p w:rsidR="001F3C9D" w:rsidRPr="00F63A77" w:rsidRDefault="00FC3D60" w:rsidP="00F63A77">
      <w:pPr>
        <w:jc w:val="center"/>
        <w:rPr>
          <w:rFonts w:ascii="楷体" w:eastAsia="楷体" w:hAnsi="楷体"/>
          <w:b/>
          <w:sz w:val="36"/>
          <w:szCs w:val="36"/>
        </w:rPr>
      </w:pPr>
      <w:r w:rsidRPr="00FC3D60">
        <w:rPr>
          <w:rFonts w:ascii="华文行楷" w:eastAsia="华文行楷" w:hAnsi="华文行楷" w:cs="华文行楷"/>
          <w:b/>
          <w:bCs/>
          <w:noProof/>
          <w:sz w:val="18"/>
          <w:szCs w:val="18"/>
        </w:rPr>
        <w:lastRenderedPageBreak/>
        <w:pict>
          <v:roundrect id="_x0000_s1033" style="position:absolute;left:0;text-align:left;margin-left:-9pt;margin-top:-10.9pt;width:508.5pt;height:133.45pt;z-index:-251652096" arcsize="10923f" fillcolor="#9cf">
            <v:fill color2="#cff" focus="100%" type="gradient"/>
          </v:roundrect>
        </w:pict>
      </w:r>
      <w:r w:rsidR="001F3C9D" w:rsidRPr="00F63A77">
        <w:rPr>
          <w:rFonts w:ascii="楷体" w:eastAsia="楷体" w:hAnsi="楷体" w:hint="eastAsia"/>
          <w:b/>
          <w:sz w:val="36"/>
          <w:szCs w:val="36"/>
        </w:rPr>
        <w:t>关于六月份监理月报上报情况的通报</w:t>
      </w:r>
    </w:p>
    <w:p w:rsidR="001F3C9D" w:rsidRPr="00F63A77" w:rsidRDefault="001F3C9D" w:rsidP="00F22B32">
      <w:pPr>
        <w:spacing w:beforeLines="20" w:afterLines="20" w:line="300" w:lineRule="exact"/>
        <w:ind w:firstLineChars="200" w:firstLine="422"/>
        <w:rPr>
          <w:b/>
          <w:szCs w:val="21"/>
        </w:rPr>
      </w:pPr>
      <w:r w:rsidRPr="00F63A77">
        <w:rPr>
          <w:rFonts w:hint="eastAsia"/>
          <w:b/>
          <w:szCs w:val="21"/>
        </w:rPr>
        <w:t>六月份</w:t>
      </w:r>
      <w:r w:rsidR="00BE65BF">
        <w:rPr>
          <w:rFonts w:hint="eastAsia"/>
          <w:b/>
          <w:szCs w:val="21"/>
        </w:rPr>
        <w:t>按时</w:t>
      </w:r>
      <w:r w:rsidRPr="00F63A77">
        <w:rPr>
          <w:rFonts w:hint="eastAsia"/>
          <w:b/>
          <w:szCs w:val="21"/>
        </w:rPr>
        <w:t>上报监理月报的项目监理部有：</w:t>
      </w:r>
    </w:p>
    <w:p w:rsidR="001F3C9D" w:rsidRPr="001F3C9D" w:rsidRDefault="001F3C9D" w:rsidP="001F3C9D">
      <w:pPr>
        <w:spacing w:line="300" w:lineRule="exact"/>
        <w:ind w:firstLineChars="200" w:firstLine="420"/>
        <w:rPr>
          <w:szCs w:val="21"/>
        </w:rPr>
      </w:pPr>
      <w:r w:rsidRPr="001F3C9D">
        <w:rPr>
          <w:rFonts w:hint="eastAsia"/>
          <w:szCs w:val="21"/>
        </w:rPr>
        <w:t>世纪明珠</w:t>
      </w:r>
      <w:r w:rsidRPr="001F3C9D">
        <w:rPr>
          <w:rFonts w:hint="eastAsia"/>
          <w:szCs w:val="21"/>
        </w:rPr>
        <w:t>A1</w:t>
      </w:r>
      <w:r w:rsidRPr="001F3C9D">
        <w:rPr>
          <w:rFonts w:hint="eastAsia"/>
          <w:szCs w:val="21"/>
        </w:rPr>
        <w:t>、森海湾、太铁北河湾、东城一品、太谷鑫港湾、古鑫，以上项目监理部不但按时上报监理月报，而且月报质量较高，特别是森海湾项目监理部月报在工作小结中的内容，真实、详尽的反映出工程进度、监理工作状况、存在的问题以及改进措施等，有较高的阅读价值和参考价值，值得各监理部学习。对以上按时上报监理月报的监理部予以表扬。</w:t>
      </w:r>
      <w:r w:rsidRPr="001F3C9D">
        <w:rPr>
          <w:rFonts w:hint="eastAsia"/>
          <w:b/>
          <w:szCs w:val="21"/>
        </w:rPr>
        <w:t>（综合办）</w:t>
      </w:r>
    </w:p>
    <w:p w:rsidR="001F3C9D" w:rsidRPr="009234F2" w:rsidRDefault="001F3C9D" w:rsidP="00F22B32">
      <w:pPr>
        <w:spacing w:beforeLines="150" w:afterLines="50"/>
        <w:jc w:val="center"/>
        <w:rPr>
          <w:rFonts w:ascii="仿宋" w:eastAsia="仿宋" w:hAnsi="仿宋"/>
          <w:b/>
          <w:spacing w:val="20"/>
          <w:sz w:val="36"/>
          <w:szCs w:val="36"/>
        </w:rPr>
      </w:pPr>
      <w:r w:rsidRPr="009234F2">
        <w:rPr>
          <w:rFonts w:ascii="仿宋" w:eastAsia="仿宋" w:hAnsi="仿宋" w:hint="eastAsia"/>
          <w:b/>
          <w:spacing w:val="20"/>
          <w:sz w:val="36"/>
          <w:szCs w:val="36"/>
        </w:rPr>
        <w:t>说说我们项目监理部</w:t>
      </w:r>
    </w:p>
    <w:p w:rsidR="001F3C9D" w:rsidRPr="001F3C9D" w:rsidRDefault="001F3C9D" w:rsidP="001F3C9D">
      <w:pPr>
        <w:spacing w:line="300" w:lineRule="exact"/>
        <w:ind w:firstLineChars="200" w:firstLine="420"/>
        <w:rPr>
          <w:szCs w:val="21"/>
        </w:rPr>
      </w:pPr>
      <w:r w:rsidRPr="001F3C9D">
        <w:rPr>
          <w:rFonts w:hint="eastAsia"/>
          <w:szCs w:val="21"/>
        </w:rPr>
        <w:t>我们御祥苑项目部监理部是一个热爱学习的项目监理部，是一个努力上进，不断提高的项目监理部。一直以来在总监的带领下，紧跟形势，及时学习新的规程规范，对公司和上级文件都是即到即学，我们项目监理部全体监理人员的监理素质有了明显的提高，在御祥苑工程监理过程中服务质量不断得到提高，收到了明显的效果。工作得到了建设单位的认可，现在又将御祥苑后期工程交给我们监理。</w:t>
      </w:r>
    </w:p>
    <w:p w:rsidR="001F3C9D" w:rsidRPr="001F3C9D" w:rsidRDefault="001F3C9D" w:rsidP="001F3C9D">
      <w:pPr>
        <w:spacing w:line="300" w:lineRule="exact"/>
        <w:ind w:firstLineChars="200" w:firstLine="420"/>
        <w:rPr>
          <w:szCs w:val="21"/>
        </w:rPr>
      </w:pPr>
      <w:r w:rsidRPr="001F3C9D">
        <w:rPr>
          <w:rFonts w:hint="eastAsia"/>
          <w:szCs w:val="21"/>
        </w:rPr>
        <w:t>总监总是利用一切时间及机会给大家讲解如何化解施工现场实际矛盾，首要任务是抓主控项目。要求每位专业监理工程师必须做到当日事当日毕，坚持原则，把好质量、安全关。即要做到不被威逼利诱所屈服，也不被糖衣炮弹所侵蚀，要记住我们不是甲方的影子和传声筒，而是以公正、独立的第三方身份去工作的。</w:t>
      </w:r>
    </w:p>
    <w:p w:rsidR="001F3C9D" w:rsidRPr="001F3C9D" w:rsidRDefault="001F3C9D" w:rsidP="001F3C9D">
      <w:pPr>
        <w:spacing w:line="300" w:lineRule="exact"/>
        <w:ind w:firstLineChars="200" w:firstLine="420"/>
        <w:rPr>
          <w:szCs w:val="21"/>
        </w:rPr>
      </w:pPr>
      <w:r w:rsidRPr="001F3C9D">
        <w:rPr>
          <w:rFonts w:hint="eastAsia"/>
          <w:szCs w:val="21"/>
        </w:rPr>
        <w:t>平时每当工作之余，大家休息闲聊的时候，总监也要抓住机会，探讨工作中遇到的问题如何巧妙的解决，如何维护我们公司的合法权益，同时做到既要维护甲方的合法权益，也要考虑施工方的合法权益，按照新规范的要求：公平、独立、诚信、科学地开展建设工程监理与相关服务活动。</w:t>
      </w:r>
    </w:p>
    <w:p w:rsidR="001F3C9D" w:rsidRPr="001F3C9D" w:rsidRDefault="001F3C9D" w:rsidP="001F3C9D">
      <w:pPr>
        <w:spacing w:line="300" w:lineRule="exact"/>
        <w:ind w:firstLineChars="200" w:firstLine="420"/>
        <w:rPr>
          <w:szCs w:val="21"/>
        </w:rPr>
      </w:pPr>
      <w:r w:rsidRPr="001F3C9D">
        <w:rPr>
          <w:rFonts w:hint="eastAsia"/>
          <w:szCs w:val="21"/>
        </w:rPr>
        <w:t>特别是这次公司组织新规程规范内容学习考试，总监在接到公司文件通知的当天中午就组织全体监理人员认真学习文件内容，并要求大家一定要利用工作之余，认真通读规范修改内容，深刻理解修改内涵。同时将修改内容复印，还派人到建科院买回修改说明，供大家学习，为参加考试</w:t>
      </w:r>
      <w:r w:rsidR="006A054C">
        <w:rPr>
          <w:rFonts w:hint="eastAsia"/>
          <w:szCs w:val="21"/>
        </w:rPr>
        <w:t>力</w:t>
      </w:r>
      <w:r w:rsidRPr="001F3C9D">
        <w:rPr>
          <w:rFonts w:hint="eastAsia"/>
          <w:szCs w:val="21"/>
        </w:rPr>
        <w:t>尽所能。更让我们感动的是，考试的前一天，总监花钱给大家买桃吃，虽然只是一个桃子，却体现了总监对监理的关心和期望。大家努力学习，积极准备，全员备战，全体参加考试。</w:t>
      </w:r>
    </w:p>
    <w:p w:rsidR="001F3C9D" w:rsidRPr="00754AD5" w:rsidRDefault="001F3C9D" w:rsidP="00754AD5">
      <w:pPr>
        <w:spacing w:line="300" w:lineRule="exact"/>
        <w:ind w:firstLineChars="200" w:firstLine="420"/>
        <w:rPr>
          <w:szCs w:val="21"/>
        </w:rPr>
      </w:pPr>
      <w:r w:rsidRPr="001F3C9D">
        <w:rPr>
          <w:rFonts w:hint="eastAsia"/>
          <w:szCs w:val="21"/>
        </w:rPr>
        <w:t>监理质量的高低，取决于监理人员的素质，俗话讲打铁先的本身硬，我们项目监理部各位专业监理工程师为了更好的工作，将更加努力认真学习新规程规范，及时了解新标准，在御祥苑工程项目监理过程中更好的服务。</w:t>
      </w:r>
      <w:r w:rsidRPr="001F3C9D">
        <w:rPr>
          <w:rFonts w:hint="eastAsia"/>
          <w:b/>
          <w:szCs w:val="21"/>
        </w:rPr>
        <w:t>（御祥苑项目监理部</w:t>
      </w:r>
      <w:r w:rsidRPr="001F3C9D">
        <w:rPr>
          <w:rFonts w:hint="eastAsia"/>
          <w:b/>
          <w:szCs w:val="21"/>
        </w:rPr>
        <w:t xml:space="preserve">  </w:t>
      </w:r>
      <w:r w:rsidRPr="001F3C9D">
        <w:rPr>
          <w:rFonts w:hint="eastAsia"/>
          <w:b/>
          <w:szCs w:val="21"/>
        </w:rPr>
        <w:t>王银香）</w:t>
      </w:r>
    </w:p>
    <w:p w:rsidR="003C53B7" w:rsidRDefault="003C53B7" w:rsidP="00F22B32">
      <w:pPr>
        <w:spacing w:beforeLines="100" w:afterLines="20"/>
        <w:jc w:val="center"/>
        <w:rPr>
          <w:rFonts w:ascii="宋体" w:hAnsi="宋体"/>
          <w:b/>
          <w:sz w:val="36"/>
          <w:szCs w:val="36"/>
        </w:rPr>
        <w:sectPr w:rsidR="003C53B7">
          <w:type w:val="continuous"/>
          <w:pgSz w:w="11906" w:h="16838"/>
          <w:pgMar w:top="907" w:right="1020" w:bottom="680" w:left="1020" w:header="851" w:footer="992" w:gutter="0"/>
          <w:pgNumType w:fmt="numberInDash"/>
          <w:cols w:space="720"/>
          <w:docGrid w:type="lines" w:linePitch="312"/>
        </w:sectPr>
      </w:pPr>
    </w:p>
    <w:p w:rsidR="00754AD5" w:rsidRPr="00F63A77" w:rsidRDefault="00FC3D60" w:rsidP="00F22B32">
      <w:pPr>
        <w:spacing w:beforeLines="100" w:afterLines="20"/>
        <w:jc w:val="center"/>
        <w:rPr>
          <w:rFonts w:ascii="宋体" w:hAnsi="宋体"/>
          <w:b/>
          <w:sz w:val="36"/>
          <w:szCs w:val="36"/>
        </w:rPr>
      </w:pPr>
      <w:r>
        <w:rPr>
          <w:rFonts w:ascii="宋体" w:hAnsi="宋体"/>
          <w:b/>
          <w:noProof/>
          <w:sz w:val="36"/>
          <w:szCs w:val="36"/>
        </w:rPr>
        <w:lastRenderedPageBrea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5" type="#_x0000_t176" style="position:absolute;left:0;text-align:left;margin-left:-9pt;margin-top:11.85pt;width:340.7pt;height:236.1pt;z-index:-251651072" strokecolor="#00b050"/>
        </w:pict>
      </w:r>
      <w:r w:rsidR="00754AD5" w:rsidRPr="00F63A77">
        <w:rPr>
          <w:rFonts w:ascii="宋体" w:hAnsi="宋体" w:hint="eastAsia"/>
          <w:b/>
          <w:sz w:val="36"/>
          <w:szCs w:val="36"/>
        </w:rPr>
        <w:t>消 息 快 报</w:t>
      </w:r>
    </w:p>
    <w:p w:rsidR="00754AD5" w:rsidRPr="00F63A77" w:rsidRDefault="003C53B7" w:rsidP="003C53B7">
      <w:pPr>
        <w:spacing w:line="300" w:lineRule="exact"/>
        <w:jc w:val="center"/>
        <w:rPr>
          <w:rFonts w:ascii="仿宋" w:eastAsia="仿宋" w:hAnsi="仿宋"/>
          <w:b/>
          <w:sz w:val="24"/>
        </w:rPr>
      </w:pPr>
      <w:r>
        <w:rPr>
          <w:rFonts w:ascii="仿宋" w:eastAsia="仿宋" w:hAnsi="仿宋" w:hint="eastAsia"/>
          <w:b/>
          <w:sz w:val="24"/>
        </w:rPr>
        <w:t xml:space="preserve">                       </w:t>
      </w:r>
      <w:r w:rsidR="00754AD5">
        <w:rPr>
          <w:rFonts w:ascii="仿宋" w:eastAsia="仿宋" w:hAnsi="仿宋" w:hint="eastAsia"/>
          <w:b/>
          <w:sz w:val="24"/>
        </w:rPr>
        <w:t>——</w:t>
      </w:r>
      <w:r w:rsidR="00754AD5" w:rsidRPr="00F63A77">
        <w:rPr>
          <w:rFonts w:ascii="仿宋" w:eastAsia="仿宋" w:hAnsi="仿宋" w:hint="eastAsia"/>
          <w:b/>
          <w:sz w:val="24"/>
        </w:rPr>
        <w:t>第四轮六方监理联检圆满结束</w:t>
      </w:r>
    </w:p>
    <w:p w:rsidR="00754AD5" w:rsidRPr="001F3C9D" w:rsidRDefault="00754AD5" w:rsidP="003C53B7">
      <w:pPr>
        <w:spacing w:line="300" w:lineRule="exact"/>
        <w:ind w:firstLineChars="200" w:firstLine="420"/>
        <w:rPr>
          <w:szCs w:val="21"/>
        </w:rPr>
      </w:pPr>
      <w:r w:rsidRPr="001F3C9D">
        <w:rPr>
          <w:rFonts w:hint="eastAsia"/>
          <w:szCs w:val="21"/>
        </w:rPr>
        <w:t>由山西省监理中心、神剑监理、协成监理、山西共达监理、山西省监理公司、华夏监理公司共同组织的联合检查本月底完成。本轮检查由华夏监理公司担任组织方，选择了鸿升时代金融广场、太原市晋东棚户区改造安置房项目、和合国际中心、山西地勘院西院棚户区改造工程、太原古寨村回迁安置小区、西山朝南新区旧城改造项目、柳溪花园、北京华联太原胜利购物市场、皇城相府宇航新能源汽车产业园、太原市职工新村棚户区改造安置用房项目、东瑞揽胜长风区、柳溪花园</w:t>
      </w:r>
      <w:r w:rsidRPr="001F3C9D">
        <w:rPr>
          <w:rFonts w:hint="eastAsia"/>
          <w:szCs w:val="21"/>
        </w:rPr>
        <w:t>12</w:t>
      </w:r>
      <w:r w:rsidRPr="001F3C9D">
        <w:rPr>
          <w:rFonts w:hint="eastAsia"/>
          <w:szCs w:val="21"/>
        </w:rPr>
        <w:t>个项目监理部进行了检查，检查从监理资料入手，对各项目的监理内部管理资料，质量、进度、投资控制资料、安全监理资料、危险性较大的分部分项工程监理情况进行了检查。目前对检查情况正在进行总结，预计下一轮检查将在</w:t>
      </w:r>
      <w:r w:rsidRPr="001F3C9D">
        <w:rPr>
          <w:rFonts w:hint="eastAsia"/>
          <w:szCs w:val="21"/>
        </w:rPr>
        <w:t>9</w:t>
      </w:r>
      <w:r w:rsidRPr="001F3C9D">
        <w:rPr>
          <w:rFonts w:hint="eastAsia"/>
          <w:szCs w:val="21"/>
        </w:rPr>
        <w:t>月初开始。</w:t>
      </w:r>
      <w:r w:rsidRPr="001F3C9D">
        <w:rPr>
          <w:rFonts w:hint="eastAsia"/>
          <w:b/>
          <w:szCs w:val="21"/>
        </w:rPr>
        <w:t>（总工办）</w:t>
      </w:r>
    </w:p>
    <w:p w:rsidR="00754AD5" w:rsidRDefault="00754AD5" w:rsidP="00754AD5">
      <w:pPr>
        <w:spacing w:after="312" w:line="300" w:lineRule="exact"/>
        <w:jc w:val="center"/>
        <w:rPr>
          <w:rFonts w:ascii="华文行楷" w:eastAsia="华文行楷" w:hAnsi="华文行楷" w:cs="华文行楷"/>
          <w:b/>
          <w:bCs/>
          <w:sz w:val="36"/>
          <w:szCs w:val="36"/>
        </w:rPr>
      </w:pPr>
    </w:p>
    <w:p w:rsidR="00516DA1" w:rsidRDefault="00DF4128" w:rsidP="00754AD5">
      <w:pPr>
        <w:spacing w:after="312" w:line="300" w:lineRule="exact"/>
        <w:jc w:val="center"/>
        <w:rPr>
          <w:rFonts w:ascii="华文行楷" w:eastAsia="华文行楷" w:hAnsi="华文行楷" w:cs="华文行楷"/>
          <w:b/>
          <w:bCs/>
          <w:sz w:val="36"/>
          <w:szCs w:val="36"/>
        </w:rPr>
      </w:pPr>
      <w:r>
        <w:rPr>
          <w:rFonts w:ascii="华文行楷" w:eastAsia="华文行楷" w:hAnsi="华文行楷" w:cs="华文行楷" w:hint="eastAsia"/>
          <w:b/>
          <w:bCs/>
          <w:noProof/>
          <w:sz w:val="36"/>
          <w:szCs w:val="36"/>
        </w:rPr>
        <w:lastRenderedPageBreak/>
        <w:drawing>
          <wp:anchor distT="0" distB="0" distL="114300" distR="114300" simplePos="0" relativeHeight="251667456" behindDoc="1" locked="0" layoutInCell="1" allowOverlap="1">
            <wp:simplePos x="0" y="0"/>
            <wp:positionH relativeFrom="column">
              <wp:posOffset>6470</wp:posOffset>
            </wp:positionH>
            <wp:positionV relativeFrom="paragraph">
              <wp:posOffset>141794</wp:posOffset>
            </wp:positionV>
            <wp:extent cx="1752085" cy="2193533"/>
            <wp:effectExtent l="19050" t="0" r="515" b="0"/>
            <wp:wrapNone/>
            <wp:docPr id="3" name="图片 2" descr="QQ图片201407311825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Q图片20140731182558.jpg"/>
                    <pic:cNvPicPr/>
                  </pic:nvPicPr>
                  <pic:blipFill>
                    <a:blip r:embed="rId11" cstate="print"/>
                    <a:stretch>
                      <a:fillRect/>
                    </a:stretch>
                  </pic:blipFill>
                  <pic:spPr>
                    <a:xfrm>
                      <a:off x="0" y="0"/>
                      <a:ext cx="1752085" cy="2193533"/>
                    </a:xfrm>
                    <a:prstGeom prst="rect">
                      <a:avLst/>
                    </a:prstGeom>
                  </pic:spPr>
                </pic:pic>
              </a:graphicData>
            </a:graphic>
          </wp:anchor>
        </w:drawing>
      </w:r>
    </w:p>
    <w:p w:rsidR="003C53B7" w:rsidRPr="00516DA1" w:rsidRDefault="003C53B7" w:rsidP="00516DA1">
      <w:pPr>
        <w:spacing w:line="300" w:lineRule="exact"/>
        <w:jc w:val="center"/>
        <w:rPr>
          <w:rFonts w:ascii="黑体" w:eastAsia="黑体" w:hAnsi="黑体"/>
          <w:b/>
          <w:bCs/>
          <w:sz w:val="32"/>
          <w:szCs w:val="32"/>
        </w:rPr>
      </w:pPr>
    </w:p>
    <w:p w:rsidR="003C53B7" w:rsidRDefault="003C53B7" w:rsidP="00754AD5">
      <w:pPr>
        <w:spacing w:after="312" w:line="300" w:lineRule="exact"/>
        <w:jc w:val="center"/>
        <w:rPr>
          <w:rFonts w:ascii="华文行楷" w:eastAsia="华文行楷" w:hAnsi="华文行楷" w:cs="华文行楷"/>
          <w:b/>
          <w:bCs/>
          <w:sz w:val="36"/>
          <w:szCs w:val="36"/>
        </w:rPr>
      </w:pPr>
    </w:p>
    <w:p w:rsidR="00DF4128" w:rsidRDefault="00DF4128" w:rsidP="00516DA1">
      <w:pPr>
        <w:spacing w:line="440" w:lineRule="exact"/>
        <w:ind w:firstLineChars="200" w:firstLine="420"/>
        <w:rPr>
          <w:szCs w:val="21"/>
        </w:rPr>
      </w:pPr>
    </w:p>
    <w:p w:rsidR="00DF4128" w:rsidRDefault="00DF4128" w:rsidP="00516DA1">
      <w:pPr>
        <w:spacing w:line="440" w:lineRule="exact"/>
        <w:ind w:firstLineChars="200" w:firstLine="420"/>
        <w:rPr>
          <w:szCs w:val="21"/>
        </w:rPr>
      </w:pPr>
    </w:p>
    <w:p w:rsidR="00DF4128" w:rsidRDefault="00DF4128" w:rsidP="00516DA1">
      <w:pPr>
        <w:spacing w:line="440" w:lineRule="exact"/>
        <w:ind w:firstLineChars="200" w:firstLine="420"/>
        <w:rPr>
          <w:szCs w:val="21"/>
        </w:rPr>
      </w:pPr>
    </w:p>
    <w:p w:rsidR="004F1759" w:rsidRDefault="004F1759" w:rsidP="004F1759">
      <w:pPr>
        <w:spacing w:line="300" w:lineRule="exact"/>
        <w:ind w:firstLineChars="200" w:firstLine="420"/>
        <w:rPr>
          <w:szCs w:val="21"/>
        </w:rPr>
      </w:pPr>
    </w:p>
    <w:p w:rsidR="00453F05" w:rsidRDefault="00453F05" w:rsidP="004F1759">
      <w:pPr>
        <w:spacing w:line="360" w:lineRule="exact"/>
        <w:ind w:firstLineChars="200" w:firstLine="420"/>
        <w:rPr>
          <w:szCs w:val="21"/>
        </w:rPr>
      </w:pPr>
      <w:r w:rsidRPr="001F3C9D">
        <w:rPr>
          <w:rFonts w:hint="eastAsia"/>
          <w:szCs w:val="21"/>
        </w:rPr>
        <w:t>欢迎各位监理积极给公司简报投稿，题材以反映监理人工作、生活为主，字数不限，一经采用必付稿酬。</w:t>
      </w:r>
    </w:p>
    <w:p w:rsidR="00754AD5" w:rsidRDefault="004F1759" w:rsidP="004F1759">
      <w:pPr>
        <w:spacing w:line="360" w:lineRule="exact"/>
        <w:ind w:firstLineChars="200" w:firstLine="422"/>
        <w:rPr>
          <w:b/>
          <w:szCs w:val="21"/>
        </w:rPr>
      </w:pPr>
      <w:r>
        <w:rPr>
          <w:rFonts w:hint="eastAsia"/>
          <w:b/>
          <w:szCs w:val="21"/>
        </w:rPr>
        <w:t xml:space="preserve">            </w:t>
      </w:r>
      <w:r>
        <w:rPr>
          <w:rFonts w:hint="eastAsia"/>
          <w:b/>
          <w:szCs w:val="21"/>
        </w:rPr>
        <w:t>（综合办）</w:t>
      </w:r>
    </w:p>
    <w:p w:rsidR="003C53B7" w:rsidRDefault="003C53B7" w:rsidP="00F63A77">
      <w:pPr>
        <w:jc w:val="center"/>
        <w:rPr>
          <w:szCs w:val="21"/>
        </w:rPr>
        <w:sectPr w:rsidR="003C53B7" w:rsidSect="009234F2">
          <w:type w:val="continuous"/>
          <w:pgSz w:w="11906" w:h="16838" w:code="9"/>
          <w:pgMar w:top="907" w:right="1021" w:bottom="680" w:left="1021" w:header="851" w:footer="992" w:gutter="0"/>
          <w:pgNumType w:fmt="numberInDash"/>
          <w:cols w:num="2" w:space="634" w:equalWidth="0">
            <w:col w:w="6434" w:space="634"/>
            <w:col w:w="2796"/>
          </w:cols>
          <w:docGrid w:type="lines" w:linePitch="312"/>
        </w:sectPr>
      </w:pPr>
    </w:p>
    <w:p w:rsidR="00516DA1" w:rsidRDefault="00516DA1" w:rsidP="00E26710">
      <w:pPr>
        <w:jc w:val="center"/>
        <w:rPr>
          <w:szCs w:val="21"/>
        </w:rPr>
        <w:sectPr w:rsidR="00516DA1" w:rsidSect="00E26710">
          <w:type w:val="continuous"/>
          <w:pgSz w:w="11906" w:h="16838"/>
          <w:pgMar w:top="907" w:right="1020" w:bottom="680" w:left="1020" w:header="851" w:footer="992" w:gutter="0"/>
          <w:pgNumType w:fmt="numberInDash"/>
          <w:cols w:space="720"/>
          <w:docGrid w:type="lines" w:linePitch="312"/>
        </w:sectPr>
      </w:pPr>
    </w:p>
    <w:p w:rsidR="00E26710" w:rsidRPr="009234F2" w:rsidRDefault="009E7E2A" w:rsidP="00E26710">
      <w:pPr>
        <w:jc w:val="center"/>
        <w:rPr>
          <w:b/>
          <w:sz w:val="36"/>
          <w:szCs w:val="36"/>
        </w:rPr>
      </w:pPr>
      <w:r>
        <w:rPr>
          <w:rFonts w:hint="eastAsia"/>
          <w:b/>
          <w:sz w:val="36"/>
          <w:szCs w:val="36"/>
        </w:rPr>
        <w:lastRenderedPageBreak/>
        <w:t>浅谈旁站监理</w:t>
      </w:r>
      <w:r w:rsidR="00E26710" w:rsidRPr="009234F2">
        <w:rPr>
          <w:rFonts w:hint="eastAsia"/>
          <w:b/>
          <w:sz w:val="36"/>
          <w:szCs w:val="36"/>
        </w:rPr>
        <w:t>的规范记录</w:t>
      </w:r>
    </w:p>
    <w:p w:rsidR="00DE4501" w:rsidRDefault="00DE4501" w:rsidP="00E26710">
      <w:pPr>
        <w:jc w:val="left"/>
        <w:rPr>
          <w:szCs w:val="21"/>
        </w:rPr>
        <w:sectPr w:rsidR="00DE4501" w:rsidSect="00E26710">
          <w:type w:val="continuous"/>
          <w:pgSz w:w="11906" w:h="16838"/>
          <w:pgMar w:top="907" w:right="1020" w:bottom="680" w:left="1020" w:header="851" w:footer="992" w:gutter="0"/>
          <w:pgNumType w:fmt="numberInDash"/>
          <w:cols w:space="720"/>
          <w:docGrid w:type="lines" w:linePitch="312"/>
        </w:sectPr>
      </w:pPr>
    </w:p>
    <w:p w:rsidR="00E26710" w:rsidRPr="009E7E2A" w:rsidRDefault="00E26710" w:rsidP="00E26710">
      <w:pPr>
        <w:jc w:val="left"/>
        <w:rPr>
          <w:b/>
          <w:szCs w:val="21"/>
        </w:rPr>
      </w:pPr>
      <w:r w:rsidRPr="009E7E2A">
        <w:rPr>
          <w:rFonts w:hint="eastAsia"/>
          <w:b/>
          <w:szCs w:val="21"/>
        </w:rPr>
        <w:lastRenderedPageBreak/>
        <w:t>引言</w:t>
      </w:r>
    </w:p>
    <w:p w:rsidR="00E26710" w:rsidRPr="00E26710" w:rsidRDefault="00E26710" w:rsidP="00E26710">
      <w:pPr>
        <w:ind w:firstLineChars="200" w:firstLine="420"/>
        <w:jc w:val="left"/>
        <w:rPr>
          <w:szCs w:val="21"/>
        </w:rPr>
      </w:pPr>
      <w:r w:rsidRPr="00E26710">
        <w:rPr>
          <w:rFonts w:hint="eastAsia"/>
          <w:szCs w:val="21"/>
        </w:rPr>
        <w:t>依据</w:t>
      </w:r>
      <w:r w:rsidRPr="00E26710">
        <w:rPr>
          <w:rFonts w:hint="eastAsia"/>
          <w:szCs w:val="21"/>
        </w:rPr>
        <w:t>GB/T50319</w:t>
      </w:r>
      <w:r w:rsidRPr="00E26710">
        <w:rPr>
          <w:rFonts w:hint="eastAsia"/>
          <w:szCs w:val="21"/>
        </w:rPr>
        <w:t>—</w:t>
      </w:r>
      <w:r w:rsidRPr="00E26710">
        <w:rPr>
          <w:rFonts w:hint="eastAsia"/>
          <w:szCs w:val="21"/>
        </w:rPr>
        <w:t>2013</w:t>
      </w:r>
      <w:r w:rsidRPr="00E26710">
        <w:rPr>
          <w:rFonts w:hint="eastAsia"/>
          <w:szCs w:val="21"/>
        </w:rPr>
        <w:t>《建设工程监理规范》的规定：“旁站监理是项目监理机构对工程的关键部位或关键工序的施工质量进行的监督活动”。工程的关键部位或关键工序是指直接影响工程主体结构安全、完工后无法检测其质量的或返工后会造成较大损失的部位施工过程。旁站监理记录的详略直接反映监理质量控制工作的成效，亦是关键部位或关键工序施工质量追溯性资料的重要依据。</w:t>
      </w:r>
    </w:p>
    <w:p w:rsidR="00E26710" w:rsidRPr="009E7E2A" w:rsidRDefault="00E26710" w:rsidP="009E7E2A">
      <w:pPr>
        <w:ind w:firstLineChars="200" w:firstLine="422"/>
        <w:jc w:val="left"/>
        <w:rPr>
          <w:b/>
          <w:szCs w:val="21"/>
        </w:rPr>
      </w:pPr>
      <w:r w:rsidRPr="009E7E2A">
        <w:rPr>
          <w:rFonts w:hint="eastAsia"/>
          <w:b/>
          <w:szCs w:val="21"/>
        </w:rPr>
        <w:t>1</w:t>
      </w:r>
      <w:r w:rsidR="009E7E2A">
        <w:rPr>
          <w:rFonts w:hint="eastAsia"/>
          <w:b/>
          <w:szCs w:val="21"/>
        </w:rPr>
        <w:t xml:space="preserve"> </w:t>
      </w:r>
      <w:r w:rsidRPr="009E7E2A">
        <w:rPr>
          <w:rFonts w:hint="eastAsia"/>
          <w:b/>
          <w:szCs w:val="21"/>
        </w:rPr>
        <w:t>旁站监理的部位</w:t>
      </w:r>
    </w:p>
    <w:p w:rsidR="00E26710" w:rsidRPr="00E26710" w:rsidRDefault="009E7E2A" w:rsidP="00E26710">
      <w:pPr>
        <w:ind w:firstLineChars="200" w:firstLine="420"/>
        <w:jc w:val="left"/>
        <w:rPr>
          <w:szCs w:val="21"/>
        </w:rPr>
      </w:pPr>
      <w:r>
        <w:rPr>
          <w:rFonts w:hint="eastAsia"/>
          <w:szCs w:val="21"/>
        </w:rPr>
        <w:t>根据原建设部《房屋建筑工程施工旁站监理管理办法</w:t>
      </w:r>
      <w:r w:rsidR="00E26710" w:rsidRPr="00E26710">
        <w:rPr>
          <w:rFonts w:hint="eastAsia"/>
          <w:szCs w:val="21"/>
        </w:rPr>
        <w:t>（试行）》（建市</w:t>
      </w:r>
      <w:r w:rsidR="00E26710" w:rsidRPr="00E26710">
        <w:rPr>
          <w:rFonts w:hint="eastAsia"/>
          <w:szCs w:val="21"/>
        </w:rPr>
        <w:t>[2002]189</w:t>
      </w:r>
      <w:r w:rsidR="00E26710" w:rsidRPr="00E26710">
        <w:rPr>
          <w:rFonts w:hint="eastAsia"/>
          <w:szCs w:val="21"/>
        </w:rPr>
        <w:t>号）规定，房屋建筑工程施工阶段的旁站监理部位如下。</w:t>
      </w:r>
    </w:p>
    <w:p w:rsidR="00E26710" w:rsidRPr="00E26710" w:rsidRDefault="00E26710" w:rsidP="00E26710">
      <w:pPr>
        <w:ind w:firstLineChars="200" w:firstLine="420"/>
        <w:jc w:val="left"/>
        <w:rPr>
          <w:szCs w:val="21"/>
        </w:rPr>
      </w:pPr>
      <w:r w:rsidRPr="00E26710">
        <w:rPr>
          <w:rFonts w:hint="eastAsia"/>
          <w:szCs w:val="21"/>
        </w:rPr>
        <w:t>基础工程方面包括：土方回填，混凝土灌注桩浇筑，地下连续墙，土钉墙、后浇带及其他结构混凝土、防水混凝土浇筑，卷材防水层细部构造处理，钢结构安装。</w:t>
      </w:r>
    </w:p>
    <w:p w:rsidR="00E26710" w:rsidRPr="00E26710" w:rsidRDefault="00E26710" w:rsidP="00E26710">
      <w:pPr>
        <w:ind w:firstLineChars="200" w:firstLine="420"/>
        <w:jc w:val="left"/>
        <w:rPr>
          <w:szCs w:val="21"/>
        </w:rPr>
      </w:pPr>
      <w:r w:rsidRPr="00E26710">
        <w:rPr>
          <w:rFonts w:hint="eastAsia"/>
          <w:szCs w:val="21"/>
        </w:rPr>
        <w:t>主体结构工程方面包括：梁柱节点钢筋隐蔽过程，混凝土浇筑，预应力张拉，装配式结构安装，钢结构安装，网架结构安装，索膜安装。</w:t>
      </w:r>
    </w:p>
    <w:p w:rsidR="00E26710" w:rsidRPr="00E26710" w:rsidRDefault="00E26710" w:rsidP="00E26710">
      <w:pPr>
        <w:ind w:firstLineChars="200" w:firstLine="420"/>
        <w:jc w:val="left"/>
        <w:rPr>
          <w:szCs w:val="21"/>
        </w:rPr>
      </w:pPr>
      <w:r w:rsidRPr="00E26710">
        <w:rPr>
          <w:rFonts w:hint="eastAsia"/>
          <w:szCs w:val="21"/>
        </w:rPr>
        <w:t>按照这一办法规定，参照相关地方规定，市政工程施工阶段的旁站监理部位包括：深基坑（沟槽）开挖、支护及拆除；</w:t>
      </w:r>
      <w:r w:rsidRPr="00E26710">
        <w:rPr>
          <w:rFonts w:hint="eastAsia"/>
          <w:szCs w:val="21"/>
        </w:rPr>
        <w:t>6m</w:t>
      </w:r>
      <w:r w:rsidRPr="00E26710">
        <w:rPr>
          <w:rFonts w:hint="eastAsia"/>
          <w:szCs w:val="21"/>
        </w:rPr>
        <w:t>以上边坡施工；深度超过</w:t>
      </w:r>
      <w:r w:rsidRPr="00E26710">
        <w:rPr>
          <w:rFonts w:hint="eastAsia"/>
          <w:szCs w:val="21"/>
        </w:rPr>
        <w:t>5m</w:t>
      </w:r>
      <w:r w:rsidRPr="00E26710">
        <w:rPr>
          <w:rFonts w:hint="eastAsia"/>
          <w:szCs w:val="21"/>
        </w:rPr>
        <w:t>（含</w:t>
      </w:r>
      <w:r w:rsidRPr="00E26710">
        <w:rPr>
          <w:rFonts w:hint="eastAsia"/>
          <w:szCs w:val="21"/>
        </w:rPr>
        <w:t>5m</w:t>
      </w:r>
      <w:r w:rsidRPr="00E26710">
        <w:rPr>
          <w:rFonts w:hint="eastAsia"/>
          <w:szCs w:val="21"/>
        </w:rPr>
        <w:t>）的土方开挖；地址条件、周围环境、地下管线复杂，地下水位在坑底以上的基坑（沟槽）、边坡、土方施工；暗挖、顶管工程；地基处理；道路面层施工、模板支撑系统搭设与拆除；起重吊装；拆除、爆破；钢筋隐蔽过程；桥梁基础及主体结构混凝土浇筑；预应力张拉；防水层施工；钢结构安装；管道对接与疏通；设备安装；采用新材料、新技术、新工艺的部位和工序；其他需要旁站的部位和工序。</w:t>
      </w:r>
    </w:p>
    <w:p w:rsidR="00E26710" w:rsidRPr="00E26710" w:rsidRDefault="00E26710" w:rsidP="00E26710">
      <w:pPr>
        <w:ind w:firstLineChars="200" w:firstLine="420"/>
        <w:jc w:val="left"/>
        <w:rPr>
          <w:szCs w:val="21"/>
        </w:rPr>
      </w:pPr>
      <w:r w:rsidRPr="00E26710">
        <w:rPr>
          <w:rFonts w:hint="eastAsia"/>
          <w:szCs w:val="21"/>
        </w:rPr>
        <w:t>天然气工程施工阶段的旁站监理部位包括：管道焊接；固定口防腐；管道吹扫；管道强度试验；管道严密性试验；管沟土方开挖与回填。</w:t>
      </w:r>
    </w:p>
    <w:p w:rsidR="00E26710" w:rsidRPr="00E26710" w:rsidRDefault="00E26710" w:rsidP="007E0C63">
      <w:pPr>
        <w:ind w:firstLineChars="200" w:firstLine="420"/>
        <w:jc w:val="left"/>
        <w:rPr>
          <w:szCs w:val="21"/>
        </w:rPr>
      </w:pPr>
      <w:r w:rsidRPr="00E26710">
        <w:rPr>
          <w:rFonts w:hint="eastAsia"/>
          <w:szCs w:val="21"/>
        </w:rPr>
        <w:t>按照原建设部《民用建筑工程节能质量监督管理办法》（建质</w:t>
      </w:r>
      <w:r w:rsidRPr="00E26710">
        <w:rPr>
          <w:rFonts w:hint="eastAsia"/>
          <w:szCs w:val="21"/>
        </w:rPr>
        <w:t>[2006]192</w:t>
      </w:r>
      <w:r w:rsidRPr="00E26710">
        <w:rPr>
          <w:rFonts w:hint="eastAsia"/>
          <w:szCs w:val="21"/>
        </w:rPr>
        <w:t>号）规定，民用建筑工程对易产生热桥和热工缺陷部位的施工，以及墙体、屋面等保温工程隐蔽前的施工应进行旁站监理。</w:t>
      </w:r>
    </w:p>
    <w:p w:rsidR="00E26710" w:rsidRPr="0012361F" w:rsidRDefault="00E26710" w:rsidP="0012361F">
      <w:pPr>
        <w:ind w:firstLineChars="200" w:firstLine="422"/>
        <w:jc w:val="left"/>
        <w:rPr>
          <w:b/>
          <w:szCs w:val="21"/>
        </w:rPr>
      </w:pPr>
      <w:r w:rsidRPr="0012361F">
        <w:rPr>
          <w:rFonts w:hint="eastAsia"/>
          <w:b/>
          <w:szCs w:val="21"/>
        </w:rPr>
        <w:t>2</w:t>
      </w:r>
      <w:r w:rsidR="0012361F" w:rsidRPr="0012361F">
        <w:rPr>
          <w:rFonts w:hint="eastAsia"/>
          <w:b/>
          <w:szCs w:val="21"/>
        </w:rPr>
        <w:t xml:space="preserve"> </w:t>
      </w:r>
      <w:r w:rsidRPr="0012361F">
        <w:rPr>
          <w:rFonts w:hint="eastAsia"/>
          <w:b/>
          <w:szCs w:val="21"/>
        </w:rPr>
        <w:t>旁站监理的程序</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1</w:t>
      </w:r>
      <w:r w:rsidRPr="00E26710">
        <w:rPr>
          <w:rFonts w:hint="eastAsia"/>
          <w:szCs w:val="21"/>
        </w:rPr>
        <w:t>）施工企业根据监理企业制定的旁站监理方案，在需要实施旁站监理的部位施工前</w:t>
      </w:r>
      <w:r w:rsidRPr="00E26710">
        <w:rPr>
          <w:rFonts w:hint="eastAsia"/>
          <w:szCs w:val="21"/>
        </w:rPr>
        <w:t>24h</w:t>
      </w:r>
      <w:r w:rsidRPr="00E26710">
        <w:rPr>
          <w:rFonts w:hint="eastAsia"/>
          <w:szCs w:val="21"/>
        </w:rPr>
        <w:t>，应当书面通知项目监理机构，监理机构应安排监理人</w:t>
      </w:r>
      <w:r w:rsidRPr="00E26710">
        <w:rPr>
          <w:rFonts w:hint="eastAsia"/>
          <w:szCs w:val="21"/>
        </w:rPr>
        <w:lastRenderedPageBreak/>
        <w:t>员按照旁站监理方案实施旁站监理。</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2</w:t>
      </w:r>
      <w:r w:rsidRPr="00E26710">
        <w:rPr>
          <w:rFonts w:hint="eastAsia"/>
          <w:szCs w:val="21"/>
        </w:rPr>
        <w:t>）旁站监理应在总监指导下，安排现场监理负责具体实施。</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3</w:t>
      </w:r>
      <w:r w:rsidRPr="00E26710">
        <w:rPr>
          <w:rFonts w:hint="eastAsia"/>
          <w:szCs w:val="21"/>
        </w:rPr>
        <w:t>）旁站监理人员应当认真履行职责，对需要实施旁站监理的关键部位、关键工序在现场监督，及时发现和处理旁站监理过程中出现的质量问题，如实准确地做好旁站监理记录，旁站监理记录应有旁站监理人员签字确认。</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4</w:t>
      </w:r>
      <w:r w:rsidRPr="00E26710">
        <w:rPr>
          <w:rFonts w:hint="eastAsia"/>
          <w:szCs w:val="21"/>
        </w:rPr>
        <w:t>）凡未在旁站记录上签字的，旁站监理部位的施工不得进行下一道工序施工。</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5</w:t>
      </w:r>
      <w:r w:rsidRPr="00E26710">
        <w:rPr>
          <w:rFonts w:hint="eastAsia"/>
          <w:szCs w:val="21"/>
        </w:rPr>
        <w:t>）施工单位有违反工程建设强制性标准行为的，监理有权责令施工单位整改；发现其施工活动已经或者可能危及工程质量的，旁站监理人员应当及时向监理工程师或者总监报告，由总监下达局部暂停施工指令，或者采取其他应急措施。</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6</w:t>
      </w:r>
      <w:r w:rsidRPr="00E26710">
        <w:rPr>
          <w:rFonts w:hint="eastAsia"/>
          <w:szCs w:val="21"/>
        </w:rPr>
        <w:t>）对于需要旁站监理的部位施工，凡没有实施旁站监理或者没有旁站监理记录的，监理工程师或者总监不得在相应文件上签字。</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7</w:t>
      </w:r>
      <w:r w:rsidRPr="00E26710">
        <w:rPr>
          <w:rFonts w:hint="eastAsia"/>
          <w:szCs w:val="21"/>
        </w:rPr>
        <w:t>）工程竣工验收后，项目监理机构应当将旁站记录及时整理，交监理单位存档备查。</w:t>
      </w:r>
    </w:p>
    <w:p w:rsidR="00E26710" w:rsidRPr="00BD1A35" w:rsidRDefault="00E26710" w:rsidP="00BD1A35">
      <w:pPr>
        <w:ind w:firstLineChars="200" w:firstLine="422"/>
        <w:jc w:val="left"/>
        <w:rPr>
          <w:b/>
          <w:szCs w:val="21"/>
        </w:rPr>
      </w:pPr>
      <w:r w:rsidRPr="00BD1A35">
        <w:rPr>
          <w:rFonts w:hint="eastAsia"/>
          <w:b/>
          <w:szCs w:val="21"/>
        </w:rPr>
        <w:t>3</w:t>
      </w:r>
      <w:r w:rsidR="00BD1A35" w:rsidRPr="00BD1A35">
        <w:rPr>
          <w:rFonts w:hint="eastAsia"/>
          <w:b/>
          <w:szCs w:val="21"/>
        </w:rPr>
        <w:t xml:space="preserve"> </w:t>
      </w:r>
      <w:r w:rsidRPr="00BD1A35">
        <w:rPr>
          <w:rFonts w:hint="eastAsia"/>
          <w:b/>
          <w:szCs w:val="21"/>
        </w:rPr>
        <w:t>旁站监理记录格式</w:t>
      </w:r>
    </w:p>
    <w:p w:rsidR="007E0C63" w:rsidRDefault="00E26710" w:rsidP="007E0C63">
      <w:pPr>
        <w:ind w:firstLineChars="200" w:firstLine="420"/>
        <w:jc w:val="left"/>
        <w:rPr>
          <w:szCs w:val="21"/>
        </w:rPr>
      </w:pPr>
      <w:r w:rsidRPr="00E26710">
        <w:rPr>
          <w:rFonts w:hint="eastAsia"/>
          <w:szCs w:val="21"/>
        </w:rPr>
        <w:t>按照</w:t>
      </w:r>
      <w:r w:rsidRPr="00E26710">
        <w:rPr>
          <w:rFonts w:hint="eastAsia"/>
          <w:szCs w:val="21"/>
        </w:rPr>
        <w:t>GB/T50319-2013</w:t>
      </w:r>
      <w:r w:rsidRPr="00E26710">
        <w:rPr>
          <w:rFonts w:hint="eastAsia"/>
          <w:szCs w:val="21"/>
        </w:rPr>
        <w:t>《建设工程监理规范》规定，在《房屋建筑工程施工旁站监理管理办法（试行）》旁站监理记录格式的基础上进行修订，取消施工情况一览表，将发现问题和处理情况合并成一览表，取消施工企业质检员签字盖章。</w:t>
      </w:r>
    </w:p>
    <w:p w:rsidR="00E26710" w:rsidRPr="00BD1A35" w:rsidRDefault="00E26710" w:rsidP="00BD1A35">
      <w:pPr>
        <w:ind w:firstLineChars="200" w:firstLine="422"/>
        <w:jc w:val="left"/>
        <w:rPr>
          <w:b/>
          <w:szCs w:val="21"/>
        </w:rPr>
      </w:pPr>
      <w:r w:rsidRPr="00BD1A35">
        <w:rPr>
          <w:rFonts w:hint="eastAsia"/>
          <w:b/>
          <w:szCs w:val="21"/>
        </w:rPr>
        <w:t>4</w:t>
      </w:r>
      <w:r w:rsidR="00BD1A35" w:rsidRPr="00BD1A35">
        <w:rPr>
          <w:rFonts w:hint="eastAsia"/>
          <w:b/>
          <w:szCs w:val="21"/>
        </w:rPr>
        <w:t xml:space="preserve"> </w:t>
      </w:r>
      <w:r w:rsidRPr="00BD1A35">
        <w:rPr>
          <w:rFonts w:hint="eastAsia"/>
          <w:b/>
          <w:szCs w:val="21"/>
        </w:rPr>
        <w:t>旁站监理记录内容</w:t>
      </w:r>
    </w:p>
    <w:p w:rsidR="00E26710" w:rsidRPr="00E26710" w:rsidRDefault="00E26710" w:rsidP="00E26710">
      <w:pPr>
        <w:ind w:firstLineChars="200" w:firstLine="420"/>
        <w:jc w:val="left"/>
        <w:rPr>
          <w:szCs w:val="21"/>
        </w:rPr>
      </w:pPr>
      <w:r w:rsidRPr="00E26710">
        <w:rPr>
          <w:rFonts w:hint="eastAsia"/>
          <w:szCs w:val="21"/>
        </w:rPr>
        <w:t>旁站监理对工程施工阶段关键部位、关键工序的监理质量控制目标的实现有着十分重要的作用，但并不因为旁站监理而免除施单位对工程质量应承担的相应责任。</w:t>
      </w:r>
    </w:p>
    <w:p w:rsidR="00E26710" w:rsidRPr="00E26710" w:rsidRDefault="00E26710" w:rsidP="00E26710">
      <w:pPr>
        <w:ind w:firstLineChars="200" w:firstLine="420"/>
        <w:jc w:val="left"/>
        <w:rPr>
          <w:szCs w:val="21"/>
        </w:rPr>
      </w:pPr>
      <w:r w:rsidRPr="00E26710">
        <w:rPr>
          <w:rFonts w:hint="eastAsia"/>
          <w:szCs w:val="21"/>
        </w:rPr>
        <w:t>监理旁站记录内容是否全面完整规范，直接衡量着项目监理机构控制关键部位，关键工序的业务能力。为此，旁站监理记录应从如下几个方面记录旁站部位的施工情况。</w:t>
      </w:r>
    </w:p>
    <w:p w:rsidR="00E26710" w:rsidRPr="00E26710" w:rsidRDefault="00E26710" w:rsidP="00E26710">
      <w:pPr>
        <w:ind w:firstLineChars="200" w:firstLine="420"/>
        <w:jc w:val="left"/>
        <w:rPr>
          <w:szCs w:val="21"/>
        </w:rPr>
      </w:pPr>
      <w:r w:rsidRPr="00E26710">
        <w:rPr>
          <w:rFonts w:hint="eastAsia"/>
          <w:szCs w:val="21"/>
        </w:rPr>
        <w:t>4.1</w:t>
      </w:r>
      <w:r w:rsidRPr="00E26710">
        <w:rPr>
          <w:rFonts w:hint="eastAsia"/>
          <w:szCs w:val="21"/>
        </w:rPr>
        <w:t>施工准备情况</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1</w:t>
      </w:r>
      <w:r w:rsidRPr="00E26710">
        <w:rPr>
          <w:rFonts w:hint="eastAsia"/>
          <w:szCs w:val="21"/>
        </w:rPr>
        <w:t>）施工人员：查验关键部位、关键工序施工前本工种施工操作人员的准备到位情况；查验施工单位主要管理人员（质检员、安全员、工种工长）在岗情况；查验特种操作人员持证情况。</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2</w:t>
      </w:r>
      <w:r w:rsidRPr="00E26710">
        <w:rPr>
          <w:rFonts w:hint="eastAsia"/>
          <w:szCs w:val="21"/>
        </w:rPr>
        <w:t>）施工方案：检查关键部位、关键工序施工方案的审批情况及技术交底情况。</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3</w:t>
      </w:r>
      <w:r w:rsidRPr="00E26710">
        <w:rPr>
          <w:rFonts w:hint="eastAsia"/>
          <w:szCs w:val="21"/>
        </w:rPr>
        <w:t>）工程材料：检查关键部位、关键工序施</w:t>
      </w:r>
      <w:r w:rsidRPr="00E26710">
        <w:rPr>
          <w:rFonts w:hint="eastAsia"/>
          <w:szCs w:val="21"/>
        </w:rPr>
        <w:lastRenderedPageBreak/>
        <w:t>工所用工程材料的验收情况。</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4</w:t>
      </w:r>
      <w:r w:rsidRPr="00E26710">
        <w:rPr>
          <w:rFonts w:hint="eastAsia"/>
          <w:szCs w:val="21"/>
        </w:rPr>
        <w:t>）施工机械：检查关键部位、关键工序施工使用的施工机械是否满足施工操作的需要。</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5</w:t>
      </w:r>
      <w:r w:rsidRPr="00E26710">
        <w:rPr>
          <w:rFonts w:hint="eastAsia"/>
          <w:szCs w:val="21"/>
        </w:rPr>
        <w:t>）施工环境：检查关键部位、关键工序施工时所处环境（天气、气温）对施工质量影响情况。</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6</w:t>
      </w:r>
      <w:r w:rsidRPr="00E26710">
        <w:rPr>
          <w:rFonts w:hint="eastAsia"/>
          <w:szCs w:val="21"/>
        </w:rPr>
        <w:t>）隐蔽验收：检查关键部位、关键工序施工时上一道工序隐蔽验收情况。</w:t>
      </w:r>
    </w:p>
    <w:p w:rsidR="00E26710" w:rsidRPr="00E26710" w:rsidRDefault="00E26710" w:rsidP="00E26710">
      <w:pPr>
        <w:ind w:firstLineChars="200" w:firstLine="420"/>
        <w:jc w:val="left"/>
        <w:rPr>
          <w:szCs w:val="21"/>
        </w:rPr>
      </w:pPr>
      <w:r w:rsidRPr="00E26710">
        <w:rPr>
          <w:rFonts w:hint="eastAsia"/>
          <w:szCs w:val="21"/>
        </w:rPr>
        <w:t>4.2</w:t>
      </w:r>
      <w:r w:rsidRPr="00E26710">
        <w:rPr>
          <w:rFonts w:hint="eastAsia"/>
          <w:szCs w:val="21"/>
        </w:rPr>
        <w:t>施工过程情况</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1</w:t>
      </w:r>
      <w:r w:rsidRPr="00E26710">
        <w:rPr>
          <w:rFonts w:hint="eastAsia"/>
          <w:szCs w:val="21"/>
        </w:rPr>
        <w:t>）施工人员：旁站监督关键部位、关键工序施工中本工程施工操作人员的实际在岗情况；旁站监督施工单位主管管理人员（质检员、安全员、工种工长）在岗履行职责情况；查验施工中的特种操作人员持证上岗情况。</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2</w:t>
      </w:r>
      <w:r w:rsidRPr="00E26710">
        <w:rPr>
          <w:rFonts w:hint="eastAsia"/>
          <w:szCs w:val="21"/>
        </w:rPr>
        <w:t>）工程材料：旁站监督关键部位、关键工序工程材料制作安装情况。</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3</w:t>
      </w:r>
      <w:r w:rsidRPr="00E26710">
        <w:rPr>
          <w:rFonts w:hint="eastAsia"/>
          <w:szCs w:val="21"/>
        </w:rPr>
        <w:t>）施工机械：旁站监督关键部位、关键工序所用施工机械的运行操作情况。</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4</w:t>
      </w:r>
      <w:r w:rsidRPr="00E26710">
        <w:rPr>
          <w:rFonts w:hint="eastAsia"/>
          <w:szCs w:val="21"/>
        </w:rPr>
        <w:t>）施工环境：旁站监督关键部位、关键工序施工过程中环境的变化情况。</w:t>
      </w:r>
    </w:p>
    <w:p w:rsidR="00E26710" w:rsidRPr="00E26710" w:rsidRDefault="00E26710" w:rsidP="00E26710">
      <w:pPr>
        <w:ind w:firstLineChars="200" w:firstLine="420"/>
        <w:jc w:val="left"/>
        <w:rPr>
          <w:szCs w:val="21"/>
        </w:rPr>
      </w:pPr>
      <w:r w:rsidRPr="00E26710">
        <w:rPr>
          <w:rFonts w:hint="eastAsia"/>
          <w:szCs w:val="21"/>
        </w:rPr>
        <w:t>（</w:t>
      </w:r>
      <w:r w:rsidRPr="00E26710">
        <w:rPr>
          <w:rFonts w:hint="eastAsia"/>
          <w:szCs w:val="21"/>
        </w:rPr>
        <w:t>5</w:t>
      </w:r>
      <w:r w:rsidRPr="00E26710">
        <w:rPr>
          <w:rFonts w:hint="eastAsia"/>
          <w:szCs w:val="21"/>
        </w:rPr>
        <w:t>）施工方法：旁站监督关键部位、关键工序是否按审批的施工方案实施施工。</w:t>
      </w:r>
    </w:p>
    <w:p w:rsidR="00E26710" w:rsidRPr="00E26710" w:rsidRDefault="00E26710" w:rsidP="00E26710">
      <w:pPr>
        <w:ind w:firstLineChars="200" w:firstLine="420"/>
        <w:jc w:val="left"/>
        <w:rPr>
          <w:szCs w:val="21"/>
        </w:rPr>
      </w:pPr>
      <w:r w:rsidRPr="00E26710">
        <w:rPr>
          <w:rFonts w:hint="eastAsia"/>
          <w:szCs w:val="21"/>
        </w:rPr>
        <w:t>4.3</w:t>
      </w:r>
      <w:r w:rsidRPr="00E26710">
        <w:rPr>
          <w:rFonts w:hint="eastAsia"/>
          <w:szCs w:val="21"/>
        </w:rPr>
        <w:t>发现存在问题</w:t>
      </w:r>
    </w:p>
    <w:p w:rsidR="00E26710" w:rsidRPr="00E26710" w:rsidRDefault="00E26710" w:rsidP="00E26710">
      <w:pPr>
        <w:ind w:firstLineChars="200" w:firstLine="420"/>
        <w:jc w:val="left"/>
        <w:rPr>
          <w:szCs w:val="21"/>
        </w:rPr>
      </w:pPr>
      <w:r w:rsidRPr="00E26710">
        <w:rPr>
          <w:rFonts w:hint="eastAsia"/>
          <w:szCs w:val="21"/>
        </w:rPr>
        <w:t>旁站监督是否存在影响工程质量、施工安全等违规现象。</w:t>
      </w:r>
    </w:p>
    <w:p w:rsidR="00E26710" w:rsidRPr="00E26710" w:rsidRDefault="00E26710" w:rsidP="00E26710">
      <w:pPr>
        <w:ind w:firstLineChars="200" w:firstLine="420"/>
        <w:jc w:val="left"/>
        <w:rPr>
          <w:szCs w:val="21"/>
        </w:rPr>
      </w:pPr>
      <w:r w:rsidRPr="00E26710">
        <w:rPr>
          <w:rFonts w:hint="eastAsia"/>
          <w:szCs w:val="21"/>
        </w:rPr>
        <w:t>4.4</w:t>
      </w:r>
      <w:r w:rsidRPr="00E26710">
        <w:rPr>
          <w:rFonts w:hint="eastAsia"/>
          <w:szCs w:val="21"/>
        </w:rPr>
        <w:t>问题处理情况</w:t>
      </w:r>
    </w:p>
    <w:p w:rsidR="00E26710" w:rsidRPr="00E26710" w:rsidRDefault="00E26710" w:rsidP="00E26710">
      <w:pPr>
        <w:ind w:firstLineChars="200" w:firstLine="420"/>
        <w:jc w:val="left"/>
        <w:rPr>
          <w:szCs w:val="21"/>
        </w:rPr>
      </w:pPr>
      <w:r w:rsidRPr="00E26710">
        <w:rPr>
          <w:rFonts w:hint="eastAsia"/>
          <w:szCs w:val="21"/>
        </w:rPr>
        <w:t>对发现提出的问题，监理是否口头指正或书面指令纠正；对签发的监理指令施工单位是否及时整改上报监理复验。</w:t>
      </w:r>
    </w:p>
    <w:p w:rsidR="00E26710" w:rsidRPr="00E26710" w:rsidRDefault="00E26710" w:rsidP="00E26710">
      <w:pPr>
        <w:ind w:firstLineChars="200" w:firstLine="420"/>
        <w:jc w:val="left"/>
        <w:rPr>
          <w:szCs w:val="21"/>
        </w:rPr>
      </w:pPr>
      <w:r w:rsidRPr="00E26710">
        <w:rPr>
          <w:rFonts w:hint="eastAsia"/>
          <w:szCs w:val="21"/>
        </w:rPr>
        <w:t>4.5</w:t>
      </w:r>
      <w:r w:rsidRPr="00E26710">
        <w:rPr>
          <w:rFonts w:hint="eastAsia"/>
          <w:szCs w:val="21"/>
        </w:rPr>
        <w:t>施工完成情况</w:t>
      </w:r>
    </w:p>
    <w:p w:rsidR="00E26710" w:rsidRPr="00E26710" w:rsidRDefault="00E26710" w:rsidP="00E26710">
      <w:pPr>
        <w:ind w:firstLineChars="200" w:firstLine="420"/>
        <w:jc w:val="left"/>
        <w:rPr>
          <w:szCs w:val="21"/>
        </w:rPr>
      </w:pPr>
      <w:r w:rsidRPr="00E26710">
        <w:rPr>
          <w:rFonts w:hint="eastAsia"/>
          <w:szCs w:val="21"/>
        </w:rPr>
        <w:t>旁站监理部位施工完毕后，关键部位、关键工序的施工质量是否达到设计要求和施工规范规定，质量评定的结论。</w:t>
      </w:r>
    </w:p>
    <w:p w:rsidR="00E26710" w:rsidRPr="00524DB0" w:rsidRDefault="00E26710" w:rsidP="00524DB0">
      <w:pPr>
        <w:ind w:firstLineChars="200" w:firstLine="422"/>
        <w:jc w:val="left"/>
        <w:rPr>
          <w:b/>
          <w:szCs w:val="21"/>
        </w:rPr>
      </w:pPr>
      <w:r w:rsidRPr="00524DB0">
        <w:rPr>
          <w:rFonts w:hint="eastAsia"/>
          <w:b/>
          <w:szCs w:val="21"/>
        </w:rPr>
        <w:t>5</w:t>
      </w:r>
      <w:r w:rsidR="00524DB0" w:rsidRPr="00524DB0">
        <w:rPr>
          <w:rFonts w:hint="eastAsia"/>
          <w:b/>
          <w:szCs w:val="21"/>
        </w:rPr>
        <w:t xml:space="preserve"> </w:t>
      </w:r>
      <w:r w:rsidRPr="00524DB0">
        <w:rPr>
          <w:rFonts w:hint="eastAsia"/>
          <w:b/>
          <w:szCs w:val="21"/>
        </w:rPr>
        <w:t>旁站监理记录要点</w:t>
      </w:r>
    </w:p>
    <w:p w:rsidR="00E26710" w:rsidRPr="00E26710" w:rsidRDefault="00E26710" w:rsidP="00E26710">
      <w:pPr>
        <w:ind w:firstLineChars="200" w:firstLine="420"/>
        <w:jc w:val="left"/>
        <w:rPr>
          <w:szCs w:val="21"/>
        </w:rPr>
      </w:pPr>
      <w:r w:rsidRPr="00E26710">
        <w:rPr>
          <w:rFonts w:hint="eastAsia"/>
          <w:szCs w:val="21"/>
        </w:rPr>
        <w:t>5.1</w:t>
      </w:r>
      <w:r w:rsidRPr="00E26710">
        <w:rPr>
          <w:rFonts w:hint="eastAsia"/>
          <w:szCs w:val="21"/>
        </w:rPr>
        <w:t>旁站监理记录的编写方法</w:t>
      </w:r>
    </w:p>
    <w:p w:rsidR="00E26710" w:rsidRPr="00E26710" w:rsidRDefault="00E26710" w:rsidP="00E26710">
      <w:pPr>
        <w:ind w:firstLineChars="200" w:firstLine="420"/>
        <w:jc w:val="left"/>
        <w:rPr>
          <w:szCs w:val="21"/>
        </w:rPr>
      </w:pPr>
      <w:r w:rsidRPr="00E26710">
        <w:rPr>
          <w:rFonts w:hint="eastAsia"/>
          <w:szCs w:val="21"/>
        </w:rPr>
        <w:t>5.1.1</w:t>
      </w:r>
      <w:r w:rsidRPr="00E26710">
        <w:rPr>
          <w:rFonts w:hint="eastAsia"/>
          <w:szCs w:val="21"/>
        </w:rPr>
        <w:t>基本情况</w:t>
      </w:r>
    </w:p>
    <w:p w:rsidR="00E26710" w:rsidRPr="00E26710" w:rsidRDefault="00E26710" w:rsidP="00E26710">
      <w:pPr>
        <w:ind w:firstLineChars="200" w:firstLine="420"/>
        <w:jc w:val="left"/>
        <w:rPr>
          <w:szCs w:val="21"/>
        </w:rPr>
      </w:pPr>
      <w:r w:rsidRPr="00E26710">
        <w:rPr>
          <w:rFonts w:hint="eastAsia"/>
          <w:szCs w:val="21"/>
        </w:rPr>
        <w:t>包括工程名称、编号、日期及气候、工程地点、旁站监理的部位或工序、旁站监理开始时间、旁站监理结束时间。</w:t>
      </w:r>
    </w:p>
    <w:p w:rsidR="00E26710" w:rsidRPr="00E26710" w:rsidRDefault="00E26710" w:rsidP="00E26710">
      <w:pPr>
        <w:ind w:firstLineChars="200" w:firstLine="420"/>
        <w:jc w:val="left"/>
        <w:rPr>
          <w:szCs w:val="21"/>
        </w:rPr>
      </w:pPr>
      <w:r w:rsidRPr="00E26710">
        <w:rPr>
          <w:rFonts w:hint="eastAsia"/>
          <w:szCs w:val="21"/>
        </w:rPr>
        <w:t>编号要合理确定，方便整理和查找。</w:t>
      </w:r>
    </w:p>
    <w:p w:rsidR="00E26710" w:rsidRPr="00E26710" w:rsidRDefault="00E26710" w:rsidP="00E26710">
      <w:pPr>
        <w:ind w:firstLineChars="200" w:firstLine="420"/>
        <w:jc w:val="left"/>
        <w:rPr>
          <w:szCs w:val="21"/>
        </w:rPr>
      </w:pPr>
      <w:r w:rsidRPr="00E26710">
        <w:rPr>
          <w:rFonts w:hint="eastAsia"/>
          <w:szCs w:val="21"/>
        </w:rPr>
        <w:t>气候包括阴、晴、雨、雪和温度变化（最高气温、最低气温）、风力。准确的天气情况可以让监</w:t>
      </w:r>
      <w:r w:rsidRPr="00E26710">
        <w:rPr>
          <w:rFonts w:hint="eastAsia"/>
          <w:szCs w:val="21"/>
        </w:rPr>
        <w:lastRenderedPageBreak/>
        <w:t>理人员判断旁站监理部位是否具备天气条件或根据天气情况要求施工单位采取相应的作业措施。天气温度对混凝土及砂浆强度的增长速度有明显影响，而下雨则会影响砂、石的含水率，关系到混凝土、砂浆的配合比，进而影响其强度，所以认真记录天气情况是相当重要的一环。</w:t>
      </w:r>
    </w:p>
    <w:p w:rsidR="00E26710" w:rsidRPr="00E26710" w:rsidRDefault="00E26710" w:rsidP="00E26710">
      <w:pPr>
        <w:ind w:firstLineChars="200" w:firstLine="420"/>
        <w:jc w:val="left"/>
        <w:rPr>
          <w:szCs w:val="21"/>
        </w:rPr>
      </w:pPr>
      <w:r w:rsidRPr="00E26710">
        <w:rPr>
          <w:rFonts w:hint="eastAsia"/>
          <w:szCs w:val="21"/>
        </w:rPr>
        <w:t>旁站监理的部位或工序应写清所在部位的轴线区域、标高或工序。</w:t>
      </w:r>
    </w:p>
    <w:p w:rsidR="00E26710" w:rsidRPr="00E26710" w:rsidRDefault="00E26710" w:rsidP="00E26710">
      <w:pPr>
        <w:ind w:firstLineChars="200" w:firstLine="420"/>
        <w:jc w:val="left"/>
        <w:rPr>
          <w:szCs w:val="21"/>
        </w:rPr>
      </w:pPr>
      <w:r w:rsidRPr="00E26710">
        <w:rPr>
          <w:rFonts w:hint="eastAsia"/>
          <w:szCs w:val="21"/>
        </w:rPr>
        <w:t>5.1.2</w:t>
      </w:r>
      <w:r w:rsidRPr="00E26710">
        <w:rPr>
          <w:rFonts w:hint="eastAsia"/>
          <w:szCs w:val="21"/>
        </w:rPr>
        <w:t>监理情况</w:t>
      </w:r>
    </w:p>
    <w:p w:rsidR="00E26710" w:rsidRPr="00E26710" w:rsidRDefault="00E26710" w:rsidP="00E26710">
      <w:pPr>
        <w:ind w:firstLineChars="200" w:firstLine="420"/>
        <w:jc w:val="left"/>
        <w:rPr>
          <w:szCs w:val="21"/>
        </w:rPr>
      </w:pPr>
      <w:r w:rsidRPr="00E26710">
        <w:rPr>
          <w:rFonts w:hint="eastAsia"/>
          <w:szCs w:val="21"/>
        </w:rPr>
        <w:t>主要反映项目监理机构在旁站监理过程中的三控制（投资、进度、质量控制）、二管理（合同、信息管理）、一协调（协调各方关系）的行为。</w:t>
      </w:r>
    </w:p>
    <w:p w:rsidR="00E26710" w:rsidRPr="00E26710" w:rsidRDefault="00E26710" w:rsidP="00E26710">
      <w:pPr>
        <w:ind w:firstLineChars="200" w:firstLine="420"/>
        <w:jc w:val="left"/>
        <w:rPr>
          <w:szCs w:val="21"/>
        </w:rPr>
      </w:pPr>
      <w:r w:rsidRPr="00E26710">
        <w:rPr>
          <w:rFonts w:hint="eastAsia"/>
          <w:szCs w:val="21"/>
        </w:rPr>
        <w:t>5.1.3</w:t>
      </w:r>
      <w:r w:rsidRPr="00E26710">
        <w:rPr>
          <w:rFonts w:hint="eastAsia"/>
          <w:szCs w:val="21"/>
        </w:rPr>
        <w:t>发现的问题及处理情况</w:t>
      </w:r>
    </w:p>
    <w:p w:rsidR="00E26710" w:rsidRPr="00E26710" w:rsidRDefault="00E26710" w:rsidP="00E26710">
      <w:pPr>
        <w:ind w:firstLineChars="200" w:firstLine="420"/>
        <w:jc w:val="left"/>
        <w:rPr>
          <w:szCs w:val="21"/>
        </w:rPr>
      </w:pPr>
      <w:r w:rsidRPr="00E26710">
        <w:rPr>
          <w:rFonts w:hint="eastAsia"/>
          <w:szCs w:val="21"/>
        </w:rPr>
        <w:t>问题可以是监理人员，也可以是相关单位的人员发现提出的。处理情况是针对发现的问题经过分析后得出的结论性意见（是否违反建设</w:t>
      </w:r>
      <w:r w:rsidR="00D171FF">
        <w:rPr>
          <w:rFonts w:hint="eastAsia"/>
          <w:szCs w:val="21"/>
        </w:rPr>
        <w:t>工程</w:t>
      </w:r>
      <w:r w:rsidRPr="00E26710">
        <w:rPr>
          <w:rFonts w:hint="eastAsia"/>
          <w:szCs w:val="21"/>
        </w:rPr>
        <w:t>强制性标准），以及采取的监理措施（口头或书面指令、复查施工整改结果情况、是否允许进入下一道工序施工）。</w:t>
      </w:r>
    </w:p>
    <w:p w:rsidR="00E26710" w:rsidRDefault="007E0C63" w:rsidP="007E0C63">
      <w:pPr>
        <w:ind w:firstLine="420"/>
        <w:rPr>
          <w:szCs w:val="21"/>
        </w:rPr>
      </w:pPr>
      <w:r>
        <w:rPr>
          <w:rFonts w:hint="eastAsia"/>
          <w:szCs w:val="21"/>
        </w:rPr>
        <w:t>5.2</w:t>
      </w:r>
      <w:r>
        <w:rPr>
          <w:rFonts w:hint="eastAsia"/>
          <w:szCs w:val="21"/>
        </w:rPr>
        <w:t>编写旁站监理记录须注意的主要问题</w:t>
      </w:r>
    </w:p>
    <w:p w:rsidR="007E0C63" w:rsidRDefault="007E0C63" w:rsidP="007E0C63">
      <w:pPr>
        <w:ind w:firstLine="420"/>
        <w:rPr>
          <w:szCs w:val="21"/>
        </w:rPr>
      </w:pPr>
      <w:r>
        <w:rPr>
          <w:rFonts w:hint="eastAsia"/>
          <w:szCs w:val="21"/>
        </w:rPr>
        <w:t>（</w:t>
      </w:r>
      <w:r>
        <w:rPr>
          <w:rFonts w:hint="eastAsia"/>
          <w:szCs w:val="21"/>
        </w:rPr>
        <w:t>1</w:t>
      </w:r>
      <w:r>
        <w:rPr>
          <w:rFonts w:hint="eastAsia"/>
          <w:szCs w:val="21"/>
        </w:rPr>
        <w:t>）旁站监理记录作为旁站监理工作的真实记载，应与监理日志有所区别，因此两者应分别记录，不能合并，且内容也应有所不同。如监理日志是天天都要记录，有连续性；而旁站监理记录只是在发生旁站监理的情况下才记录，没有发生则不需记录。</w:t>
      </w:r>
    </w:p>
    <w:p w:rsidR="007E0C63" w:rsidRDefault="007E0C63" w:rsidP="007E0C63">
      <w:pPr>
        <w:ind w:firstLine="420"/>
        <w:rPr>
          <w:szCs w:val="21"/>
        </w:rPr>
      </w:pPr>
      <w:r>
        <w:rPr>
          <w:rFonts w:hint="eastAsia"/>
          <w:szCs w:val="21"/>
        </w:rPr>
        <w:t>（</w:t>
      </w:r>
      <w:r>
        <w:rPr>
          <w:rFonts w:hint="eastAsia"/>
          <w:szCs w:val="21"/>
        </w:rPr>
        <w:t>2</w:t>
      </w:r>
      <w:r>
        <w:rPr>
          <w:rFonts w:hint="eastAsia"/>
          <w:szCs w:val="21"/>
        </w:rPr>
        <w:t>）建设旁站监理记录一式一份，监理单位整理备存，便于作为工程质量评估的依据。</w:t>
      </w:r>
    </w:p>
    <w:p w:rsidR="007E0C63" w:rsidRDefault="007E0C63" w:rsidP="007E0C63">
      <w:pPr>
        <w:ind w:firstLine="420"/>
        <w:rPr>
          <w:szCs w:val="21"/>
        </w:rPr>
      </w:pPr>
      <w:r>
        <w:rPr>
          <w:rFonts w:hint="eastAsia"/>
          <w:szCs w:val="21"/>
        </w:rPr>
        <w:t>（</w:t>
      </w:r>
      <w:r>
        <w:rPr>
          <w:rFonts w:hint="eastAsia"/>
          <w:szCs w:val="21"/>
        </w:rPr>
        <w:t>3</w:t>
      </w:r>
      <w:r>
        <w:rPr>
          <w:rFonts w:hint="eastAsia"/>
          <w:szCs w:val="21"/>
        </w:rPr>
        <w:t>）旁站监理记录内容不能空泛笼统、单一片面，错别字连扁，词不达意，不具专业性。不能将旁站监理记录写成流水账式的监理日记。</w:t>
      </w:r>
    </w:p>
    <w:p w:rsidR="007E0C63" w:rsidRDefault="007E0C63" w:rsidP="007E0C63">
      <w:pPr>
        <w:ind w:firstLine="420"/>
        <w:rPr>
          <w:szCs w:val="21"/>
        </w:rPr>
      </w:pPr>
      <w:r>
        <w:rPr>
          <w:rFonts w:hint="eastAsia"/>
          <w:szCs w:val="21"/>
        </w:rPr>
        <w:t>（</w:t>
      </w:r>
      <w:r>
        <w:rPr>
          <w:rFonts w:hint="eastAsia"/>
          <w:szCs w:val="21"/>
        </w:rPr>
        <w:t>4</w:t>
      </w:r>
      <w:r>
        <w:rPr>
          <w:rFonts w:hint="eastAsia"/>
          <w:szCs w:val="21"/>
        </w:rPr>
        <w:t>）旁站监理记录写好后，要及时交项目总监审查，以便及时沟通和了解，从而促进监理工作正常有序地开展。</w:t>
      </w:r>
    </w:p>
    <w:p w:rsidR="007E0C63" w:rsidRPr="00D171FF" w:rsidRDefault="007E0C63" w:rsidP="007E0C63">
      <w:pPr>
        <w:ind w:firstLine="420"/>
        <w:rPr>
          <w:b/>
          <w:szCs w:val="21"/>
        </w:rPr>
      </w:pPr>
      <w:r w:rsidRPr="00D171FF">
        <w:rPr>
          <w:rFonts w:hint="eastAsia"/>
          <w:b/>
          <w:szCs w:val="21"/>
        </w:rPr>
        <w:t xml:space="preserve">6 </w:t>
      </w:r>
      <w:r w:rsidRPr="00D171FF">
        <w:rPr>
          <w:rFonts w:hint="eastAsia"/>
          <w:b/>
          <w:szCs w:val="21"/>
        </w:rPr>
        <w:t>结语</w:t>
      </w:r>
    </w:p>
    <w:p w:rsidR="00DE4501" w:rsidRDefault="007E0C63" w:rsidP="00D171FF">
      <w:pPr>
        <w:ind w:firstLineChars="200" w:firstLine="420"/>
      </w:pPr>
      <w:r>
        <w:rPr>
          <w:rFonts w:hint="eastAsia"/>
        </w:rPr>
        <w:t>旁站监理记录是监理的重要基础工作，</w:t>
      </w:r>
      <w:r w:rsidR="005C771D">
        <w:rPr>
          <w:rFonts w:hint="eastAsia"/>
        </w:rPr>
        <w:t>是真实衡量监理工作水准的标杆，规范填制旁站监理记录理应得到监理人员的重视。只有真正规范填制旁站监理记录，才能为工程提供真实、可追溯性的可靠依据，把好工程质量验收关。</w:t>
      </w:r>
      <w:r w:rsidR="00751FD3">
        <w:rPr>
          <w:rFonts w:hint="eastAsia"/>
          <w:b/>
        </w:rPr>
        <w:t>（摘自《建设监理》</w:t>
      </w:r>
      <w:r w:rsidR="00DE4501" w:rsidRPr="00DE4501">
        <w:rPr>
          <w:rFonts w:hint="eastAsia"/>
          <w:b/>
        </w:rPr>
        <w:t>2014</w:t>
      </w:r>
      <w:r w:rsidR="00DE4501" w:rsidRPr="00DE4501">
        <w:rPr>
          <w:rFonts w:hint="eastAsia"/>
          <w:b/>
        </w:rPr>
        <w:t>年第</w:t>
      </w:r>
      <w:r w:rsidR="00DE4501" w:rsidRPr="00DE4501">
        <w:rPr>
          <w:rFonts w:hint="eastAsia"/>
          <w:b/>
        </w:rPr>
        <w:t>6</w:t>
      </w:r>
      <w:r w:rsidR="00DE4501" w:rsidRPr="00DE4501">
        <w:rPr>
          <w:rFonts w:hint="eastAsia"/>
          <w:b/>
        </w:rPr>
        <w:t>期）</w:t>
      </w:r>
    </w:p>
    <w:p w:rsidR="00DE4501" w:rsidRPr="00DE4501" w:rsidRDefault="00DE4501" w:rsidP="00DE4501">
      <w:pPr>
        <w:sectPr w:rsidR="00DE4501" w:rsidRPr="00DE4501" w:rsidSect="00DE4501">
          <w:type w:val="continuous"/>
          <w:pgSz w:w="11906" w:h="16838"/>
          <w:pgMar w:top="907" w:right="1020" w:bottom="680" w:left="1020" w:header="851" w:footer="992" w:gutter="0"/>
          <w:pgNumType w:fmt="numberInDash"/>
          <w:cols w:num="2" w:space="720"/>
          <w:docGrid w:type="lines" w:linePitch="312"/>
        </w:sectPr>
      </w:pPr>
    </w:p>
    <w:p w:rsidR="003C53B7" w:rsidRPr="00DE4501" w:rsidRDefault="003C53B7" w:rsidP="00DE4501"/>
    <w:sectPr w:rsidR="003C53B7" w:rsidRPr="00DE4501" w:rsidSect="00E26710">
      <w:type w:val="continuous"/>
      <w:pgSz w:w="11906" w:h="16838"/>
      <w:pgMar w:top="907" w:right="1020" w:bottom="680" w:left="102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2269" w:rsidRDefault="00162269" w:rsidP="00995675">
      <w:pPr>
        <w:spacing w:after="240"/>
      </w:pPr>
      <w:r>
        <w:separator/>
      </w:r>
    </w:p>
  </w:endnote>
  <w:endnote w:type="continuationSeparator" w:id="0">
    <w:p w:rsidR="00162269" w:rsidRDefault="00162269"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大黑简体">
    <w:panose1 w:val="02010601030101010101"/>
    <w:charset w:val="86"/>
    <w:family w:val="auto"/>
    <w:pitch w:val="variable"/>
    <w:sig w:usb0="00000001" w:usb1="080E0000" w:usb2="00000010" w:usb3="00000000" w:csb0="00040000" w:csb1="00000000"/>
  </w:font>
  <w:font w:name="华文琥珀">
    <w:charset w:val="86"/>
    <w:family w:val="auto"/>
    <w:pitch w:val="default"/>
    <w:sig w:usb0="00000001" w:usb1="080F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华文行楷">
    <w:altName w:val="微软雅黑"/>
    <w:charset w:val="86"/>
    <w:family w:val="auto"/>
    <w:pitch w:val="default"/>
    <w:sig w:usb0="00000000" w:usb1="080F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3416" w:rsidRDefault="00FC3D60" w:rsidP="00995675">
    <w:pPr>
      <w:pStyle w:val="a3"/>
      <w:spacing w:after="240"/>
      <w:jc w:val="center"/>
    </w:pPr>
    <w:r>
      <w:fldChar w:fldCharType="begin"/>
    </w:r>
    <w:r w:rsidR="00A95544">
      <w:instrText>PAGE   \* MERGEFORMAT</w:instrText>
    </w:r>
    <w:r>
      <w:fldChar w:fldCharType="separate"/>
    </w:r>
    <w:r w:rsidR="00F22B32">
      <w:rPr>
        <w:noProof/>
      </w:rPr>
      <w:t>- 4 -</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2269" w:rsidRDefault="00162269" w:rsidP="00995675">
      <w:pPr>
        <w:spacing w:after="240"/>
      </w:pPr>
      <w:r>
        <w:separator/>
      </w:r>
    </w:p>
  </w:footnote>
  <w:footnote w:type="continuationSeparator" w:id="0">
    <w:p w:rsidR="00162269" w:rsidRDefault="00162269" w:rsidP="00995675">
      <w:pPr>
        <w:spacing w:after="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3416" w:rsidRDefault="00E03416" w:rsidP="00995675">
    <w:pPr>
      <w:pStyle w:val="ab"/>
      <w:pBdr>
        <w:bottom w:val="none" w:sz="0" w:space="0" w:color="auto"/>
      </w:pBdr>
      <w:spacing w:after="24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1pt;height:11.1pt" o:bullet="t">
        <v:imagedata r:id="rId1" o:title="msoD64A"/>
      </v:shape>
    </w:pict>
  </w:numPicBullet>
  <w:abstractNum w:abstractNumId="0">
    <w:nsid w:val="53845DEB"/>
    <w:multiLevelType w:val="singleLevel"/>
    <w:tmpl w:val="53845DEB"/>
    <w:lvl w:ilvl="0">
      <w:start w:val="1"/>
      <w:numFmt w:val="bullet"/>
      <w:lvlText w:val=""/>
      <w:lvlJc w:val="left"/>
      <w:pPr>
        <w:tabs>
          <w:tab w:val="num" w:pos="420"/>
        </w:tabs>
        <w:ind w:left="420" w:hanging="420"/>
      </w:pPr>
      <w:rPr>
        <w:rFonts w:ascii="Wingdings" w:hAnsi="Wingdings" w:hint="default"/>
      </w:rPr>
    </w:lvl>
  </w:abstractNum>
  <w:abstractNum w:abstractNumId="1">
    <w:nsid w:val="53853FF0"/>
    <w:multiLevelType w:val="singleLevel"/>
    <w:tmpl w:val="53853FF0"/>
    <w:lvl w:ilvl="0">
      <w:start w:val="1"/>
      <w:numFmt w:val="bullet"/>
      <w:lvlText w:val=""/>
      <w:lvlJc w:val="left"/>
      <w:pPr>
        <w:tabs>
          <w:tab w:val="num" w:pos="420"/>
        </w:tabs>
        <w:ind w:left="420" w:hanging="420"/>
      </w:pPr>
      <w:rPr>
        <w:rFonts w:ascii="Wingdings" w:hAnsi="Wingdings" w:hint="default"/>
      </w:rPr>
    </w:lvl>
  </w:abstractNum>
  <w:abstractNum w:abstractNumId="2">
    <w:nsid w:val="58EA5F1D"/>
    <w:multiLevelType w:val="hybridMultilevel"/>
    <w:tmpl w:val="7B224E28"/>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7170" fillcolor="white">
      <v:fill color="white"/>
      <o:colormenu v:ext="edit" strokecolor="#00b050"/>
    </o:shapedefaults>
  </w:hdrShapeDefaults>
  <w:footnotePr>
    <w:footnote w:id="-1"/>
    <w:footnote w:id="0"/>
  </w:footnotePr>
  <w:endnotePr>
    <w:endnote w:id="-1"/>
    <w:endnote w:id="0"/>
  </w:endnotePr>
  <w:compat>
    <w:spaceForUL/>
    <w:balanceSingleByteDoubleByteWidth/>
    <w:doNotLeaveBackslashAlone/>
    <w:adjustLineHeightInTable/>
    <w:useFELayout/>
  </w:compat>
  <w:rsids>
    <w:rsidRoot w:val="00172A27"/>
    <w:rsid w:val="0004734D"/>
    <w:rsid w:val="0006723C"/>
    <w:rsid w:val="001038F5"/>
    <w:rsid w:val="00120A9D"/>
    <w:rsid w:val="0012361F"/>
    <w:rsid w:val="00162269"/>
    <w:rsid w:val="00172A27"/>
    <w:rsid w:val="0017396B"/>
    <w:rsid w:val="00192213"/>
    <w:rsid w:val="001F3C9D"/>
    <w:rsid w:val="0025084C"/>
    <w:rsid w:val="00263868"/>
    <w:rsid w:val="00291BAD"/>
    <w:rsid w:val="00301320"/>
    <w:rsid w:val="00347690"/>
    <w:rsid w:val="00357E43"/>
    <w:rsid w:val="003C1754"/>
    <w:rsid w:val="003C53B7"/>
    <w:rsid w:val="0042243E"/>
    <w:rsid w:val="00453F05"/>
    <w:rsid w:val="004B13D5"/>
    <w:rsid w:val="004D0AFD"/>
    <w:rsid w:val="004F1759"/>
    <w:rsid w:val="00516DA1"/>
    <w:rsid w:val="00524DB0"/>
    <w:rsid w:val="005A0F85"/>
    <w:rsid w:val="005C771D"/>
    <w:rsid w:val="005D593D"/>
    <w:rsid w:val="006161CB"/>
    <w:rsid w:val="006A054C"/>
    <w:rsid w:val="006A5EEF"/>
    <w:rsid w:val="00711CD2"/>
    <w:rsid w:val="00751FD3"/>
    <w:rsid w:val="00754AD5"/>
    <w:rsid w:val="007E0C63"/>
    <w:rsid w:val="008515B3"/>
    <w:rsid w:val="00853BE2"/>
    <w:rsid w:val="008759FA"/>
    <w:rsid w:val="00887837"/>
    <w:rsid w:val="008A1E52"/>
    <w:rsid w:val="008D4306"/>
    <w:rsid w:val="008F6EF3"/>
    <w:rsid w:val="009234F2"/>
    <w:rsid w:val="009356E2"/>
    <w:rsid w:val="00995675"/>
    <w:rsid w:val="009E7E2A"/>
    <w:rsid w:val="00A05594"/>
    <w:rsid w:val="00A217C6"/>
    <w:rsid w:val="00A813EA"/>
    <w:rsid w:val="00A90C96"/>
    <w:rsid w:val="00A95544"/>
    <w:rsid w:val="00AB3A7A"/>
    <w:rsid w:val="00BD1A35"/>
    <w:rsid w:val="00BE4FE6"/>
    <w:rsid w:val="00BE5C9A"/>
    <w:rsid w:val="00BE65BF"/>
    <w:rsid w:val="00BF3810"/>
    <w:rsid w:val="00C275A6"/>
    <w:rsid w:val="00C477FF"/>
    <w:rsid w:val="00C760F8"/>
    <w:rsid w:val="00CB4B14"/>
    <w:rsid w:val="00D07E7E"/>
    <w:rsid w:val="00D12D2A"/>
    <w:rsid w:val="00D171FF"/>
    <w:rsid w:val="00D30ADA"/>
    <w:rsid w:val="00D36481"/>
    <w:rsid w:val="00D5748A"/>
    <w:rsid w:val="00D636F2"/>
    <w:rsid w:val="00DE4501"/>
    <w:rsid w:val="00DF4128"/>
    <w:rsid w:val="00E03416"/>
    <w:rsid w:val="00E2485D"/>
    <w:rsid w:val="00E26710"/>
    <w:rsid w:val="00E324AC"/>
    <w:rsid w:val="00E510F2"/>
    <w:rsid w:val="00EF2940"/>
    <w:rsid w:val="00F22B32"/>
    <w:rsid w:val="00F34A82"/>
    <w:rsid w:val="00F63A77"/>
    <w:rsid w:val="00FC3D60"/>
    <w:rsid w:val="00FD34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colormenu v:ext="edit" strokecolor="#00b050"/>
    </o:shapedefaults>
    <o:shapelayout v:ext="edit">
      <o:idmap v:ext="edit" data="1"/>
      <o:rules v:ext="edit">
        <o:r id="V:Rule2" type="connector" idref="#_x0000_s10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rsid w:val="00E03416"/>
    <w:rPr>
      <w:rFonts w:eastAsia="宋体"/>
      <w:kern w:val="2"/>
      <w:sz w:val="18"/>
      <w:szCs w:val="18"/>
      <w:lang w:val="en-US" w:eastAsia="zh-CN"/>
    </w:rPr>
  </w:style>
  <w:style w:type="character" w:styleId="a4">
    <w:name w:val="Strong"/>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qFormat/>
    <w:rsid w:val="00E03416"/>
    <w:pPr>
      <w:ind w:firstLineChars="200" w:firstLine="420"/>
    </w:pPr>
    <w:rPr>
      <w:rFonts w:ascii="Calibri" w:hAnsi="Calibri"/>
      <w:szCs w:val="22"/>
    </w:rPr>
  </w:style>
  <w:style w:type="paragraph" w:styleId="a9">
    <w:name w:val="Normal (Web)"/>
    <w:basedOn w:val="a"/>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hadow/>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3BFD493-C62D-48EA-A962-FC155E62F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4</Pages>
  <Words>863</Words>
  <Characters>4925</Characters>
  <Application>Microsoft Office Word</Application>
  <DocSecurity>0</DocSecurity>
  <PresentationFormat/>
  <Lines>41</Lines>
  <Paragraphs>11</Paragraphs>
  <Slides>0</Slides>
  <Notes>0</Notes>
  <HiddenSlides>0</HiddenSlides>
  <MMClips>0</MMClips>
  <ScaleCrop>false</ScaleCrop>
  <Company>安伦公司</Company>
  <LinksUpToDate>false</LinksUpToDate>
  <CharactersWithSpaces>5777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安伦用户</cp:lastModifiedBy>
  <cp:revision>7</cp:revision>
  <cp:lastPrinted>2014-08-01T02:17:00Z</cp:lastPrinted>
  <dcterms:created xsi:type="dcterms:W3CDTF">2014-08-02T07:22:00Z</dcterms:created>
  <dcterms:modified xsi:type="dcterms:W3CDTF">2014-08-02T08:03:00Z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