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772E6" w:rsidRDefault="00B772E6" w:rsidP="00B772E6">
      <w:pPr>
        <w:jc w:val="center"/>
        <w:rPr>
          <w:b/>
          <w:bCs/>
          <w:sz w:val="24"/>
        </w:rPr>
      </w:pPr>
      <w:r>
        <w:rPr>
          <w:rFonts w:hint="eastAsia"/>
          <w:b/>
          <w:bCs/>
          <w:color w:val="FF0000"/>
          <w:sz w:val="120"/>
          <w:szCs w:val="120"/>
        </w:rPr>
        <w:t>简</w:t>
      </w:r>
      <w:r>
        <w:rPr>
          <w:rFonts w:hint="eastAsia"/>
          <w:b/>
          <w:bCs/>
          <w:color w:val="FF0000"/>
          <w:sz w:val="120"/>
          <w:szCs w:val="120"/>
        </w:rPr>
        <w:t xml:space="preserve">  </w:t>
      </w:r>
      <w:r>
        <w:rPr>
          <w:rFonts w:hint="eastAsia"/>
          <w:b/>
          <w:bCs/>
          <w:color w:val="FF0000"/>
          <w:sz w:val="120"/>
          <w:szCs w:val="120"/>
        </w:rPr>
        <w:t>报</w:t>
      </w:r>
    </w:p>
    <w:p w:rsidR="003456E1" w:rsidRPr="00F1648D" w:rsidRDefault="003456E1" w:rsidP="00F1648D">
      <w:pPr>
        <w:pStyle w:val="p0"/>
        <w:spacing w:beforeLines="50" w:line="240" w:lineRule="exact"/>
        <w:ind w:firstLineChars="98" w:firstLine="177"/>
        <w:rPr>
          <w:rFonts w:ascii="宋体" w:hAnsi="宋体"/>
          <w:b/>
          <w:bCs/>
          <w:sz w:val="18"/>
          <w:szCs w:val="18"/>
        </w:rPr>
      </w:pPr>
    </w:p>
    <w:p w:rsidR="008515B3" w:rsidRDefault="008515B3" w:rsidP="00F1648D">
      <w:pPr>
        <w:pStyle w:val="p0"/>
        <w:spacing w:beforeLines="50" w:line="240" w:lineRule="exact"/>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5108EC">
        <w:rPr>
          <w:rFonts w:ascii="宋体" w:hAnsi="宋体" w:hint="eastAsia"/>
          <w:b/>
          <w:bCs/>
          <w:sz w:val="24"/>
          <w:szCs w:val="24"/>
        </w:rPr>
        <w:t>1</w:t>
      </w:r>
      <w:r>
        <w:rPr>
          <w:rFonts w:ascii="宋体" w:hAnsi="宋体" w:hint="eastAsia"/>
          <w:b/>
          <w:bCs/>
          <w:sz w:val="24"/>
          <w:szCs w:val="24"/>
        </w:rPr>
        <w:t>期   （总第</w:t>
      </w:r>
      <w:r w:rsidR="00432DF6">
        <w:rPr>
          <w:rFonts w:ascii="宋体" w:hAnsi="宋体" w:hint="eastAsia"/>
          <w:b/>
          <w:bCs/>
          <w:sz w:val="24"/>
          <w:szCs w:val="24"/>
        </w:rPr>
        <w:t>4</w:t>
      </w:r>
      <w:r w:rsidR="00B20721">
        <w:rPr>
          <w:rFonts w:ascii="宋体" w:hAnsi="宋体" w:hint="eastAsia"/>
          <w:b/>
          <w:bCs/>
          <w:sz w:val="24"/>
          <w:szCs w:val="24"/>
        </w:rPr>
        <w:t>9</w:t>
      </w:r>
      <w:r>
        <w:rPr>
          <w:rFonts w:ascii="宋体" w:hAnsi="宋体" w:hint="eastAsia"/>
          <w:b/>
          <w:bCs/>
          <w:sz w:val="24"/>
          <w:szCs w:val="24"/>
        </w:rPr>
        <w:t xml:space="preserve">期）    </w:t>
      </w:r>
      <w:r>
        <w:rPr>
          <w:rFonts w:hint="eastAsia"/>
          <w:b/>
          <w:bCs/>
          <w:sz w:val="24"/>
          <w:szCs w:val="24"/>
        </w:rPr>
        <w:t>201</w:t>
      </w:r>
      <w:r w:rsidR="00B20721">
        <w:rPr>
          <w:rFonts w:hint="eastAsia"/>
          <w:b/>
          <w:bCs/>
          <w:sz w:val="24"/>
          <w:szCs w:val="24"/>
        </w:rPr>
        <w:t>5</w:t>
      </w:r>
      <w:r>
        <w:rPr>
          <w:rFonts w:ascii="宋体" w:hAnsi="宋体" w:hint="eastAsia"/>
          <w:b/>
          <w:bCs/>
          <w:sz w:val="24"/>
          <w:szCs w:val="24"/>
        </w:rPr>
        <w:t>年</w:t>
      </w:r>
      <w:r w:rsidR="000D6FE1">
        <w:rPr>
          <w:rFonts w:hint="eastAsia"/>
          <w:b/>
          <w:bCs/>
          <w:sz w:val="24"/>
          <w:szCs w:val="24"/>
        </w:rPr>
        <w:t>1</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C50BDD" w:rsidRDefault="00B772E6" w:rsidP="00EA366E">
      <w:pPr>
        <w:pStyle w:val="p0"/>
        <w:spacing w:beforeLines="50"/>
        <w:ind w:firstLineChars="98" w:firstLine="236"/>
        <w:rPr>
          <w:rFonts w:ascii="宋体" w:hAnsi="宋体"/>
          <w:b/>
          <w:bCs/>
          <w:sz w:val="24"/>
          <w:szCs w:val="24"/>
        </w:rPr>
      </w:pPr>
      <w:r>
        <w:rPr>
          <w:rFonts w:ascii="宋体" w:hAnsi="宋体"/>
          <w:b/>
          <w:bCs/>
          <w:noProof/>
          <w:sz w:val="24"/>
          <w:szCs w:val="24"/>
        </w:rPr>
        <w:pict>
          <v:shapetype id="_x0000_t32" coordsize="21600,21600" o:spt="32" o:oned="t" path="m,l21600,21600e" filled="f">
            <v:path arrowok="t" fillok="f" o:connecttype="none"/>
            <o:lock v:ext="edit" shapetype="t"/>
          </v:shapetype>
          <v:shape id="_x0000_s1050" type="#_x0000_t32" style="position:absolute;left:0;text-align:left;margin-left:-2.6pt;margin-top:.85pt;width:499pt;height:0;z-index:251661824" o:connectortype="straight" strokecolor="red" strokeweight="1.75pt">
            <v:shadow color="#868686"/>
          </v:shape>
        </w:pict>
      </w:r>
    </w:p>
    <w:p w:rsidR="00B20721" w:rsidRPr="00A139A1" w:rsidRDefault="00A139A1" w:rsidP="00A139A1">
      <w:pPr>
        <w:pStyle w:val="p0"/>
        <w:spacing w:beforeLines="50" w:line="320" w:lineRule="exact"/>
        <w:jc w:val="center"/>
        <w:rPr>
          <w:rFonts w:ascii="方正魏碑简体" w:eastAsia="方正魏碑简体" w:hAnsi="楷体" w:hint="eastAsia"/>
          <w:b/>
          <w:bCs/>
          <w:sz w:val="48"/>
          <w:szCs w:val="48"/>
        </w:rPr>
      </w:pPr>
      <w:r w:rsidRPr="00A139A1">
        <w:rPr>
          <w:rFonts w:ascii="方正魏碑简体" w:eastAsia="方正魏碑简体" w:hAnsi="楷体" w:hint="eastAsia"/>
          <w:b/>
          <w:bCs/>
          <w:sz w:val="48"/>
          <w:szCs w:val="48"/>
        </w:rPr>
        <w:t>公司召开</w:t>
      </w:r>
      <w:r w:rsidR="00B20721" w:rsidRPr="005C5AE4">
        <w:rPr>
          <w:rFonts w:ascii="楷体" w:eastAsia="楷体" w:hAnsi="楷体" w:hint="eastAsia"/>
          <w:b/>
          <w:bCs/>
          <w:sz w:val="48"/>
          <w:szCs w:val="48"/>
        </w:rPr>
        <w:t>2014</w:t>
      </w:r>
      <w:r w:rsidRPr="00A139A1">
        <w:rPr>
          <w:rFonts w:ascii="方正魏碑简体" w:eastAsia="方正魏碑简体" w:hAnsi="楷体" w:hint="eastAsia"/>
          <w:b/>
          <w:bCs/>
          <w:sz w:val="48"/>
          <w:szCs w:val="48"/>
        </w:rPr>
        <w:t>年年会暨迎新茶话会</w:t>
      </w:r>
    </w:p>
    <w:p w:rsidR="00E33B1E" w:rsidRPr="00A139A1" w:rsidRDefault="00E33B1E" w:rsidP="00A139A1">
      <w:pPr>
        <w:pStyle w:val="p0"/>
        <w:spacing w:beforeLines="50" w:line="320" w:lineRule="exact"/>
        <w:ind w:firstLineChars="98" w:firstLine="177"/>
        <w:jc w:val="center"/>
        <w:rPr>
          <w:b/>
          <w:sz w:val="18"/>
          <w:szCs w:val="18"/>
        </w:rPr>
      </w:pPr>
    </w:p>
    <w:p w:rsidR="00E33B1E" w:rsidRPr="00A139A1" w:rsidRDefault="00E33B1E" w:rsidP="00E33B1E">
      <w:pPr>
        <w:spacing w:line="220" w:lineRule="atLeast"/>
        <w:ind w:firstLine="390"/>
        <w:rPr>
          <w:sz w:val="18"/>
          <w:szCs w:val="18"/>
        </w:rPr>
        <w:sectPr w:rsidR="00E33B1E" w:rsidRPr="00A139A1"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B20721" w:rsidRPr="00B20721" w:rsidRDefault="00B20721" w:rsidP="00B20721">
      <w:pPr>
        <w:spacing w:line="300" w:lineRule="exact"/>
        <w:ind w:firstLineChars="200" w:firstLine="420"/>
        <w:rPr>
          <w:rFonts w:ascii="宋体" w:hAnsi="宋体"/>
          <w:szCs w:val="21"/>
        </w:rPr>
      </w:pPr>
      <w:r w:rsidRPr="00B20721">
        <w:rPr>
          <w:rFonts w:ascii="宋体" w:hAnsi="宋体"/>
          <w:szCs w:val="21"/>
        </w:rPr>
        <w:lastRenderedPageBreak/>
        <w:t>时光飞逝，岁月如梭，转眼间忙碌的2014年已过去，充满期待的2015年向我们走来。新的一年，孕育新的目标和希望，公司2014年年会暨迎新茶话会于12月28日在公司会议室隆重举行。各项目监理部负责人、部分员工和公司领导欢聚一堂。</w:t>
      </w:r>
    </w:p>
    <w:p w:rsidR="00B20721" w:rsidRPr="00B20721" w:rsidRDefault="001425D5" w:rsidP="00B20721">
      <w:pPr>
        <w:spacing w:line="300" w:lineRule="exact"/>
        <w:rPr>
          <w:rFonts w:ascii="宋体" w:hAnsi="宋体"/>
          <w:szCs w:val="21"/>
        </w:rPr>
      </w:pPr>
      <w:r>
        <w:rPr>
          <w:noProof/>
        </w:rPr>
        <w:drawing>
          <wp:anchor distT="0" distB="0" distL="114300" distR="114300" simplePos="0" relativeHeight="251655680" behindDoc="0" locked="0" layoutInCell="1" allowOverlap="1">
            <wp:simplePos x="0" y="0"/>
            <wp:positionH relativeFrom="margin">
              <wp:posOffset>1646555</wp:posOffset>
            </wp:positionH>
            <wp:positionV relativeFrom="margin">
              <wp:posOffset>3500755</wp:posOffset>
            </wp:positionV>
            <wp:extent cx="3088005" cy="2306320"/>
            <wp:effectExtent l="19050" t="0" r="0" b="0"/>
            <wp:wrapSquare wrapText="bothSides"/>
            <wp:docPr id="17" name="图片 17" descr="QQ图片20150122144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QQ图片20150122144535"/>
                    <pic:cNvPicPr>
                      <a:picLocks noChangeAspect="1" noChangeArrowheads="1"/>
                    </pic:cNvPicPr>
                  </pic:nvPicPr>
                  <pic:blipFill>
                    <a:blip r:embed="rId9" cstate="print"/>
                    <a:srcRect/>
                    <a:stretch>
                      <a:fillRect/>
                    </a:stretch>
                  </pic:blipFill>
                  <pic:spPr bwMode="auto">
                    <a:xfrm>
                      <a:off x="0" y="0"/>
                      <a:ext cx="3088005" cy="2306320"/>
                    </a:xfrm>
                    <a:prstGeom prst="rect">
                      <a:avLst/>
                    </a:prstGeom>
                    <a:noFill/>
                    <a:ln w="9525">
                      <a:noFill/>
                      <a:miter lim="800000"/>
                      <a:headEnd/>
                      <a:tailEnd/>
                    </a:ln>
                  </pic:spPr>
                </pic:pic>
              </a:graphicData>
            </a:graphic>
          </wp:anchor>
        </w:drawing>
      </w:r>
      <w:r w:rsidR="00910DC5">
        <w:rPr>
          <w:rFonts w:ascii="宋体" w:hAnsi="宋体"/>
          <w:szCs w:val="21"/>
        </w:rPr>
        <w:t xml:space="preserve">　　大会由公司副总经理刘跃荣主持。</w:t>
      </w:r>
    </w:p>
    <w:p w:rsidR="00B20721" w:rsidRPr="00B20721" w:rsidRDefault="00B20721" w:rsidP="00B20721">
      <w:pPr>
        <w:spacing w:line="300" w:lineRule="exact"/>
        <w:rPr>
          <w:rFonts w:ascii="宋体" w:hAnsi="宋体"/>
          <w:szCs w:val="21"/>
        </w:rPr>
      </w:pPr>
      <w:r w:rsidRPr="00B20721">
        <w:rPr>
          <w:rFonts w:ascii="宋体" w:hAnsi="宋体"/>
          <w:szCs w:val="21"/>
        </w:rPr>
        <w:t xml:space="preserve">　　“大家好！告别了硕果累累的2014年，我们即将开启新的征程。在这年末岁首的时刻，我谨代表公司及总经理，向一年来支持公司工作的总监们表示由衷的感谢！向总监们及家属致以诚挚的祝福！”</w:t>
      </w:r>
    </w:p>
    <w:p w:rsidR="00B20721" w:rsidRPr="00B20721" w:rsidRDefault="007469AD" w:rsidP="00B20721">
      <w:pPr>
        <w:spacing w:line="300" w:lineRule="exact"/>
        <w:rPr>
          <w:rFonts w:ascii="宋体" w:hAnsi="宋体"/>
          <w:szCs w:val="21"/>
        </w:rPr>
      </w:pPr>
      <w:r>
        <w:rPr>
          <w:rFonts w:ascii="宋体" w:hAnsi="宋体"/>
          <w:noProof/>
          <w:szCs w:val="21"/>
        </w:rPr>
        <w:pict>
          <v:shapetype id="_x0000_t202" coordsize="21600,21600" o:spt="202" path="m,l,21600r21600,l21600,xe">
            <v:stroke joinstyle="miter"/>
            <v:path gradientshapeok="t" o:connecttype="rect"/>
          </v:shapetype>
          <v:shape id="_x0000_s1046" type="#_x0000_t202" style="position:absolute;left:0;text-align:left;margin-left:129.65pt;margin-top:8.6pt;width:243.15pt;height:20.25pt;z-index:251658752" stroked="f">
            <v:textbox>
              <w:txbxContent>
                <w:p w:rsidR="007469AD" w:rsidRPr="007469AD" w:rsidRDefault="007469AD">
                  <w:pPr>
                    <w:rPr>
                      <w:b/>
                      <w:szCs w:val="21"/>
                    </w:rPr>
                  </w:pPr>
                  <w:r w:rsidRPr="007469AD">
                    <w:rPr>
                      <w:rFonts w:hint="eastAsia"/>
                      <w:b/>
                      <w:szCs w:val="21"/>
                    </w:rPr>
                    <w:t>（图为公司年会暨迎新茶话会</w:t>
                  </w:r>
                  <w:r w:rsidRPr="007469AD">
                    <w:rPr>
                      <w:rFonts w:hint="eastAsia"/>
                      <w:b/>
                      <w:szCs w:val="21"/>
                    </w:rPr>
                    <w:t xml:space="preserve">  </w:t>
                  </w:r>
                  <w:r w:rsidR="008E2F9F">
                    <w:rPr>
                      <w:rFonts w:hint="eastAsia"/>
                      <w:b/>
                      <w:szCs w:val="21"/>
                    </w:rPr>
                    <w:t xml:space="preserve">  </w:t>
                  </w:r>
                  <w:r w:rsidRPr="007469AD">
                    <w:rPr>
                      <w:rFonts w:hint="eastAsia"/>
                      <w:b/>
                      <w:szCs w:val="21"/>
                    </w:rPr>
                    <w:t>辛</w:t>
                  </w:r>
                  <w:r w:rsidRPr="007469AD">
                    <w:rPr>
                      <w:rFonts w:hint="eastAsia"/>
                      <w:b/>
                      <w:szCs w:val="21"/>
                    </w:rPr>
                    <w:t xml:space="preserve"> </w:t>
                  </w:r>
                  <w:r w:rsidRPr="007469AD">
                    <w:rPr>
                      <w:rFonts w:hint="eastAsia"/>
                      <w:b/>
                      <w:szCs w:val="21"/>
                    </w:rPr>
                    <w:t>香</w:t>
                  </w:r>
                  <w:r w:rsidRPr="007469AD">
                    <w:rPr>
                      <w:rFonts w:hint="eastAsia"/>
                      <w:b/>
                      <w:szCs w:val="21"/>
                    </w:rPr>
                    <w:t xml:space="preserve">  </w:t>
                  </w:r>
                  <w:r w:rsidRPr="007469AD">
                    <w:rPr>
                      <w:rFonts w:hint="eastAsia"/>
                      <w:b/>
                      <w:szCs w:val="21"/>
                    </w:rPr>
                    <w:t>摄）</w:t>
                  </w:r>
                </w:p>
              </w:txbxContent>
            </v:textbox>
          </v:shape>
        </w:pict>
      </w:r>
      <w:r w:rsidR="00910DC5">
        <w:rPr>
          <w:rFonts w:ascii="宋体" w:hAnsi="宋体"/>
          <w:szCs w:val="21"/>
        </w:rPr>
        <w:t xml:space="preserve">　　会议第二项</w:t>
      </w:r>
      <w:r w:rsidR="00910DC5">
        <w:rPr>
          <w:rFonts w:ascii="宋体" w:hAnsi="宋体" w:hint="eastAsia"/>
          <w:szCs w:val="21"/>
        </w:rPr>
        <w:t>,</w:t>
      </w:r>
      <w:r w:rsidR="00B20721" w:rsidRPr="00B20721">
        <w:rPr>
          <w:rFonts w:ascii="宋体" w:hAnsi="宋体"/>
          <w:szCs w:val="21"/>
        </w:rPr>
        <w:t>公司副总经理张浩作年终总结报告。报告详细深入地阐述了公司过去一年取得的成绩，张总讲道：“光辉灿烂的2014年过去了，充满希望和挑战的2015悄然来临。在过去的一年里我们微笑过、艰难过、失去过、也收获过，面对2015，我们满怀憧憬，激情澎湃，有更大的市场等着我们去征服，更壮观的事业等着我们去挥洒智慧和才能，让我们一起用信心和勇气，昂首阔步，去书写一个更加灿烂的未来。”</w:t>
      </w:r>
    </w:p>
    <w:p w:rsidR="00B20721" w:rsidRPr="00B20721" w:rsidRDefault="00910DC5" w:rsidP="00B20721">
      <w:pPr>
        <w:spacing w:line="300" w:lineRule="exact"/>
        <w:rPr>
          <w:rFonts w:ascii="宋体" w:hAnsi="宋体"/>
          <w:szCs w:val="21"/>
        </w:rPr>
      </w:pPr>
      <w:r>
        <w:rPr>
          <w:rFonts w:ascii="宋体" w:hAnsi="宋体"/>
          <w:szCs w:val="21"/>
        </w:rPr>
        <w:lastRenderedPageBreak/>
        <w:t xml:space="preserve">　　会议第三项</w:t>
      </w:r>
      <w:r>
        <w:rPr>
          <w:rFonts w:ascii="宋体" w:hAnsi="宋体" w:hint="eastAsia"/>
          <w:szCs w:val="21"/>
        </w:rPr>
        <w:t>,</w:t>
      </w:r>
      <w:r w:rsidR="00B20721" w:rsidRPr="00B20721">
        <w:rPr>
          <w:rFonts w:ascii="宋体" w:hAnsi="宋体"/>
          <w:szCs w:val="21"/>
        </w:rPr>
        <w:t>公司总工程师李增瑞就安全监理问题做讲解。安全是企业的生命线，容不得半点马虎！李总讲道：“监理对于安全就是要做到六个字，即审查、检查、报告！”</w:t>
      </w:r>
    </w:p>
    <w:p w:rsidR="00B20721" w:rsidRPr="00B20721" w:rsidRDefault="00910DC5" w:rsidP="00B20721">
      <w:pPr>
        <w:spacing w:line="300" w:lineRule="exact"/>
        <w:rPr>
          <w:rFonts w:ascii="宋体" w:hAnsi="宋体"/>
          <w:szCs w:val="21"/>
        </w:rPr>
      </w:pPr>
      <w:r>
        <w:rPr>
          <w:rFonts w:ascii="宋体" w:hAnsi="宋体"/>
          <w:szCs w:val="21"/>
        </w:rPr>
        <w:t xml:space="preserve">　　会议第四项</w:t>
      </w:r>
      <w:r>
        <w:rPr>
          <w:rFonts w:ascii="宋体" w:hAnsi="宋体" w:hint="eastAsia"/>
          <w:szCs w:val="21"/>
        </w:rPr>
        <w:t>,</w:t>
      </w:r>
      <w:r w:rsidR="00B20721" w:rsidRPr="00B20721">
        <w:rPr>
          <w:rFonts w:ascii="宋体" w:hAnsi="宋体"/>
          <w:szCs w:val="21"/>
        </w:rPr>
        <w:t>总工办高怡琅就《监理手册》改版和《监理月报》报送情况进行发言。</w:t>
      </w:r>
    </w:p>
    <w:p w:rsidR="00B20721" w:rsidRPr="00B20721" w:rsidRDefault="00910DC5" w:rsidP="00B20721">
      <w:pPr>
        <w:spacing w:line="300" w:lineRule="exact"/>
        <w:rPr>
          <w:rFonts w:ascii="宋体" w:hAnsi="宋体"/>
          <w:szCs w:val="21"/>
        </w:rPr>
      </w:pPr>
      <w:r>
        <w:rPr>
          <w:rFonts w:ascii="宋体" w:hAnsi="宋体"/>
          <w:szCs w:val="21"/>
        </w:rPr>
        <w:t xml:space="preserve">　　会议最后一项</w:t>
      </w:r>
      <w:r w:rsidR="00B20721" w:rsidRPr="00B20721">
        <w:rPr>
          <w:rFonts w:ascii="宋体" w:hAnsi="宋体"/>
          <w:szCs w:val="21"/>
        </w:rPr>
        <w:t>，公司总经理王京民致辞。年会暨迎新茶话会现场充满了激情、热烈、活跃的气氛。公司总经理王京民说：“2014年在整个房地产市场不景气的情况下，公司的业务也受到了前所未有的冲击，但我们还是一路走来，我们有能力同样有魄力为我们的事业拼搏！今后</w:t>
      </w:r>
      <w:r w:rsidR="00FE6D38">
        <w:rPr>
          <w:rFonts w:ascii="宋体" w:hAnsi="宋体" w:hint="eastAsia"/>
          <w:szCs w:val="21"/>
        </w:rPr>
        <w:t>五</w:t>
      </w:r>
      <w:r w:rsidR="00B20721" w:rsidRPr="00B20721">
        <w:rPr>
          <w:rFonts w:ascii="宋体" w:hAnsi="宋体"/>
          <w:szCs w:val="21"/>
        </w:rPr>
        <w:t>年的发展很关键，也是公司转型发展的关键</w:t>
      </w:r>
      <w:r w:rsidR="00FE6D38">
        <w:rPr>
          <w:rFonts w:ascii="宋体" w:hAnsi="宋体" w:hint="eastAsia"/>
          <w:szCs w:val="21"/>
        </w:rPr>
        <w:t>五</w:t>
      </w:r>
      <w:r w:rsidR="00B20721" w:rsidRPr="00B20721">
        <w:rPr>
          <w:rFonts w:ascii="宋体" w:hAnsi="宋体"/>
          <w:szCs w:val="21"/>
        </w:rPr>
        <w:t>年，希望大家拿出激情和干劲，为我们的未来奋斗！”</w:t>
      </w:r>
    </w:p>
    <w:p w:rsidR="00B20721" w:rsidRDefault="00910DC5" w:rsidP="00910DC5">
      <w:pPr>
        <w:spacing w:line="300" w:lineRule="exact"/>
        <w:ind w:firstLineChars="200" w:firstLine="420"/>
        <w:jc w:val="left"/>
        <w:rPr>
          <w:rFonts w:ascii="宋体" w:hAnsi="宋体"/>
          <w:szCs w:val="21"/>
        </w:rPr>
        <w:sectPr w:rsidR="00B20721" w:rsidSect="00B20721">
          <w:type w:val="continuous"/>
          <w:pgSz w:w="11906" w:h="16838"/>
          <w:pgMar w:top="907" w:right="1020" w:bottom="680" w:left="1020" w:header="851" w:footer="992" w:gutter="0"/>
          <w:pgNumType w:fmt="numberInDash"/>
          <w:cols w:num="2" w:space="484"/>
          <w:docGrid w:type="lines" w:linePitch="312"/>
        </w:sectPr>
      </w:pPr>
      <w:r>
        <w:rPr>
          <w:rFonts w:ascii="宋体" w:hAnsi="宋体"/>
          <w:szCs w:val="21"/>
        </w:rPr>
        <w:t>公司副总经理刘跃荣致结束语，</w:t>
      </w:r>
      <w:r w:rsidR="00B20721" w:rsidRPr="00B20721">
        <w:rPr>
          <w:rFonts w:ascii="宋体" w:hAnsi="宋体"/>
          <w:szCs w:val="21"/>
        </w:rPr>
        <w:t>“尊敬的各位同仁，共达监理的同志们！雄关漫道真如铁，而今迈步从头越。新的一年开启新的希望，新的历程承载新的梦想。让我们继续团结一心，同心同德，谱写‘共达梦’的新篇章！”</w:t>
      </w:r>
      <w:r w:rsidR="00A139A1" w:rsidRPr="00A139A1">
        <w:rPr>
          <w:rFonts w:ascii="宋体" w:hAnsi="宋体" w:hint="eastAsia"/>
          <w:b/>
          <w:szCs w:val="21"/>
        </w:rPr>
        <w:t>（刘跃荣）</w:t>
      </w:r>
    </w:p>
    <w:p w:rsidR="009A2AD9" w:rsidRDefault="009A2AD9" w:rsidP="00B20721">
      <w:pPr>
        <w:spacing w:line="300" w:lineRule="exact"/>
        <w:rPr>
          <w:rFonts w:hint="eastAsia"/>
          <w:b/>
          <w:sz w:val="30"/>
          <w:szCs w:val="30"/>
        </w:rPr>
      </w:pPr>
      <w:r w:rsidRPr="009A2AD9">
        <w:rPr>
          <w:b/>
          <w:noProof/>
          <w:sz w:val="30"/>
          <w:szCs w:val="30"/>
        </w:rPr>
        <w:lastRenderedPageBreak/>
        <w:pict>
          <v:rect id="_x0000_s1044" style="position:absolute;left:0;text-align:left;margin-left:-5.25pt;margin-top:8.6pt;width:85.5pt;height:26.25pt;z-index:-251658752" fillcolor="#b2a1c7" strokecolor="#b2a1c7" strokeweight="1pt">
            <v:fill color2="#e5dfec" angle="-45" focus="-50%" type="gradient"/>
            <v:shadow on="t" type="perspective" color="#3f3151" opacity=".5" offset="1pt" offset2="-3pt"/>
          </v:rect>
        </w:pict>
      </w:r>
    </w:p>
    <w:p w:rsidR="00B20721" w:rsidRPr="009A2AD9" w:rsidRDefault="009A2AD9" w:rsidP="00910DC5">
      <w:pPr>
        <w:spacing w:line="300" w:lineRule="exact"/>
        <w:ind w:firstLineChars="49" w:firstLine="148"/>
        <w:rPr>
          <w:rFonts w:ascii="黑体" w:eastAsia="黑体" w:hAnsi="黑体" w:hint="eastAsia"/>
          <w:b/>
          <w:sz w:val="30"/>
          <w:szCs w:val="30"/>
        </w:rPr>
      </w:pPr>
      <w:r w:rsidRPr="009A2AD9">
        <w:rPr>
          <w:rFonts w:ascii="黑体" w:eastAsia="黑体" w:hAnsi="黑体" w:hint="eastAsia"/>
          <w:b/>
          <w:sz w:val="30"/>
          <w:szCs w:val="30"/>
        </w:rPr>
        <w:t>党建专栏</w:t>
      </w:r>
    </w:p>
    <w:p w:rsidR="00C429BA" w:rsidRPr="00C429BA" w:rsidRDefault="00C429BA" w:rsidP="00E816AF">
      <w:pPr>
        <w:ind w:firstLineChars="200" w:firstLine="880"/>
        <w:jc w:val="center"/>
        <w:rPr>
          <w:rFonts w:ascii="方正隶书简体" w:eastAsia="方正隶书简体" w:hAnsi="宋体" w:hint="eastAsia"/>
          <w:sz w:val="44"/>
          <w:szCs w:val="44"/>
        </w:rPr>
      </w:pPr>
      <w:r w:rsidRPr="00C429BA">
        <w:rPr>
          <w:rFonts w:ascii="方正隶书简体" w:eastAsia="方正隶书简体" w:hAnsi="宋体" w:hint="eastAsia"/>
          <w:sz w:val="44"/>
          <w:szCs w:val="44"/>
        </w:rPr>
        <w:t>上级党组织的关怀</w:t>
      </w:r>
    </w:p>
    <w:p w:rsidR="00C429BA" w:rsidRDefault="00C429BA" w:rsidP="00C429BA">
      <w:pPr>
        <w:ind w:firstLineChars="200" w:firstLine="420"/>
        <w:rPr>
          <w:rFonts w:ascii="宋体" w:hAnsi="宋体" w:hint="eastAsia"/>
          <w:b/>
          <w:szCs w:val="21"/>
        </w:rPr>
      </w:pPr>
      <w:r w:rsidRPr="00C429BA">
        <w:rPr>
          <w:rFonts w:ascii="宋体" w:hAnsi="宋体" w:hint="eastAsia"/>
          <w:szCs w:val="21"/>
        </w:rPr>
        <w:t>为充分发挥党组织在非公经济中的作用，保证党的路线、方针、政策得到贯彻落实，提高党员的政治素质。近日，中共太原市非公经济党工委、杏花岭区非公经济党工委，给我公司党支部订阅了</w:t>
      </w:r>
      <w:r>
        <w:rPr>
          <w:rFonts w:ascii="宋体" w:hAnsi="宋体" w:hint="eastAsia"/>
          <w:szCs w:val="21"/>
        </w:rPr>
        <w:t>《</w:t>
      </w:r>
      <w:r w:rsidRPr="00C429BA">
        <w:rPr>
          <w:rFonts w:ascii="宋体" w:hAnsi="宋体" w:hint="eastAsia"/>
          <w:szCs w:val="21"/>
        </w:rPr>
        <w:t>人民日报</w:t>
      </w:r>
      <w:r>
        <w:rPr>
          <w:rFonts w:ascii="宋体" w:hAnsi="宋体" w:hint="eastAsia"/>
          <w:szCs w:val="21"/>
        </w:rPr>
        <w:t>》</w:t>
      </w:r>
      <w:r w:rsidRPr="00C429BA">
        <w:rPr>
          <w:rFonts w:ascii="宋体" w:hAnsi="宋体" w:hint="eastAsia"/>
          <w:szCs w:val="21"/>
        </w:rPr>
        <w:t>、</w:t>
      </w:r>
      <w:r>
        <w:rPr>
          <w:rFonts w:ascii="宋体" w:hAnsi="宋体" w:hint="eastAsia"/>
          <w:szCs w:val="21"/>
        </w:rPr>
        <w:t>《</w:t>
      </w:r>
      <w:r w:rsidRPr="00C429BA">
        <w:rPr>
          <w:rFonts w:ascii="宋体" w:hAnsi="宋体" w:hint="eastAsia"/>
          <w:szCs w:val="21"/>
        </w:rPr>
        <w:t>山西日报</w:t>
      </w:r>
      <w:r>
        <w:rPr>
          <w:rFonts w:ascii="宋体" w:hAnsi="宋体" w:hint="eastAsia"/>
          <w:szCs w:val="21"/>
        </w:rPr>
        <w:t>》</w:t>
      </w:r>
      <w:r w:rsidRPr="00C429BA">
        <w:rPr>
          <w:rFonts w:ascii="宋体" w:hAnsi="宋体" w:hint="eastAsia"/>
          <w:szCs w:val="21"/>
        </w:rPr>
        <w:t>、</w:t>
      </w:r>
      <w:r>
        <w:rPr>
          <w:rFonts w:ascii="宋体" w:hAnsi="宋体" w:hint="eastAsia"/>
          <w:szCs w:val="21"/>
        </w:rPr>
        <w:t>《</w:t>
      </w:r>
      <w:r w:rsidRPr="00C429BA">
        <w:rPr>
          <w:rFonts w:ascii="宋体" w:hAnsi="宋体" w:hint="eastAsia"/>
          <w:szCs w:val="21"/>
        </w:rPr>
        <w:t>太原日报</w:t>
      </w:r>
      <w:r>
        <w:rPr>
          <w:rFonts w:ascii="宋体" w:hAnsi="宋体" w:hint="eastAsia"/>
          <w:szCs w:val="21"/>
        </w:rPr>
        <w:t>》《</w:t>
      </w:r>
      <w:r w:rsidRPr="00C429BA">
        <w:rPr>
          <w:rFonts w:ascii="宋体" w:hAnsi="宋体" w:hint="eastAsia"/>
          <w:szCs w:val="21"/>
        </w:rPr>
        <w:t>经济日报</w:t>
      </w:r>
      <w:r>
        <w:rPr>
          <w:rFonts w:ascii="宋体" w:hAnsi="宋体" w:hint="eastAsia"/>
          <w:szCs w:val="21"/>
        </w:rPr>
        <w:t>》《</w:t>
      </w:r>
      <w:r w:rsidRPr="00C429BA">
        <w:rPr>
          <w:rFonts w:ascii="宋体" w:hAnsi="宋体" w:hint="eastAsia"/>
          <w:szCs w:val="21"/>
        </w:rPr>
        <w:t>求</w:t>
      </w:r>
      <w:r w:rsidR="00910DC5">
        <w:rPr>
          <w:rFonts w:ascii="宋体" w:hAnsi="宋体" w:hint="eastAsia"/>
          <w:szCs w:val="21"/>
        </w:rPr>
        <w:t>是</w:t>
      </w:r>
      <w:r w:rsidRPr="00C429BA">
        <w:rPr>
          <w:rFonts w:ascii="宋体" w:hAnsi="宋体" w:hint="eastAsia"/>
          <w:szCs w:val="21"/>
        </w:rPr>
        <w:t>杂志</w:t>
      </w:r>
      <w:r>
        <w:rPr>
          <w:rFonts w:ascii="宋体" w:hAnsi="宋体" w:hint="eastAsia"/>
          <w:szCs w:val="21"/>
        </w:rPr>
        <w:t>》</w:t>
      </w:r>
      <w:r w:rsidRPr="00C429BA">
        <w:rPr>
          <w:rFonts w:ascii="宋体" w:hAnsi="宋体" w:hint="eastAsia"/>
          <w:szCs w:val="21"/>
        </w:rPr>
        <w:t>等党报、党刊。此举</w:t>
      </w:r>
      <w:r>
        <w:rPr>
          <w:rFonts w:ascii="宋体" w:hAnsi="宋体" w:hint="eastAsia"/>
          <w:szCs w:val="21"/>
        </w:rPr>
        <w:t>，</w:t>
      </w:r>
      <w:r w:rsidRPr="00C429BA">
        <w:rPr>
          <w:rFonts w:ascii="宋体" w:hAnsi="宋体" w:hint="eastAsia"/>
          <w:szCs w:val="21"/>
        </w:rPr>
        <w:t>体现了上级党委对我公司党支部的关怀和对广大党员政治上的关心，受到广大党员的交口称赞。</w:t>
      </w:r>
      <w:r w:rsidRPr="00C429BA">
        <w:rPr>
          <w:rFonts w:ascii="宋体" w:hAnsi="宋体" w:hint="eastAsia"/>
          <w:b/>
          <w:szCs w:val="21"/>
        </w:rPr>
        <w:t>（公司党支部）</w:t>
      </w:r>
    </w:p>
    <w:p w:rsidR="00C429BA" w:rsidRPr="00C429BA" w:rsidRDefault="00C429BA" w:rsidP="00E42353">
      <w:pPr>
        <w:rPr>
          <w:rFonts w:ascii="宋体" w:hAnsi="宋体" w:hint="eastAsia"/>
          <w:szCs w:val="21"/>
        </w:rPr>
      </w:pPr>
    </w:p>
    <w:p w:rsidR="00B20721" w:rsidRPr="00B20721" w:rsidRDefault="00C429BA" w:rsidP="007E1760">
      <w:pPr>
        <w:ind w:firstLineChars="200" w:firstLine="420"/>
        <w:rPr>
          <w:rFonts w:ascii="宋体" w:hAnsi="宋体" w:hint="eastAsia"/>
          <w:szCs w:val="21"/>
        </w:rPr>
      </w:pPr>
      <w:r>
        <w:rPr>
          <w:rFonts w:ascii="宋体" w:hAnsi="宋体" w:hint="eastAsia"/>
          <w:noProof/>
          <w:szCs w:val="21"/>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43" type="#_x0000_t172" style="position:absolute;left:0;text-align:left;margin-left:191.7pt;margin-top:-6.2pt;width:84pt;height:30.7pt;z-index:251656704" adj="950" fillcolor="#60c" strokecolor="#c9f">
            <v:fill color2="#c0c" focus="100%" type="gradient"/>
            <v:shadow on="t" color="#99f" opacity="52429f" offset="3pt,3pt"/>
            <v:textpath style="font-family:&quot;宋体&quot;;font-weight:bold;v-text-kern:t" trim="t" fitpath="t" string="简  讯"/>
            <w10:wrap type="square"/>
          </v:shape>
        </w:pict>
      </w:r>
    </w:p>
    <w:p w:rsidR="00B20721" w:rsidRPr="00B20721" w:rsidRDefault="00B20721" w:rsidP="007E1760">
      <w:pPr>
        <w:ind w:firstLineChars="200" w:firstLine="420"/>
        <w:rPr>
          <w:rFonts w:ascii="宋体" w:hAnsi="宋体" w:hint="eastAsia"/>
          <w:szCs w:val="21"/>
        </w:rPr>
      </w:pPr>
    </w:p>
    <w:p w:rsidR="00C429BA" w:rsidRPr="003207BA" w:rsidRDefault="00C429BA" w:rsidP="001D3C1E">
      <w:pPr>
        <w:numPr>
          <w:ilvl w:val="0"/>
          <w:numId w:val="18"/>
        </w:numPr>
        <w:spacing w:line="280" w:lineRule="exact"/>
        <w:rPr>
          <w:rFonts w:ascii="宋体" w:hAnsi="宋体" w:hint="eastAsia"/>
          <w:szCs w:val="21"/>
        </w:rPr>
      </w:pPr>
      <w:r w:rsidRPr="003207BA">
        <w:rPr>
          <w:rFonts w:ascii="宋体" w:hAnsi="宋体" w:hint="eastAsia"/>
          <w:szCs w:val="21"/>
        </w:rPr>
        <w:t>继去年之后，我公司今年仍被省民防协会批准为常务理事单位。</w:t>
      </w:r>
    </w:p>
    <w:p w:rsidR="00C429BA" w:rsidRPr="003207BA" w:rsidRDefault="00C429BA" w:rsidP="001D3C1E">
      <w:pPr>
        <w:numPr>
          <w:ilvl w:val="0"/>
          <w:numId w:val="18"/>
        </w:numPr>
        <w:spacing w:line="280" w:lineRule="exact"/>
        <w:rPr>
          <w:rFonts w:ascii="宋体" w:hAnsi="宋体" w:hint="eastAsia"/>
          <w:szCs w:val="21"/>
        </w:rPr>
      </w:pPr>
      <w:r w:rsidRPr="003207BA">
        <w:rPr>
          <w:rFonts w:ascii="宋体" w:hAnsi="宋体" w:hint="eastAsia"/>
          <w:szCs w:val="21"/>
        </w:rPr>
        <w:t>今年我公司加入太原市招标投标协会成为该协会正式会员。</w:t>
      </w:r>
    </w:p>
    <w:p w:rsidR="00C429BA" w:rsidRDefault="00C429BA" w:rsidP="001D3C1E">
      <w:pPr>
        <w:numPr>
          <w:ilvl w:val="0"/>
          <w:numId w:val="18"/>
        </w:numPr>
        <w:spacing w:line="280" w:lineRule="exact"/>
        <w:rPr>
          <w:rFonts w:ascii="宋体" w:hAnsi="宋体" w:hint="eastAsia"/>
          <w:szCs w:val="21"/>
        </w:rPr>
      </w:pPr>
      <w:r>
        <w:rPr>
          <w:rFonts w:ascii="宋体" w:hAnsi="宋体" w:hint="eastAsia"/>
          <w:szCs w:val="21"/>
        </w:rPr>
        <w:t>由我公司监理的华北最大的海鲜市场——</w:t>
      </w:r>
      <w:r w:rsidRPr="003207BA">
        <w:rPr>
          <w:rFonts w:ascii="宋体" w:hAnsi="宋体" w:hint="eastAsia"/>
          <w:szCs w:val="21"/>
        </w:rPr>
        <w:t>太原五龙口海鲜文化广场，经过近10</w:t>
      </w:r>
      <w:r w:rsidR="00806F2B">
        <w:rPr>
          <w:rFonts w:ascii="宋体" w:hAnsi="宋体" w:hint="eastAsia"/>
          <w:szCs w:val="21"/>
        </w:rPr>
        <w:t>个月的施工于近日竣工，</w:t>
      </w:r>
      <w:r w:rsidRPr="003207BA">
        <w:rPr>
          <w:rFonts w:ascii="宋体" w:hAnsi="宋体" w:hint="eastAsia"/>
          <w:szCs w:val="21"/>
        </w:rPr>
        <w:t>于本月27日</w:t>
      </w:r>
      <w:r w:rsidR="00806F2B">
        <w:rPr>
          <w:rFonts w:ascii="宋体" w:hAnsi="宋体" w:hint="eastAsia"/>
          <w:szCs w:val="21"/>
        </w:rPr>
        <w:t>正式</w:t>
      </w:r>
      <w:r w:rsidRPr="003207BA">
        <w:rPr>
          <w:rFonts w:ascii="宋体" w:hAnsi="宋体" w:hint="eastAsia"/>
          <w:szCs w:val="21"/>
        </w:rPr>
        <w:t>营业。</w:t>
      </w:r>
    </w:p>
    <w:p w:rsidR="00C429BA" w:rsidRPr="003207BA" w:rsidRDefault="00C429BA" w:rsidP="001D3C1E">
      <w:pPr>
        <w:numPr>
          <w:ilvl w:val="0"/>
          <w:numId w:val="18"/>
        </w:numPr>
        <w:spacing w:line="280" w:lineRule="exact"/>
        <w:rPr>
          <w:rFonts w:ascii="宋体" w:hAnsi="宋体"/>
          <w:szCs w:val="21"/>
        </w:rPr>
      </w:pPr>
      <w:r>
        <w:rPr>
          <w:rFonts w:ascii="宋体" w:hAnsi="宋体" w:hint="eastAsia"/>
          <w:szCs w:val="21"/>
        </w:rPr>
        <w:t>1月23日，我公司副总经理张浩参加由省监理协会组织的</w:t>
      </w:r>
      <w:r w:rsidR="00120AB7">
        <w:rPr>
          <w:rFonts w:ascii="宋体" w:hAnsi="宋体" w:hint="eastAsia"/>
          <w:szCs w:val="21"/>
        </w:rPr>
        <w:t>省监理协会</w:t>
      </w:r>
      <w:r>
        <w:rPr>
          <w:rFonts w:ascii="宋体" w:hAnsi="宋体" w:hint="eastAsia"/>
          <w:szCs w:val="21"/>
        </w:rPr>
        <w:t>四届四次理事会。会上，我公司被评为“2014年度山西省工程监理先进企业”；同时，公司李增瑞荣获“2014年度山西省优秀总工程师”，刘跃荣、高怡琅、冯振荣、朱芳晋荣获“2014年度山西省优秀总监理工程师”，李明珠、陈锦平、宋晋杰、石太娥荣获“2014年度山西省优秀专业监理工程师”，郭敏、邓永祺荣获“2014年度优秀监理员”。</w:t>
      </w:r>
    </w:p>
    <w:p w:rsidR="001D3C1E" w:rsidRPr="00E42353" w:rsidRDefault="00E816AF" w:rsidP="00E42353">
      <w:pPr>
        <w:rPr>
          <w:rFonts w:hint="eastAsia"/>
        </w:rPr>
      </w:pPr>
      <w:r>
        <w:rPr>
          <w:rFonts w:hint="eastAsia"/>
          <w:noProof/>
        </w:rPr>
        <w:pict>
          <v:roundrect id="_x0000_s1048" style="position:absolute;left:0;text-align:left;margin-left:-2.25pt;margin-top:12.6pt;width:497.25pt;height:34.5pt;z-index:-251656704" arcsize="10923f" strokecolor="#fabf8f" strokeweight="1pt">
            <v:fill color2="#fbd4b4" focusposition="1" focussize="" focus="100%" type="gradient"/>
            <v:shadow on="t" type="perspective" color="#974706" opacity=".5" offset="1pt" offset2="-3pt"/>
          </v:roundrect>
        </w:pict>
      </w:r>
    </w:p>
    <w:p w:rsidR="00E42353" w:rsidRPr="00E816AF" w:rsidRDefault="00E816AF" w:rsidP="00E42353">
      <w:pPr>
        <w:jc w:val="center"/>
        <w:rPr>
          <w:rFonts w:ascii="楷体" w:eastAsia="楷体" w:hAnsi="楷体" w:hint="eastAsia"/>
          <w:b/>
          <w:sz w:val="48"/>
          <w:szCs w:val="48"/>
        </w:rPr>
      </w:pPr>
      <w:r>
        <w:rPr>
          <w:rFonts w:ascii="楷体" w:eastAsia="楷体" w:hAnsi="楷体" w:hint="eastAsia"/>
          <w:b/>
          <w:sz w:val="48"/>
          <w:szCs w:val="48"/>
        </w:rPr>
        <w:t>浅谈</w:t>
      </w:r>
      <w:r w:rsidR="00E42353" w:rsidRPr="00E816AF">
        <w:rPr>
          <w:rFonts w:ascii="楷体" w:eastAsia="楷体" w:hAnsi="楷体" w:hint="eastAsia"/>
          <w:b/>
          <w:sz w:val="48"/>
          <w:szCs w:val="48"/>
        </w:rPr>
        <w:t>对监理人员的感知</w:t>
      </w:r>
    </w:p>
    <w:p w:rsidR="00E42353" w:rsidRPr="00E816AF" w:rsidRDefault="00E42353" w:rsidP="00E816AF">
      <w:pPr>
        <w:spacing w:beforeLines="50" w:afterLines="50"/>
        <w:jc w:val="center"/>
        <w:rPr>
          <w:rFonts w:ascii="仿宋" w:eastAsia="仿宋" w:hAnsi="仿宋" w:hint="eastAsia"/>
          <w:b/>
          <w:sz w:val="24"/>
        </w:rPr>
      </w:pPr>
      <w:r w:rsidRPr="00E816AF">
        <w:rPr>
          <w:rFonts w:ascii="仿宋" w:eastAsia="仿宋" w:hAnsi="仿宋" w:hint="eastAsia"/>
          <w:b/>
          <w:sz w:val="24"/>
        </w:rPr>
        <w:t>国家监理工程师</w:t>
      </w:r>
      <w:r w:rsidR="001D3C1E" w:rsidRPr="00E816AF">
        <w:rPr>
          <w:rFonts w:ascii="仿宋" w:eastAsia="仿宋" w:hAnsi="仿宋" w:hint="eastAsia"/>
          <w:b/>
          <w:sz w:val="24"/>
        </w:rPr>
        <w:t xml:space="preserve"> </w:t>
      </w:r>
      <w:r w:rsidR="0019166E">
        <w:rPr>
          <w:rFonts w:ascii="仿宋" w:eastAsia="仿宋" w:hAnsi="仿宋" w:hint="eastAsia"/>
          <w:b/>
          <w:sz w:val="24"/>
        </w:rPr>
        <w:t xml:space="preserve"> </w:t>
      </w:r>
      <w:r w:rsidRPr="00E816AF">
        <w:rPr>
          <w:rFonts w:ascii="仿宋" w:eastAsia="仿宋" w:hAnsi="仿宋" w:hint="eastAsia"/>
          <w:b/>
          <w:sz w:val="24"/>
        </w:rPr>
        <w:t>韩  宾</w:t>
      </w:r>
    </w:p>
    <w:p w:rsidR="00E42353" w:rsidRPr="001D3C1E" w:rsidRDefault="00E42353" w:rsidP="00E42353">
      <w:pPr>
        <w:jc w:val="center"/>
        <w:rPr>
          <w:rFonts w:ascii="仿宋" w:eastAsia="仿宋" w:hAnsi="仿宋"/>
          <w:b/>
          <w:sz w:val="28"/>
          <w:szCs w:val="28"/>
        </w:rPr>
        <w:sectPr w:rsidR="00E42353" w:rsidRPr="001D3C1E" w:rsidSect="00E53F4B">
          <w:type w:val="continuous"/>
          <w:pgSz w:w="11906" w:h="16838"/>
          <w:pgMar w:top="907" w:right="1020" w:bottom="680" w:left="1020" w:header="851" w:footer="992" w:gutter="0"/>
          <w:pgNumType w:fmt="numberInDash"/>
          <w:cols w:space="720"/>
          <w:docGrid w:type="lines" w:linePitch="312"/>
        </w:sectPr>
      </w:pPr>
    </w:p>
    <w:p w:rsidR="00E42353" w:rsidRPr="00E42353" w:rsidRDefault="00E42353" w:rsidP="00140561">
      <w:pPr>
        <w:spacing w:line="280" w:lineRule="exact"/>
        <w:ind w:firstLineChars="200" w:firstLine="422"/>
        <w:rPr>
          <w:rFonts w:ascii="宋体" w:hAnsi="宋体" w:hint="eastAsia"/>
          <w:szCs w:val="21"/>
        </w:rPr>
      </w:pPr>
      <w:r w:rsidRPr="001D3C1E">
        <w:rPr>
          <w:rFonts w:ascii="宋体" w:hAnsi="宋体" w:hint="eastAsia"/>
          <w:b/>
          <w:szCs w:val="21"/>
        </w:rPr>
        <w:lastRenderedPageBreak/>
        <w:t>摘要</w:t>
      </w:r>
      <w:r w:rsidRPr="00E42353">
        <w:rPr>
          <w:rFonts w:ascii="宋体" w:hAnsi="宋体" w:hint="eastAsia"/>
          <w:szCs w:val="21"/>
        </w:rPr>
        <w:t>：工程建设监理是指监理单位接受项目法人的委托，以国家工程项目建设文件、相关法律法规、建设监理合同以及建设合同等依据，代表建设单位对承建单位的工程建设进行的专业监控服务。目前，我国的建筑工程监理体制已经向社会化、专业化以及规范化的管理模式转变，这样的机制提高了建筑工程的质量，也节约了工程投资，缩短工程工期，赢得社会的广泛认同，促进了我国工程建设管理水平的提高。但是工程建设监理行业还是存在一些问题，比如监理人员的收入偏低、流动性太大以及整体素质水平不高等，这些都对监理企业的发展带来了阻碍。本文就是主要研究建筑工程监理企业监理人员管理的现状和管理对策，并提出监理人员应具备的素质。</w:t>
      </w:r>
    </w:p>
    <w:p w:rsidR="00E42353" w:rsidRPr="001D3C1E" w:rsidRDefault="00E42353" w:rsidP="00140561">
      <w:pPr>
        <w:spacing w:line="280" w:lineRule="exact"/>
        <w:ind w:firstLineChars="200" w:firstLine="422"/>
        <w:rPr>
          <w:rFonts w:ascii="宋体" w:hAnsi="宋体" w:hint="eastAsia"/>
          <w:b/>
          <w:szCs w:val="21"/>
        </w:rPr>
      </w:pPr>
      <w:r w:rsidRPr="001D3C1E">
        <w:rPr>
          <w:rFonts w:ascii="宋体" w:hAnsi="宋体" w:hint="eastAsia"/>
          <w:b/>
          <w:szCs w:val="21"/>
        </w:rPr>
        <w:t>前言</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建设工程监理是一项技术服务性的工作，对监理人员的知识结构、知识的广度、深度和监理人员的思想素质、道德修养都有着较高的要求，还要求监理人员具有一定实践经验、足够的管理知识，要掌握与工程建设相关的法律、法规知识，要理解国家的有关政策，要具有一定的经济方面的知识。建立监理人员持证上岗与注册制度是维护监理秩序、保证监理人员质量和监理工程质量的有效措施。 </w:t>
      </w:r>
    </w:p>
    <w:p w:rsidR="00E42353" w:rsidRPr="001D3C1E" w:rsidRDefault="00E42353" w:rsidP="00140561">
      <w:pPr>
        <w:spacing w:line="280" w:lineRule="exact"/>
        <w:ind w:firstLineChars="200" w:firstLine="422"/>
        <w:rPr>
          <w:rFonts w:ascii="宋体" w:hAnsi="宋体" w:hint="eastAsia"/>
          <w:b/>
          <w:szCs w:val="21"/>
        </w:rPr>
      </w:pPr>
      <w:r w:rsidRPr="001D3C1E">
        <w:rPr>
          <w:rFonts w:ascii="宋体" w:hAnsi="宋体" w:hint="eastAsia"/>
          <w:b/>
          <w:szCs w:val="21"/>
        </w:rPr>
        <w:t xml:space="preserve">1建筑工程监理企业监理人员管理的现状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1.1监理人员收入低，缺乏工作主动性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目前，我国的建筑行业主要由四大类别所构成，分别是：开发企业、设计单位、施工单位以及监理单位。而在这些单位中，监理人员的收入普遍不高，在相同岗位层次的监理人员的收入都要低于开发、设计等企业的从业人员收入。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同时，在具体的监理过程中，相当一部分监理人员都抱有应付公事的心态，工作责任心不够强，甚至时常会出现迟到早退的现象，从而造成工作效率以及质量低下。有些建筑工程监理企业的总监会</w:t>
      </w:r>
      <w:r w:rsidRPr="00E42353">
        <w:rPr>
          <w:rFonts w:ascii="宋体" w:hAnsi="宋体" w:hint="eastAsia"/>
          <w:szCs w:val="21"/>
        </w:rPr>
        <w:lastRenderedPageBreak/>
        <w:t xml:space="preserve">感觉员工难以安排，工作落实不到位；而业主方也经常会去投诉、去反映监理人员不负责任的问题，有些业主甚至会认为监理根本没有起到应有的作用，还不如没有监理。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1.2监理人员流动性大，高素质人才缺乏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据相关资料统计，在建筑工程行业，设计单位的人员流动率大概在5%，开发企业的人员流动率大概在15%，而监理企业的监理人员流动率却接近40%。可见，监理企业监理人员的流动过于频繁，已经超过了正常的范围，这对于监理队伍的稳定性是致命的，严重影响了监理服务行业的形象。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此外，由于建设工程日益增多，从业人员严重缺乏，有的监理企业为了弥补国家规定应驻施工现场监理人员数量，有很大一部分监理人员无证上岗，甚至没有任何工作经验的应届毕业生和工作不满一年的监理人员从事重要职位。这样就造成了监理人员的工作经验普遍不足。</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1.3监理人员管理意识淡薄，缺乏规范性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建筑工程监理企业中大部分属于中小型企业，由于受到企业规模、资金、压力等方面的影响，这些监理企业没有设置专门的部门对监理人员进行统一的、规范化的管理，而是直接由一些办公室兼管，从而造成监理人员管理方面的诸多漏洞。比如：资料丢失、考勤记录不全、管理混乱等，管理的效益根本无从谈起。甚至有一部分监理人员进入了反复招聘的死循环，监理人员管理方面的工作几乎没有。 </w:t>
      </w:r>
    </w:p>
    <w:p w:rsidR="00E42353" w:rsidRPr="001D3C1E" w:rsidRDefault="00E42353" w:rsidP="00140561">
      <w:pPr>
        <w:spacing w:line="280" w:lineRule="exact"/>
        <w:ind w:firstLineChars="200" w:firstLine="422"/>
        <w:rPr>
          <w:rFonts w:ascii="宋体" w:hAnsi="宋体" w:hint="eastAsia"/>
          <w:b/>
          <w:szCs w:val="21"/>
        </w:rPr>
      </w:pPr>
      <w:r w:rsidRPr="001D3C1E">
        <w:rPr>
          <w:rFonts w:ascii="宋体" w:hAnsi="宋体" w:hint="eastAsia"/>
          <w:b/>
          <w:szCs w:val="21"/>
        </w:rPr>
        <w:t xml:space="preserve">2建筑工程监理企业监理人员管理的对策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监理人员管理体系的组织结构可以考虑采用直线型职能制结构。细化而言，监理企业通过总工对所有监理人员进行统一管理，并借助于市场部、人力资源部、办公部等部门进行事宜协调。企业总工负责企业监理人员的管理，人力资源部与总工必须是协同一致的，从“招聘、培训、上岗、试用、</w:t>
      </w:r>
      <w:r w:rsidRPr="00E42353">
        <w:rPr>
          <w:rFonts w:ascii="宋体" w:hAnsi="宋体" w:hint="eastAsia"/>
          <w:szCs w:val="21"/>
        </w:rPr>
        <w:lastRenderedPageBreak/>
        <w:t xml:space="preserve">正式以及离职”整个环节都必须认真负责，任一环节的管理都不可疏漏。下面，本文分别探讨一下总监岗位以及普遍监理岗位上的监理人员的管理对策。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2.1总监岗位监理人员的管理对策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总监岗位监理人员相对较少，需要由一些经验丰富、管理能力强的核心监理人员所组成，对于监理企业的发展能起到至关重要的作用。对于这部分监理人员，企业应该从优厚薪酬、人力资源管理的持续关注、合同/职责/考核等多个方面进行管理。首先，制定具有发展前景的个人职业规划，由企业人力资源部门全程负责落实，杜绝一纸空文。其次，人力资源部门对这些监理人员应该进行定期访谈，了解他们的想法以及诉求，给予他们持续性的关注。另外，企业在职责、考核等环节应该制定明确的约束制度，保证总监岗位监理人员的稳定性。</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2.2普通监理岗位监理人员的管理对策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普通监理岗位监理人员的主要特点是：年轻、虽有一些专业技术知识但经验不足、积极性较高但流动性较大。这些监理人员是企业发展的后备军，在监理过程中起着重要作用，对于监理企业的可持续发展影响巨大。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首先，企业在招聘普通监理岗位监理人员的时候，要将工作环境以及待遇等明确告诉求职者，对于一些吃苦耐劳、有志于长期从事监理工作的求职者给予更多的机会。其次，企业可以为这些监理人员提供一些培训学习的机会，也可以让一些经验丰富的监理人员进行一对一的帮带培训，使他们能够尽快地进入角色，提高工作能力。需要注意的是：在岗前培训环节上，执行从严把关原则；即严把培训内容的针对性和实用性，选择合适的培训考核办法，从严考核，保证进入试用环节的聘用人员质量满足岗位要求。</w:t>
      </w:r>
    </w:p>
    <w:p w:rsidR="00E42353" w:rsidRPr="001D3C1E" w:rsidRDefault="00E42353" w:rsidP="00140561">
      <w:pPr>
        <w:spacing w:line="280" w:lineRule="exact"/>
        <w:ind w:firstLineChars="200" w:firstLine="422"/>
        <w:rPr>
          <w:rFonts w:ascii="宋体" w:hAnsi="宋体" w:hint="eastAsia"/>
          <w:b/>
          <w:szCs w:val="21"/>
        </w:rPr>
      </w:pPr>
      <w:r w:rsidRPr="001D3C1E">
        <w:rPr>
          <w:rFonts w:ascii="宋体" w:hAnsi="宋体" w:hint="eastAsia"/>
          <w:b/>
          <w:szCs w:val="21"/>
        </w:rPr>
        <w:t>3监理人员应具备的素质</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工程监理企业是高智能、知识密集型技术咨询行业，主要依靠监理工程师的智慧去工作，给业主提供服务，在技术咨询服务国际化的趋势下，监理将向项目前期管理、设计管理、施工管理、采购管理、生产准备管理等全过程服务发展。所以对监理人员的要求越来越高，其人员素质显得尤为重要。一般来说，监理人员需具备五方面的素质，即政治素质，知识素质，专业技能素质，身体素质和心理素质。</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3.1政治思想素质。</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监理人员思想修养的目标是要确立一种牢固地为现代化建设服务的思想，以搞好工程建设、维护甲乙双方合法利益和国家利益为指导原则，真正履行“严格监理，热情服务”，做到”公平、公正、独立、自主”。在涉及原则问题上，决不退让，决不迁就。对于业主和承包商确实存在的困难要积极帮助。在处理各方利益时，要尊重客观事实，不偏</w:t>
      </w:r>
      <w:r w:rsidRPr="00E42353">
        <w:rPr>
          <w:rFonts w:ascii="宋体" w:hAnsi="宋体" w:hint="eastAsia"/>
          <w:szCs w:val="21"/>
        </w:rPr>
        <w:lastRenderedPageBreak/>
        <w:t>听偏信，不唯上级或业主的意见是从，不夹杂个人私心杂念，不感情用事，使各方的合法利益都能得到公正的维护。有了这种思想素养与实践，也就有了取得各方信服和监理成功的基本保障。</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3.2专业素质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知识素质是衡量监理人员业务能力高低的重要标准。随着监理事业的不断向前发展，监理人员只有具有较高的科学文化和专业知识，才能适应工作的需要。监理人员处于一个特殊位置，决定监理人员的知识面必须广博。任何一个人的精力和时间是有限的，监理人员不可能是全知全懂的“全才”。监理人员应当掌握的基本知识，包括以下方面：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1、应当懂得基本工程经济的理论，掌握工程建设的客观规律和先进理念，只有这样，才能站得高，望得远，监理才能“长远”，才能正确理解建设思路，使工程建设更加安全、环保、经济。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2、掌握国家的法律法规和政策，要严格按国家的有关法律、法规、标准、规范去履行自己的职责，特别是强制性条文。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3、懂得监理的基本原理和方法以及有关的监理知识。在监理工作中，必须掌握安全、质量、进度、费用、环保等专业管理的基本知识，协调的原则和方法，谈判的技巧等。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4、掌握和了解现代科学技术知识，熟悉与工程相关的企业的生产技术基本知识，熟悉相关企业的产品结构、制造工艺和服务流程，了解监理工作的科研与技术发展方向。</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3.3工作技能素质。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监理工作是一项专业性很强的工作，合格的监理人员，不仅应具备一定的专业知识素质，而且要具有必要的工作专业技能。监理工作的工作技能素质是一种综合性的能力，是多种能力的集合体。具备工作技能素质为：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3.3.1思维技能是指监理人员以工程相关方的情况进行分析、判断和概括的能力，监理人员要能在工程各方纷繁复杂的事物中，透过现象看清本质；能在众多的矛盾中抓住影响工程质量、进度、安全、费用等各个方面已经存在和发展过程的主要矛盾和主要矛盾方面；能运用逻辑思维，进行有效的归纳、概括、判断和表达，通过演绎和推理，举一反三，触类旁通，找出解决各种矛盾的办法。 </w:t>
      </w:r>
    </w:p>
    <w:p w:rsidR="00E42353" w:rsidRPr="00E42353" w:rsidRDefault="00E42353" w:rsidP="00140561">
      <w:pPr>
        <w:spacing w:line="280" w:lineRule="exact"/>
        <w:ind w:firstLineChars="200" w:firstLine="420"/>
        <w:rPr>
          <w:rFonts w:ascii="宋体" w:hAnsi="宋体" w:hint="eastAsia"/>
          <w:szCs w:val="21"/>
        </w:rPr>
      </w:pPr>
      <w:r w:rsidRPr="00E42353">
        <w:rPr>
          <w:rFonts w:ascii="宋体" w:hAnsi="宋体" w:hint="eastAsia"/>
          <w:szCs w:val="21"/>
        </w:rPr>
        <w:t xml:space="preserve">3.3.2决策技能是一种综合的能力，进一步分解，还可以划分为调查研究技能、问题分析技能、预测技能、决断技能等。监理工作纷繁复杂，现场情况千变万化，需要现场监理人员必须作出正确的决策，是“发停工通知”还是开“协调会”等等。 </w:t>
      </w:r>
    </w:p>
    <w:p w:rsidR="00E42353" w:rsidRPr="00E42353" w:rsidRDefault="00E42353" w:rsidP="008A316D">
      <w:pPr>
        <w:spacing w:line="260" w:lineRule="exact"/>
        <w:ind w:firstLineChars="200" w:firstLine="420"/>
        <w:rPr>
          <w:rFonts w:ascii="宋体" w:hAnsi="宋体" w:hint="eastAsia"/>
          <w:szCs w:val="21"/>
        </w:rPr>
      </w:pPr>
      <w:r w:rsidRPr="00E42353">
        <w:rPr>
          <w:rFonts w:ascii="宋体" w:hAnsi="宋体" w:hint="eastAsia"/>
          <w:szCs w:val="21"/>
        </w:rPr>
        <w:t>3.3.3人际关系技能要求善于沟通、协调各施工方和业主等内外部各种关系的能力，要善于与人交往，听取各方面的意见，待人处世要有良好的态度，善于上下级之间、同事之间的沟通，对监理企业争取理解和支持；对业主方能得到充分信赖；对施工方能热情、公平、客观的服务，使监理企业、</w:t>
      </w:r>
      <w:r w:rsidRPr="00E42353">
        <w:rPr>
          <w:rFonts w:ascii="宋体" w:hAnsi="宋体" w:hint="eastAsia"/>
          <w:szCs w:val="21"/>
        </w:rPr>
        <w:lastRenderedPageBreak/>
        <w:t xml:space="preserve">业主、施工方相互协作和帮助。 </w:t>
      </w:r>
    </w:p>
    <w:p w:rsidR="00E42353" w:rsidRPr="00E42353" w:rsidRDefault="00E42353" w:rsidP="008A316D">
      <w:pPr>
        <w:spacing w:line="260" w:lineRule="exact"/>
        <w:ind w:firstLineChars="200" w:firstLine="420"/>
        <w:rPr>
          <w:rFonts w:ascii="宋体" w:hAnsi="宋体" w:hint="eastAsia"/>
          <w:szCs w:val="21"/>
        </w:rPr>
      </w:pPr>
      <w:r w:rsidRPr="00E42353">
        <w:rPr>
          <w:rFonts w:ascii="宋体" w:hAnsi="宋体" w:hint="eastAsia"/>
          <w:szCs w:val="21"/>
        </w:rPr>
        <w:t xml:space="preserve">3.3.4要有不断探索、不断创新的技能。在监理工作进行中，能够及时发现问题，对已监理过的工程能认真总结监理经验和教训。对新的工作理念很敏感，思路开阔，提出新方案。对于不同的工程都有一些不同的新思路、新点子，永不满足，不断用新的更高的目标约束要求自己。 </w:t>
      </w:r>
    </w:p>
    <w:p w:rsidR="00E42353" w:rsidRPr="00E42353" w:rsidRDefault="00E42353" w:rsidP="008A316D">
      <w:pPr>
        <w:spacing w:line="260" w:lineRule="exact"/>
        <w:ind w:firstLineChars="200" w:firstLine="420"/>
        <w:rPr>
          <w:rFonts w:ascii="宋体" w:hAnsi="宋体" w:hint="eastAsia"/>
          <w:szCs w:val="21"/>
        </w:rPr>
      </w:pPr>
      <w:r w:rsidRPr="00E42353">
        <w:rPr>
          <w:rFonts w:ascii="宋体" w:hAnsi="宋体" w:hint="eastAsia"/>
          <w:szCs w:val="21"/>
        </w:rPr>
        <w:t xml:space="preserve"> 3.4</w:t>
      </w:r>
      <w:r w:rsidR="008209D5">
        <w:rPr>
          <w:rFonts w:ascii="宋体" w:hAnsi="宋体" w:hint="eastAsia"/>
          <w:szCs w:val="21"/>
        </w:rPr>
        <w:t>身体素质</w:t>
      </w:r>
      <w:r w:rsidRPr="00E42353">
        <w:rPr>
          <w:rFonts w:ascii="宋体" w:hAnsi="宋体" w:hint="eastAsia"/>
          <w:szCs w:val="21"/>
        </w:rPr>
        <w:t xml:space="preserve"> </w:t>
      </w:r>
    </w:p>
    <w:p w:rsidR="00E42353" w:rsidRPr="00E42353" w:rsidRDefault="00E42353" w:rsidP="008A316D">
      <w:pPr>
        <w:spacing w:line="260" w:lineRule="exact"/>
        <w:ind w:firstLineChars="200" w:firstLine="420"/>
        <w:rPr>
          <w:rFonts w:ascii="宋体" w:hAnsi="宋体" w:hint="eastAsia"/>
          <w:szCs w:val="21"/>
        </w:rPr>
      </w:pPr>
      <w:r w:rsidRPr="00E42353">
        <w:rPr>
          <w:rFonts w:ascii="宋体" w:hAnsi="宋体" w:hint="eastAsia"/>
          <w:szCs w:val="21"/>
        </w:rPr>
        <w:t xml:space="preserve">是对监理人员在健康状况和年龄方面的基本要求，监理人员应当身体健康，精力充沛。身体健康包括：体力方面要体魄健壮，精力充分；脑力方面精力旺盛思维敏捷，记忆良好。体力和脑力是保证做好监理工作的重要保证。监理工作任务繁重而且复杂，工作环境简陋，很多工作需要长期野外工作，如果体弱多病，不能坚持工作岗位，尽管德才兼备，还是不能胜任监理工作的。因此，健康的身体素质，是监理人员从事监理工作的根本保证。 </w:t>
      </w:r>
    </w:p>
    <w:p w:rsidR="00E42353" w:rsidRPr="00E42353" w:rsidRDefault="00E42353" w:rsidP="008A316D">
      <w:pPr>
        <w:spacing w:line="260" w:lineRule="exact"/>
        <w:ind w:firstLineChars="200" w:firstLine="420"/>
        <w:rPr>
          <w:rFonts w:ascii="宋体" w:hAnsi="宋体" w:hint="eastAsia"/>
          <w:szCs w:val="21"/>
        </w:rPr>
      </w:pPr>
      <w:r w:rsidRPr="00E42353">
        <w:rPr>
          <w:rFonts w:ascii="宋体" w:hAnsi="宋体" w:hint="eastAsia"/>
          <w:szCs w:val="21"/>
        </w:rPr>
        <w:t>3.5心理素质是指一个人的心理活动过程和个性方面表现出来的持久而稳定的基本特点。心理现象是每个人都具有的一种精神活动，包括人的认识活动、情感活动和意志活动，这三种活动相互影响，密切联系，构成人的心理活动过程，决定监理成败。</w:t>
      </w:r>
      <w:r w:rsidRPr="00E42353">
        <w:rPr>
          <w:rFonts w:ascii="宋体" w:hAnsi="宋体" w:hint="eastAsia"/>
          <w:szCs w:val="21"/>
        </w:rPr>
        <w:lastRenderedPageBreak/>
        <w:t xml:space="preserve">人的态度、爱好、气质、性格等个性特点影响监理工作效果。性情温和，处理问题周密细致；粗犷豪爽，办事大胆果断，是不同的监理风格。思路敏捷、待人热情、乐观幽默、意志刚强等都能得到业主和施工方的满意。相反思想呆板、待人冷淡、谨小慎微、意志脆弱等等，不利于监理工作的开展，或者因不喜欢这样的监理人员造成施工协调困难。监理人员必须具备较好的心理素质，合理的调配自己的心理技能。 </w:t>
      </w:r>
    </w:p>
    <w:p w:rsidR="00E42353" w:rsidRDefault="00E42353" w:rsidP="008A316D">
      <w:pPr>
        <w:spacing w:line="260" w:lineRule="exact"/>
        <w:ind w:firstLineChars="200" w:firstLine="420"/>
        <w:jc w:val="left"/>
        <w:rPr>
          <w:rFonts w:ascii="宋体" w:hAnsi="宋体"/>
          <w:szCs w:val="21"/>
        </w:rPr>
        <w:sectPr w:rsidR="00E42353" w:rsidSect="00E42353">
          <w:type w:val="continuous"/>
          <w:pgSz w:w="11906" w:h="16838"/>
          <w:pgMar w:top="907" w:right="1020" w:bottom="680" w:left="1020" w:header="851" w:footer="992" w:gutter="0"/>
          <w:pgNumType w:fmt="numberInDash"/>
          <w:cols w:num="2" w:space="720"/>
          <w:docGrid w:type="lines" w:linePitch="312"/>
        </w:sectPr>
      </w:pPr>
      <w:r w:rsidRPr="00E42353">
        <w:rPr>
          <w:rFonts w:ascii="宋体" w:hAnsi="宋体" w:hint="eastAsia"/>
          <w:szCs w:val="21"/>
        </w:rPr>
        <w:t>综上所述：监理行业的发展需要一支高素质的监理工程师队伍，也是每个监理企业的当务之急，是市场经济对监理企业的必然要求，这也是提高监理服务整体水平的关键。监理工程师必须是一种复合型人才，不仅要有较强的专业能力，丰富的工程建设实践经验，较高的政策水平，较高的交流沟通艺术，良好的品德，能对工程建设进行监督管理提出指导性意见，而且要能够组织协调与工程建设有关的各方共同完成工程建设任务。监理企业只有通过行业和企业有针对性的对监理工程师进行学习培训，进行有效的交流沟通以及不断总结完善</w:t>
      </w:r>
      <w:r w:rsidR="006D7BB0">
        <w:rPr>
          <w:rFonts w:ascii="宋体" w:hAnsi="宋体" w:hint="eastAsia"/>
          <w:szCs w:val="21"/>
        </w:rPr>
        <w:t>，才能提高监理工程师的整体业务水平，从而提高监理行业的整体水平。</w:t>
      </w:r>
    </w:p>
    <w:p w:rsidR="00B20721" w:rsidRPr="00B20721" w:rsidRDefault="00442E16" w:rsidP="001D3C1E">
      <w:pPr>
        <w:rPr>
          <w:rFonts w:ascii="宋体" w:hAnsi="宋体" w:hint="eastAsia"/>
          <w:szCs w:val="21"/>
        </w:rPr>
      </w:pPr>
      <w:r>
        <w:rPr>
          <w:rFonts w:ascii="楷体" w:eastAsia="楷体" w:hAnsi="楷体"/>
          <w:b/>
          <w:noProof/>
          <w:sz w:val="13"/>
          <w:szCs w:val="13"/>
        </w:rPr>
        <w:lastRenderedPageBreak/>
        <w:pict>
          <v:line id="直接连接符 8" o:spid="_x0000_s1049" style="position:absolute;left:0;text-align:left;z-index:251660800;visibility:visible" from="-36.95pt,7.2pt" to="536.0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" strokeweight="1pt">
            <v:shadow on="t" color="black" opacity="26214f" origin="-.5,-.5" offset=".74836mm,.74836mm"/>
          </v:line>
        </w:pict>
      </w:r>
      <w:r w:rsidR="00E42353" w:rsidRPr="00A4107B">
        <w:rPr>
          <w:rFonts w:ascii="楷体" w:eastAsia="楷体" w:hAnsi="楷体"/>
          <w:b/>
          <w:noProof/>
          <w:sz w:val="13"/>
          <w:szCs w:val="13"/>
        </w:rPr>
        <w:pict>
          <v:oval id="椭圆 4" o:spid="_x0000_s1029" style="position:absolute;left:0;text-align:left;margin-left:-11.25pt;margin-top:12.7pt;width:87.6pt;height:34.6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" fillcolor="#4f81bd" strokecolor="#243f60" strokeweight="2pt">
            <v:textbox style="mso-next-textbox:#椭圆 4">
              <w:txbxContent>
                <w:p w:rsidR="000C7FDD" w:rsidRPr="00E42353" w:rsidRDefault="00477389" w:rsidP="000C7FDD">
                  <w:pPr>
                    <w:jc w:val="center"/>
                    <w:rPr>
                      <w:rFonts w:ascii="楷体" w:eastAsia="楷体" w:hAnsi="楷体"/>
                      <w:b/>
                      <w:sz w:val="24"/>
                    </w:rPr>
                  </w:pPr>
                  <w:r w:rsidRPr="00E42353">
                    <w:rPr>
                      <w:rFonts w:ascii="楷体" w:eastAsia="楷体" w:hAnsi="楷体" w:hint="eastAsia"/>
                      <w:b/>
                      <w:sz w:val="24"/>
                    </w:rPr>
                    <w:t>总结</w:t>
                  </w:r>
                  <w:r w:rsidR="000C7FDD" w:rsidRPr="00E42353">
                    <w:rPr>
                      <w:rFonts w:ascii="楷体" w:eastAsia="楷体" w:hAnsi="楷体" w:hint="eastAsia"/>
                      <w:b/>
                      <w:sz w:val="24"/>
                    </w:rPr>
                    <w:t>选登</w:t>
                  </w:r>
                </w:p>
              </w:txbxContent>
            </v:textbox>
          </v:oval>
        </w:pict>
      </w:r>
    </w:p>
    <w:p w:rsidR="00B20721" w:rsidRPr="00B20721" w:rsidRDefault="00B20721" w:rsidP="00442E16">
      <w:pPr>
        <w:ind w:firstLineChars="200" w:firstLine="420"/>
        <w:rPr>
          <w:rFonts w:ascii="宋体" w:hAnsi="宋体" w:hint="eastAsia"/>
          <w:szCs w:val="21"/>
        </w:rPr>
      </w:pPr>
    </w:p>
    <w:p w:rsidR="00B20721" w:rsidRPr="00B20721" w:rsidRDefault="00B20721" w:rsidP="00E42353">
      <w:pPr>
        <w:rPr>
          <w:rFonts w:ascii="宋体" w:hAnsi="宋体" w:hint="eastAsia"/>
          <w:szCs w:val="21"/>
        </w:rPr>
      </w:pPr>
    </w:p>
    <w:p w:rsidR="001D3C1E" w:rsidRDefault="001D3C1E" w:rsidP="000C7FDD">
      <w:pPr>
        <w:ind w:firstLine="630"/>
        <w:jc w:val="center"/>
        <w:rPr>
          <w:rFonts w:ascii="楷体" w:eastAsia="楷体" w:hAnsi="楷体"/>
          <w:b/>
          <w:sz w:val="48"/>
          <w:szCs w:val="48"/>
        </w:rPr>
        <w:sectPr w:rsidR="001D3C1E" w:rsidSect="00E46DF5">
          <w:type w:val="continuous"/>
          <w:pgSz w:w="11906" w:h="16838"/>
          <w:pgMar w:top="907" w:right="1020" w:bottom="680" w:left="1020" w:header="851" w:footer="992" w:gutter="0"/>
          <w:pgNumType w:fmt="numberInDash"/>
          <w:cols w:num="2" w:space="526"/>
          <w:docGrid w:type="lines" w:linePitch="312"/>
        </w:sectPr>
      </w:pPr>
    </w:p>
    <w:p w:rsidR="002006A4" w:rsidRPr="002741D0" w:rsidRDefault="002006A4" w:rsidP="000C7FDD">
      <w:pPr>
        <w:ind w:firstLine="630"/>
        <w:jc w:val="center"/>
        <w:rPr>
          <w:rFonts w:ascii="楷体" w:eastAsia="楷体" w:hAnsi="楷体"/>
          <w:b/>
          <w:sz w:val="44"/>
          <w:szCs w:val="44"/>
        </w:rPr>
      </w:pPr>
      <w:r w:rsidRPr="002741D0">
        <w:rPr>
          <w:rFonts w:ascii="楷体" w:eastAsia="楷体" w:hAnsi="楷体" w:hint="eastAsia"/>
          <w:b/>
          <w:sz w:val="44"/>
          <w:szCs w:val="44"/>
        </w:rPr>
        <w:lastRenderedPageBreak/>
        <w:t>森海湾项目监理部年终总结</w:t>
      </w:r>
    </w:p>
    <w:p w:rsidR="00D55E35" w:rsidRPr="008A316D" w:rsidRDefault="001D3C1E" w:rsidP="008A316D">
      <w:pPr>
        <w:spacing w:line="260" w:lineRule="exact"/>
        <w:rPr>
          <w:rFonts w:ascii="宋体" w:hAnsi="宋体"/>
          <w:b/>
          <w:szCs w:val="21"/>
        </w:rPr>
      </w:pPr>
      <w:r w:rsidRPr="008A316D">
        <w:rPr>
          <w:rFonts w:ascii="宋体" w:hAnsi="宋体" w:hint="eastAsia"/>
          <w:b/>
          <w:szCs w:val="21"/>
        </w:rPr>
        <w:t>（接上一期）</w:t>
      </w:r>
    </w:p>
    <w:p w:rsidR="001D3C1E" w:rsidRPr="001D3C1E" w:rsidRDefault="001D3C1E" w:rsidP="00442E16">
      <w:pPr>
        <w:spacing w:line="260" w:lineRule="exact"/>
        <w:ind w:firstLineChars="200" w:firstLine="420"/>
        <w:rPr>
          <w:rFonts w:ascii="宋体" w:hAnsi="宋体" w:hint="eastAsia"/>
          <w:szCs w:val="21"/>
        </w:rPr>
      </w:pPr>
      <w:r w:rsidRPr="001D3C1E">
        <w:rPr>
          <w:rFonts w:ascii="宋体" w:hAnsi="宋体" w:hint="eastAsia"/>
          <w:szCs w:val="21"/>
        </w:rPr>
        <w:t>3.提高安全管理水平。安全管理摆在各项工作的首要位置，一切为了安全。要求人人都当安全员，安全管理人人有责，检查质量，必须先检查安全，存在安全隐患，不得通过验收；建立安全日志、安全巡查记录，发现安全隐患做好记录，发现人必须跟踪督办，直到彻底消除。通过这些措施，监理部</w:t>
      </w:r>
      <w:r w:rsidR="008A316D">
        <w:rPr>
          <w:rFonts w:ascii="宋体" w:hAnsi="宋体" w:hint="eastAsia"/>
          <w:szCs w:val="21"/>
        </w:rPr>
        <w:t>安全管理水平有很大提高。</w:t>
      </w:r>
    </w:p>
    <w:p w:rsidR="001D3C1E" w:rsidRPr="001D3C1E" w:rsidRDefault="001D3C1E" w:rsidP="00442E16">
      <w:pPr>
        <w:spacing w:line="260" w:lineRule="exact"/>
        <w:ind w:firstLineChars="200" w:firstLine="420"/>
        <w:rPr>
          <w:rFonts w:ascii="宋体" w:hAnsi="宋体" w:hint="eastAsia"/>
          <w:szCs w:val="21"/>
        </w:rPr>
      </w:pPr>
      <w:r w:rsidRPr="001D3C1E">
        <w:rPr>
          <w:rFonts w:ascii="宋体" w:hAnsi="宋体" w:hint="eastAsia"/>
          <w:szCs w:val="21"/>
        </w:rPr>
        <w:t>4.规范、完善施工及监理资料。我部自二期工程开工，始终把内业资料的及时、完整、真实、准确放在重要位置，设立兼职资料员收集、整理、归档，确保与工程同步。监理资料的水平同时展现了监理单位形象和监理工作的水平。监理部从规范监理资料抓起，特别是《监理日志》、《旁站记录》从格式、内容、用语等均使用标准模式。</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5.严抓职工两纪。首抓劳动纪律。按照公司要求每人每月出勤率不得低于26天。监理部根据现场实际，要求全体人员每天按时到岗，无特殊情况不得迟到早退，晚上不论几点必须完成当天的工作方可离岗，零星假必须报告批准，监理部将考勤专人负责，严格考核。早来晚归已成了监理部全体人员的常态，每月出勤率均高于26天。重抓作业纪律，规定总监代表每天必须对监理范围内巡视一次；专业监理工程师每天上下午对监理范围各巡视一次，工程验收必须到场，严禁签字不到场，不验收、假验收；监理员规定该旁站的部位和工序必须全程跟踪旁站，不得随意离岗。</w:t>
      </w:r>
    </w:p>
    <w:p w:rsidR="001D3C1E" w:rsidRPr="001D3C1E" w:rsidRDefault="001D3C1E" w:rsidP="008A316D">
      <w:pPr>
        <w:spacing w:line="260" w:lineRule="exact"/>
        <w:ind w:firstLineChars="200" w:firstLine="422"/>
        <w:rPr>
          <w:rFonts w:ascii="宋体" w:hAnsi="宋体" w:hint="eastAsia"/>
          <w:b/>
          <w:szCs w:val="21"/>
        </w:rPr>
      </w:pPr>
      <w:r>
        <w:rPr>
          <w:rFonts w:ascii="宋体" w:hAnsi="宋体" w:hint="eastAsia"/>
          <w:b/>
          <w:szCs w:val="21"/>
        </w:rPr>
        <w:t>三</w:t>
      </w:r>
      <w:r w:rsidRPr="001D3C1E">
        <w:rPr>
          <w:rFonts w:ascii="宋体" w:hAnsi="宋体" w:hint="eastAsia"/>
          <w:b/>
          <w:szCs w:val="21"/>
        </w:rPr>
        <w:t>、</w:t>
      </w:r>
      <w:r>
        <w:rPr>
          <w:rFonts w:ascii="宋体" w:hAnsi="宋体" w:hint="eastAsia"/>
          <w:b/>
          <w:szCs w:val="21"/>
        </w:rPr>
        <w:t>问题和不足</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目前主要问题是监理人员数量和知识结构不能满足要求，其次是现有人员对安全监理工作不够专业，需进一步培训提高。</w:t>
      </w:r>
    </w:p>
    <w:p w:rsidR="001D3C1E" w:rsidRPr="001D3C1E" w:rsidRDefault="001D3C1E" w:rsidP="008A316D">
      <w:pPr>
        <w:spacing w:line="260" w:lineRule="exact"/>
        <w:ind w:firstLineChars="200" w:firstLine="422"/>
        <w:rPr>
          <w:rFonts w:ascii="宋体" w:hAnsi="宋体" w:hint="eastAsia"/>
          <w:b/>
          <w:szCs w:val="21"/>
        </w:rPr>
      </w:pPr>
      <w:r>
        <w:rPr>
          <w:rFonts w:ascii="宋体" w:hAnsi="宋体" w:hint="eastAsia"/>
          <w:b/>
          <w:szCs w:val="21"/>
        </w:rPr>
        <w:t>四</w:t>
      </w:r>
      <w:r w:rsidRPr="001D3C1E">
        <w:rPr>
          <w:rFonts w:ascii="宋体" w:hAnsi="宋体" w:hint="eastAsia"/>
          <w:b/>
          <w:szCs w:val="21"/>
        </w:rPr>
        <w:t>、明年的工作重点</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明年是森海湾二期工程主体开工的头一年，标准高、要求严，为此，必须做好以下工作。</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1、继续做好监理部人员配置，数量上满足项目监理工作需要，通过培训和自学满足监理人员监理知识结构不足的问题。</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2、坚持把安全监理工作放在首位，贯彻安全第一，预防为主的方针，落实安全保证体系和安全监理工作制度，进一步加强安全监理工作。</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3</w:t>
      </w:r>
      <w:r w:rsidR="008A316D">
        <w:rPr>
          <w:rFonts w:ascii="宋体" w:hAnsi="宋体" w:hint="eastAsia"/>
          <w:szCs w:val="21"/>
        </w:rPr>
        <w:t>、</w:t>
      </w:r>
      <w:r w:rsidRPr="001D3C1E">
        <w:rPr>
          <w:rFonts w:ascii="宋体" w:hAnsi="宋体" w:hint="eastAsia"/>
          <w:szCs w:val="21"/>
        </w:rPr>
        <w:t>所有工程以合格率“100%”的质量目标为核心，开展工程质量监理工作，实现各分部分项工程全部合格。</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4、督促检查承包方采取组织措施、技术措施、管理措施加快工程进度，确保按计划时间进行竣工验收。</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 xml:space="preserve">5、进一步完善信息沟通和监理资料的整理收集，严格按规范要求填写资料统计台账。 </w:t>
      </w:r>
    </w:p>
    <w:p w:rsidR="001D3C1E" w:rsidRPr="001D3C1E" w:rsidRDefault="001D3C1E" w:rsidP="008A316D">
      <w:pPr>
        <w:spacing w:line="260" w:lineRule="exact"/>
        <w:ind w:firstLineChars="200" w:firstLine="420"/>
        <w:rPr>
          <w:rFonts w:ascii="宋体" w:hAnsi="宋体" w:hint="eastAsia"/>
          <w:szCs w:val="21"/>
        </w:rPr>
      </w:pPr>
      <w:r w:rsidRPr="001D3C1E">
        <w:rPr>
          <w:rFonts w:ascii="宋体" w:hAnsi="宋体" w:hint="eastAsia"/>
          <w:szCs w:val="21"/>
        </w:rPr>
        <w:t>6、做好与参建各方的协调工作，保证项目顺利进行</w:t>
      </w:r>
      <w:r>
        <w:rPr>
          <w:rFonts w:ascii="宋体" w:hAnsi="宋体" w:hint="eastAsia"/>
          <w:szCs w:val="21"/>
        </w:rPr>
        <w:t>。</w:t>
      </w:r>
      <w:r w:rsidR="006431C7" w:rsidRPr="006431C7">
        <w:rPr>
          <w:rFonts w:ascii="宋体" w:hAnsi="宋体" w:hint="eastAsia"/>
          <w:b/>
          <w:szCs w:val="21"/>
        </w:rPr>
        <w:t>（</w:t>
      </w:r>
      <w:r w:rsidR="003C5EDB">
        <w:rPr>
          <w:rFonts w:ascii="宋体" w:hAnsi="宋体" w:hint="eastAsia"/>
          <w:b/>
          <w:szCs w:val="21"/>
        </w:rPr>
        <w:t>森海湾项目监理部</w:t>
      </w:r>
      <w:r w:rsidR="006431C7" w:rsidRPr="006431C7">
        <w:rPr>
          <w:rFonts w:ascii="宋体" w:hAnsi="宋体" w:hint="eastAsia"/>
          <w:b/>
          <w:szCs w:val="21"/>
        </w:rPr>
        <w:t>）</w:t>
      </w:r>
    </w:p>
    <w:sectPr w:rsidR="001D3C1E" w:rsidRPr="001D3C1E" w:rsidSect="008A316D">
      <w:type w:val="continuous"/>
      <w:pgSz w:w="11906" w:h="16838"/>
      <w:pgMar w:top="907" w:right="1020" w:bottom="680" w:left="1020" w:header="851" w:footer="992" w:gutter="0"/>
      <w:pgNumType w:fmt="numberInDash"/>
      <w:cols w:space="52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346C" w:rsidRDefault="001C346C" w:rsidP="00995675">
      <w:pPr>
        <w:spacing w:after="240"/>
      </w:pPr>
      <w:r>
        <w:separator/>
      </w:r>
    </w:p>
  </w:endnote>
  <w:endnote w:type="continuationSeparator" w:id="0">
    <w:p w:rsidR="001C346C" w:rsidRDefault="001C346C"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魏碑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隶书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A4107B">
    <w:pPr>
      <w:pStyle w:val="a3"/>
      <w:jc w:val="center"/>
    </w:pPr>
    <w:r>
      <w:fldChar w:fldCharType="begin"/>
    </w:r>
    <w:r w:rsidR="00D525F9">
      <w:instrText>PAGE   \* MERGEFORMAT</w:instrText>
    </w:r>
    <w:r>
      <w:fldChar w:fldCharType="separate"/>
    </w:r>
    <w:r w:rsidR="00B772E6" w:rsidRPr="00B772E6">
      <w:rPr>
        <w:noProof/>
        <w:lang w:val="zh-CN"/>
      </w:rPr>
      <w:t>-</w:t>
    </w:r>
    <w:r w:rsidR="00B772E6">
      <w:rPr>
        <w:noProof/>
      </w:rPr>
      <w:t xml:space="preserve"> 4 -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346C" w:rsidRDefault="001C346C" w:rsidP="00995675">
      <w:pPr>
        <w:spacing w:after="240"/>
      </w:pPr>
      <w:r>
        <w:separator/>
      </w:r>
    </w:p>
  </w:footnote>
  <w:footnote w:type="continuationSeparator" w:id="0">
    <w:p w:rsidR="001C346C" w:rsidRDefault="001C346C"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64A"/>
      </v:shape>
    </w:pict>
  </w:numPicBullet>
  <w:abstractNum w:abstractNumId="0">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9">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0">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8"/>
  </w:num>
  <w:num w:numId="2">
    <w:abstractNumId w:val="9"/>
  </w:num>
  <w:num w:numId="3">
    <w:abstractNumId w:val="11"/>
  </w:num>
  <w:num w:numId="4">
    <w:abstractNumId w:val="3"/>
  </w:num>
  <w:num w:numId="5">
    <w:abstractNumId w:val="1"/>
  </w:num>
  <w:num w:numId="6">
    <w:abstractNumId w:val="6"/>
  </w:num>
  <w:num w:numId="7">
    <w:abstractNumId w:val="15"/>
  </w:num>
  <w:num w:numId="8">
    <w:abstractNumId w:val="7"/>
  </w:num>
  <w:num w:numId="9">
    <w:abstractNumId w:val="17"/>
  </w:num>
  <w:num w:numId="10">
    <w:abstractNumId w:val="12"/>
  </w:num>
  <w:num w:numId="11">
    <w:abstractNumId w:val="14"/>
  </w:num>
  <w:num w:numId="12">
    <w:abstractNumId w:val="13"/>
  </w:num>
  <w:num w:numId="13">
    <w:abstractNumId w:val="16"/>
  </w:num>
  <w:num w:numId="14">
    <w:abstractNumId w:val="5"/>
  </w:num>
  <w:num w:numId="15">
    <w:abstractNumId w:val="4"/>
  </w:num>
  <w:num w:numId="16">
    <w:abstractNumId w:val="2"/>
  </w:num>
  <w:num w:numId="17">
    <w:abstractNumId w:val="10"/>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16026"/>
    <w:rsid w:val="00023D04"/>
    <w:rsid w:val="000416C3"/>
    <w:rsid w:val="00042A2B"/>
    <w:rsid w:val="0004734D"/>
    <w:rsid w:val="00051299"/>
    <w:rsid w:val="00053DB8"/>
    <w:rsid w:val="0006723C"/>
    <w:rsid w:val="000845C9"/>
    <w:rsid w:val="000A1C13"/>
    <w:rsid w:val="000B52BD"/>
    <w:rsid w:val="000C75C3"/>
    <w:rsid w:val="000C7FDD"/>
    <w:rsid w:val="000D262E"/>
    <w:rsid w:val="000D6FE1"/>
    <w:rsid w:val="000E1939"/>
    <w:rsid w:val="000E60BF"/>
    <w:rsid w:val="000E6515"/>
    <w:rsid w:val="000F1F29"/>
    <w:rsid w:val="000F5BA4"/>
    <w:rsid w:val="001038F5"/>
    <w:rsid w:val="00112FAF"/>
    <w:rsid w:val="00113686"/>
    <w:rsid w:val="00114181"/>
    <w:rsid w:val="00120A9D"/>
    <w:rsid w:val="00120AB7"/>
    <w:rsid w:val="0012361F"/>
    <w:rsid w:val="00131918"/>
    <w:rsid w:val="00140561"/>
    <w:rsid w:val="001425D5"/>
    <w:rsid w:val="00146F7D"/>
    <w:rsid w:val="00147EBC"/>
    <w:rsid w:val="00162094"/>
    <w:rsid w:val="00162F64"/>
    <w:rsid w:val="001635EF"/>
    <w:rsid w:val="00164801"/>
    <w:rsid w:val="00164FE0"/>
    <w:rsid w:val="00172A27"/>
    <w:rsid w:val="00173827"/>
    <w:rsid w:val="0017396B"/>
    <w:rsid w:val="001836ED"/>
    <w:rsid w:val="0019166E"/>
    <w:rsid w:val="00192213"/>
    <w:rsid w:val="00194C7C"/>
    <w:rsid w:val="001A6399"/>
    <w:rsid w:val="001B0332"/>
    <w:rsid w:val="001B11F4"/>
    <w:rsid w:val="001B3E38"/>
    <w:rsid w:val="001C346C"/>
    <w:rsid w:val="001C3B70"/>
    <w:rsid w:val="001C60F0"/>
    <w:rsid w:val="001D1D6A"/>
    <w:rsid w:val="001D3C1E"/>
    <w:rsid w:val="001E3B6E"/>
    <w:rsid w:val="001E5849"/>
    <w:rsid w:val="001F3C9D"/>
    <w:rsid w:val="001F6012"/>
    <w:rsid w:val="002006A4"/>
    <w:rsid w:val="002104F8"/>
    <w:rsid w:val="002151B5"/>
    <w:rsid w:val="00216212"/>
    <w:rsid w:val="0022566B"/>
    <w:rsid w:val="00225694"/>
    <w:rsid w:val="00232FFD"/>
    <w:rsid w:val="002370B8"/>
    <w:rsid w:val="00243BDC"/>
    <w:rsid w:val="00250146"/>
    <w:rsid w:val="0025084C"/>
    <w:rsid w:val="00253A0A"/>
    <w:rsid w:val="00263C5B"/>
    <w:rsid w:val="002741D0"/>
    <w:rsid w:val="00277893"/>
    <w:rsid w:val="00291BAD"/>
    <w:rsid w:val="002A4947"/>
    <w:rsid w:val="002A4D58"/>
    <w:rsid w:val="002D2BCD"/>
    <w:rsid w:val="002D4C17"/>
    <w:rsid w:val="002E1E3E"/>
    <w:rsid w:val="002F1C7A"/>
    <w:rsid w:val="00301320"/>
    <w:rsid w:val="00306869"/>
    <w:rsid w:val="003207BA"/>
    <w:rsid w:val="003227C6"/>
    <w:rsid w:val="00330AE6"/>
    <w:rsid w:val="0033197C"/>
    <w:rsid w:val="00331D04"/>
    <w:rsid w:val="00334C41"/>
    <w:rsid w:val="00336CFD"/>
    <w:rsid w:val="0034166B"/>
    <w:rsid w:val="00344935"/>
    <w:rsid w:val="003456E1"/>
    <w:rsid w:val="00347690"/>
    <w:rsid w:val="00357E43"/>
    <w:rsid w:val="00360CF7"/>
    <w:rsid w:val="00366B35"/>
    <w:rsid w:val="00375030"/>
    <w:rsid w:val="0038727D"/>
    <w:rsid w:val="00390ED0"/>
    <w:rsid w:val="003A4F85"/>
    <w:rsid w:val="003B47AE"/>
    <w:rsid w:val="003C074E"/>
    <w:rsid w:val="003C1754"/>
    <w:rsid w:val="003C1E1A"/>
    <w:rsid w:val="003C32FA"/>
    <w:rsid w:val="003C53B7"/>
    <w:rsid w:val="003C5EDB"/>
    <w:rsid w:val="003E2B56"/>
    <w:rsid w:val="003F21BC"/>
    <w:rsid w:val="003F7F23"/>
    <w:rsid w:val="0041029E"/>
    <w:rsid w:val="004109C8"/>
    <w:rsid w:val="00417E21"/>
    <w:rsid w:val="0042243E"/>
    <w:rsid w:val="00422FCC"/>
    <w:rsid w:val="00432DF6"/>
    <w:rsid w:val="0044084E"/>
    <w:rsid w:val="00440E3C"/>
    <w:rsid w:val="00442E16"/>
    <w:rsid w:val="0044371B"/>
    <w:rsid w:val="004443F7"/>
    <w:rsid w:val="00453F05"/>
    <w:rsid w:val="00461BF0"/>
    <w:rsid w:val="00465521"/>
    <w:rsid w:val="00477389"/>
    <w:rsid w:val="004845E0"/>
    <w:rsid w:val="004862FE"/>
    <w:rsid w:val="004B13D5"/>
    <w:rsid w:val="004B198D"/>
    <w:rsid w:val="004B60B3"/>
    <w:rsid w:val="004C1A66"/>
    <w:rsid w:val="004C29C2"/>
    <w:rsid w:val="004D0AFD"/>
    <w:rsid w:val="004F1759"/>
    <w:rsid w:val="004F4BB8"/>
    <w:rsid w:val="00510880"/>
    <w:rsid w:val="005108EC"/>
    <w:rsid w:val="00511989"/>
    <w:rsid w:val="00516DA1"/>
    <w:rsid w:val="00524DB0"/>
    <w:rsid w:val="005304AE"/>
    <w:rsid w:val="00544714"/>
    <w:rsid w:val="00557AC1"/>
    <w:rsid w:val="00563525"/>
    <w:rsid w:val="00563EA2"/>
    <w:rsid w:val="005713E6"/>
    <w:rsid w:val="005755C3"/>
    <w:rsid w:val="00576435"/>
    <w:rsid w:val="00583480"/>
    <w:rsid w:val="005A0F85"/>
    <w:rsid w:val="005A20F0"/>
    <w:rsid w:val="005A6A12"/>
    <w:rsid w:val="005B1A5A"/>
    <w:rsid w:val="005C5AE4"/>
    <w:rsid w:val="005C614A"/>
    <w:rsid w:val="005C771D"/>
    <w:rsid w:val="005C7945"/>
    <w:rsid w:val="005D1DCC"/>
    <w:rsid w:val="005D593D"/>
    <w:rsid w:val="005D5F1F"/>
    <w:rsid w:val="005E2049"/>
    <w:rsid w:val="005E2254"/>
    <w:rsid w:val="00604010"/>
    <w:rsid w:val="0060472F"/>
    <w:rsid w:val="006161CB"/>
    <w:rsid w:val="00622315"/>
    <w:rsid w:val="00625F5E"/>
    <w:rsid w:val="00626EF1"/>
    <w:rsid w:val="00635B6B"/>
    <w:rsid w:val="0063604B"/>
    <w:rsid w:val="00637606"/>
    <w:rsid w:val="006401B8"/>
    <w:rsid w:val="006431C7"/>
    <w:rsid w:val="0064490A"/>
    <w:rsid w:val="00646FA9"/>
    <w:rsid w:val="00670723"/>
    <w:rsid w:val="00671ACD"/>
    <w:rsid w:val="00677431"/>
    <w:rsid w:val="0069097B"/>
    <w:rsid w:val="006926BE"/>
    <w:rsid w:val="006A054C"/>
    <w:rsid w:val="006A2267"/>
    <w:rsid w:val="006A5EEF"/>
    <w:rsid w:val="006D2612"/>
    <w:rsid w:val="006D7BB0"/>
    <w:rsid w:val="006E1CA4"/>
    <w:rsid w:val="006F208C"/>
    <w:rsid w:val="00710DB6"/>
    <w:rsid w:val="00711BAB"/>
    <w:rsid w:val="00711CD2"/>
    <w:rsid w:val="00712BB8"/>
    <w:rsid w:val="00716FE1"/>
    <w:rsid w:val="007174AC"/>
    <w:rsid w:val="00732D5C"/>
    <w:rsid w:val="007344AB"/>
    <w:rsid w:val="0074570B"/>
    <w:rsid w:val="007469AD"/>
    <w:rsid w:val="00751FD3"/>
    <w:rsid w:val="00753344"/>
    <w:rsid w:val="00754AD5"/>
    <w:rsid w:val="007569DE"/>
    <w:rsid w:val="00761E1A"/>
    <w:rsid w:val="00764FA1"/>
    <w:rsid w:val="00765955"/>
    <w:rsid w:val="0079334C"/>
    <w:rsid w:val="0079489C"/>
    <w:rsid w:val="007A4031"/>
    <w:rsid w:val="007B2CB7"/>
    <w:rsid w:val="007B2D24"/>
    <w:rsid w:val="007B34AE"/>
    <w:rsid w:val="007B5287"/>
    <w:rsid w:val="007B7A40"/>
    <w:rsid w:val="007C48E7"/>
    <w:rsid w:val="007C6FCE"/>
    <w:rsid w:val="007C7F40"/>
    <w:rsid w:val="007D465D"/>
    <w:rsid w:val="007E0C05"/>
    <w:rsid w:val="007E0C63"/>
    <w:rsid w:val="007E1760"/>
    <w:rsid w:val="0080476A"/>
    <w:rsid w:val="00806F2B"/>
    <w:rsid w:val="0081606B"/>
    <w:rsid w:val="008209D5"/>
    <w:rsid w:val="00822C5A"/>
    <w:rsid w:val="00822F17"/>
    <w:rsid w:val="0084288B"/>
    <w:rsid w:val="008432BD"/>
    <w:rsid w:val="00847756"/>
    <w:rsid w:val="00847A28"/>
    <w:rsid w:val="0085139C"/>
    <w:rsid w:val="0085150D"/>
    <w:rsid w:val="008515B3"/>
    <w:rsid w:val="00853BE2"/>
    <w:rsid w:val="008659C7"/>
    <w:rsid w:val="00872208"/>
    <w:rsid w:val="008753D7"/>
    <w:rsid w:val="008759FA"/>
    <w:rsid w:val="00882110"/>
    <w:rsid w:val="00883D18"/>
    <w:rsid w:val="00887837"/>
    <w:rsid w:val="008A0DD5"/>
    <w:rsid w:val="008A1E52"/>
    <w:rsid w:val="008A316D"/>
    <w:rsid w:val="008B5DA0"/>
    <w:rsid w:val="008D4306"/>
    <w:rsid w:val="008D6584"/>
    <w:rsid w:val="008D7AEC"/>
    <w:rsid w:val="008E2F9F"/>
    <w:rsid w:val="008E31C6"/>
    <w:rsid w:val="008F6EF3"/>
    <w:rsid w:val="00910DC5"/>
    <w:rsid w:val="00911E45"/>
    <w:rsid w:val="009174CB"/>
    <w:rsid w:val="009234F2"/>
    <w:rsid w:val="009346D0"/>
    <w:rsid w:val="009356E2"/>
    <w:rsid w:val="00935AC7"/>
    <w:rsid w:val="00944B26"/>
    <w:rsid w:val="00953E81"/>
    <w:rsid w:val="00954C3A"/>
    <w:rsid w:val="00956DE6"/>
    <w:rsid w:val="0097448C"/>
    <w:rsid w:val="00974B1F"/>
    <w:rsid w:val="00995675"/>
    <w:rsid w:val="009A2AD9"/>
    <w:rsid w:val="009A7B25"/>
    <w:rsid w:val="009D230A"/>
    <w:rsid w:val="009D2697"/>
    <w:rsid w:val="009D6394"/>
    <w:rsid w:val="009E5D74"/>
    <w:rsid w:val="009E7E2A"/>
    <w:rsid w:val="009F58F7"/>
    <w:rsid w:val="00A03E9A"/>
    <w:rsid w:val="00A05594"/>
    <w:rsid w:val="00A06DF2"/>
    <w:rsid w:val="00A11D15"/>
    <w:rsid w:val="00A12AF4"/>
    <w:rsid w:val="00A139A1"/>
    <w:rsid w:val="00A1590B"/>
    <w:rsid w:val="00A168B2"/>
    <w:rsid w:val="00A217C6"/>
    <w:rsid w:val="00A333A9"/>
    <w:rsid w:val="00A33FC4"/>
    <w:rsid w:val="00A4033A"/>
    <w:rsid w:val="00A4107B"/>
    <w:rsid w:val="00A4219D"/>
    <w:rsid w:val="00A53D1E"/>
    <w:rsid w:val="00A54107"/>
    <w:rsid w:val="00A658D3"/>
    <w:rsid w:val="00A74629"/>
    <w:rsid w:val="00A813EA"/>
    <w:rsid w:val="00A90C96"/>
    <w:rsid w:val="00A95544"/>
    <w:rsid w:val="00A97D23"/>
    <w:rsid w:val="00AA1AA8"/>
    <w:rsid w:val="00AA422A"/>
    <w:rsid w:val="00AA611D"/>
    <w:rsid w:val="00AB3A7A"/>
    <w:rsid w:val="00AC3EFC"/>
    <w:rsid w:val="00AC4880"/>
    <w:rsid w:val="00AD0243"/>
    <w:rsid w:val="00AD4569"/>
    <w:rsid w:val="00AE3C15"/>
    <w:rsid w:val="00AF2101"/>
    <w:rsid w:val="00B0318F"/>
    <w:rsid w:val="00B07C7A"/>
    <w:rsid w:val="00B15532"/>
    <w:rsid w:val="00B20721"/>
    <w:rsid w:val="00B25CFF"/>
    <w:rsid w:val="00B35D80"/>
    <w:rsid w:val="00B4093D"/>
    <w:rsid w:val="00B5042E"/>
    <w:rsid w:val="00B67C6D"/>
    <w:rsid w:val="00B772E6"/>
    <w:rsid w:val="00B818C5"/>
    <w:rsid w:val="00B8302B"/>
    <w:rsid w:val="00B837B7"/>
    <w:rsid w:val="00B9099F"/>
    <w:rsid w:val="00B9290F"/>
    <w:rsid w:val="00B94FBA"/>
    <w:rsid w:val="00BA1706"/>
    <w:rsid w:val="00BB0CA0"/>
    <w:rsid w:val="00BC39AE"/>
    <w:rsid w:val="00BC4F12"/>
    <w:rsid w:val="00BD1A35"/>
    <w:rsid w:val="00BD59A5"/>
    <w:rsid w:val="00BE499B"/>
    <w:rsid w:val="00BE4FE6"/>
    <w:rsid w:val="00BE65BF"/>
    <w:rsid w:val="00BF1A7C"/>
    <w:rsid w:val="00BF2BA2"/>
    <w:rsid w:val="00BF3810"/>
    <w:rsid w:val="00BF5B81"/>
    <w:rsid w:val="00C05ED3"/>
    <w:rsid w:val="00C112C7"/>
    <w:rsid w:val="00C16998"/>
    <w:rsid w:val="00C21185"/>
    <w:rsid w:val="00C24EA3"/>
    <w:rsid w:val="00C275A6"/>
    <w:rsid w:val="00C27C95"/>
    <w:rsid w:val="00C30130"/>
    <w:rsid w:val="00C315E9"/>
    <w:rsid w:val="00C35734"/>
    <w:rsid w:val="00C3605C"/>
    <w:rsid w:val="00C375BC"/>
    <w:rsid w:val="00C40473"/>
    <w:rsid w:val="00C429BA"/>
    <w:rsid w:val="00C46262"/>
    <w:rsid w:val="00C46A24"/>
    <w:rsid w:val="00C477FF"/>
    <w:rsid w:val="00C50BDD"/>
    <w:rsid w:val="00C57C9D"/>
    <w:rsid w:val="00C62B71"/>
    <w:rsid w:val="00C663D9"/>
    <w:rsid w:val="00C66F8E"/>
    <w:rsid w:val="00CA0958"/>
    <w:rsid w:val="00CA380D"/>
    <w:rsid w:val="00CB003A"/>
    <w:rsid w:val="00CB4B14"/>
    <w:rsid w:val="00CD186E"/>
    <w:rsid w:val="00CD500F"/>
    <w:rsid w:val="00CE53BF"/>
    <w:rsid w:val="00CE5759"/>
    <w:rsid w:val="00CF09D3"/>
    <w:rsid w:val="00CF306A"/>
    <w:rsid w:val="00CF438F"/>
    <w:rsid w:val="00D06A7D"/>
    <w:rsid w:val="00D07E7E"/>
    <w:rsid w:val="00D12D2A"/>
    <w:rsid w:val="00D13081"/>
    <w:rsid w:val="00D13365"/>
    <w:rsid w:val="00D171FF"/>
    <w:rsid w:val="00D2262D"/>
    <w:rsid w:val="00D24AB5"/>
    <w:rsid w:val="00D30ADA"/>
    <w:rsid w:val="00D315E7"/>
    <w:rsid w:val="00D32BCB"/>
    <w:rsid w:val="00D3491D"/>
    <w:rsid w:val="00D41A52"/>
    <w:rsid w:val="00D41C0F"/>
    <w:rsid w:val="00D43AD0"/>
    <w:rsid w:val="00D46CD4"/>
    <w:rsid w:val="00D50107"/>
    <w:rsid w:val="00D525F9"/>
    <w:rsid w:val="00D55E35"/>
    <w:rsid w:val="00D61885"/>
    <w:rsid w:val="00D636F2"/>
    <w:rsid w:val="00D64147"/>
    <w:rsid w:val="00D71948"/>
    <w:rsid w:val="00D71E90"/>
    <w:rsid w:val="00D74B0E"/>
    <w:rsid w:val="00D824CB"/>
    <w:rsid w:val="00D94BBC"/>
    <w:rsid w:val="00D95928"/>
    <w:rsid w:val="00D96CC2"/>
    <w:rsid w:val="00DA01AC"/>
    <w:rsid w:val="00DA1EB0"/>
    <w:rsid w:val="00DA7A9D"/>
    <w:rsid w:val="00DC2028"/>
    <w:rsid w:val="00DC7460"/>
    <w:rsid w:val="00DE3987"/>
    <w:rsid w:val="00DE3DEE"/>
    <w:rsid w:val="00DE4501"/>
    <w:rsid w:val="00DF3161"/>
    <w:rsid w:val="00DF4128"/>
    <w:rsid w:val="00E01142"/>
    <w:rsid w:val="00E02DEC"/>
    <w:rsid w:val="00E03416"/>
    <w:rsid w:val="00E0479A"/>
    <w:rsid w:val="00E05851"/>
    <w:rsid w:val="00E13A67"/>
    <w:rsid w:val="00E149ED"/>
    <w:rsid w:val="00E15269"/>
    <w:rsid w:val="00E2485D"/>
    <w:rsid w:val="00E26710"/>
    <w:rsid w:val="00E317E9"/>
    <w:rsid w:val="00E324AC"/>
    <w:rsid w:val="00E33B1E"/>
    <w:rsid w:val="00E42353"/>
    <w:rsid w:val="00E43859"/>
    <w:rsid w:val="00E46DF5"/>
    <w:rsid w:val="00E510F2"/>
    <w:rsid w:val="00E53F4B"/>
    <w:rsid w:val="00E74C83"/>
    <w:rsid w:val="00E816AF"/>
    <w:rsid w:val="00E8499E"/>
    <w:rsid w:val="00E86509"/>
    <w:rsid w:val="00E97F1F"/>
    <w:rsid w:val="00EA366E"/>
    <w:rsid w:val="00EA513E"/>
    <w:rsid w:val="00EB4BC9"/>
    <w:rsid w:val="00EB6CD4"/>
    <w:rsid w:val="00EC15F3"/>
    <w:rsid w:val="00EC6B9A"/>
    <w:rsid w:val="00EC7433"/>
    <w:rsid w:val="00ED06BD"/>
    <w:rsid w:val="00ED2949"/>
    <w:rsid w:val="00ED3A92"/>
    <w:rsid w:val="00EE7FA8"/>
    <w:rsid w:val="00EF2940"/>
    <w:rsid w:val="00EF2F11"/>
    <w:rsid w:val="00F12CEA"/>
    <w:rsid w:val="00F14500"/>
    <w:rsid w:val="00F1559F"/>
    <w:rsid w:val="00F1648D"/>
    <w:rsid w:val="00F33FC9"/>
    <w:rsid w:val="00F34A82"/>
    <w:rsid w:val="00F54CD7"/>
    <w:rsid w:val="00F63A77"/>
    <w:rsid w:val="00F65F37"/>
    <w:rsid w:val="00F66CE2"/>
    <w:rsid w:val="00F776E1"/>
    <w:rsid w:val="00F84B1E"/>
    <w:rsid w:val="00F92D2D"/>
    <w:rsid w:val="00FA1837"/>
    <w:rsid w:val="00FB72A9"/>
    <w:rsid w:val="00FC5382"/>
    <w:rsid w:val="00FC5EEB"/>
    <w:rsid w:val="00FC5FD5"/>
    <w:rsid w:val="00FC6348"/>
    <w:rsid w:val="00FD1C14"/>
    <w:rsid w:val="00FD348B"/>
    <w:rsid w:val="00FD6E8E"/>
    <w:rsid w:val="00FE6D38"/>
    <w:rsid w:val="00FE7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1"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lang/>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4B81365-28A2-4BEF-80E2-F4E38040E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1015</Words>
  <Characters>5792</Characters>
  <Application>Microsoft Office Word</Application>
  <DocSecurity>0</DocSecurity>
  <PresentationFormat/>
  <Lines>48</Lines>
  <Paragraphs>13</Paragraphs>
  <Slides>0</Slides>
  <Notes>0</Notes>
  <HiddenSlides>0</HiddenSlides>
  <MMClips>0</MMClips>
  <ScaleCrop>false</ScaleCrop>
  <Company>安伦公司</Company>
  <LinksUpToDate>false</LinksUpToDate>
  <CharactersWithSpaces>6794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3</cp:revision>
  <cp:lastPrinted>2015-01-26T07:20:00Z</cp:lastPrinted>
  <dcterms:created xsi:type="dcterms:W3CDTF">2015-01-27T08:16:00Z</dcterms:created>
  <dcterms:modified xsi:type="dcterms:W3CDTF">2015-01-27T08:18:00Z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