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33DE2" w:rsidRDefault="00133DE2" w:rsidP="00133DE2">
      <w:pPr>
        <w:jc w:val="center"/>
        <w:rPr>
          <w:b/>
          <w:bCs/>
          <w:sz w:val="24"/>
        </w:rPr>
      </w:pPr>
      <w:r>
        <w:rPr>
          <w:rFonts w:hint="eastAsia"/>
          <w:b/>
          <w:bCs/>
          <w:color w:val="FF0000"/>
          <w:sz w:val="120"/>
          <w:szCs w:val="120"/>
        </w:rPr>
        <w:t>简</w:t>
      </w:r>
      <w:r>
        <w:rPr>
          <w:rFonts w:hint="eastAsia"/>
          <w:b/>
          <w:bCs/>
          <w:color w:val="FF0000"/>
          <w:sz w:val="120"/>
          <w:szCs w:val="120"/>
        </w:rPr>
        <w:t xml:space="preserve">  </w:t>
      </w:r>
      <w:r>
        <w:rPr>
          <w:rFonts w:hint="eastAsia"/>
          <w:b/>
          <w:bCs/>
          <w:color w:val="FF0000"/>
          <w:sz w:val="120"/>
          <w:szCs w:val="120"/>
        </w:rPr>
        <w:t>报</w:t>
      </w:r>
    </w:p>
    <w:p w:rsidR="003456E1" w:rsidRPr="00F1648D" w:rsidRDefault="003456E1" w:rsidP="004F2EDC">
      <w:pPr>
        <w:pStyle w:val="p0"/>
        <w:spacing w:beforeLines="50" w:line="240" w:lineRule="exact"/>
        <w:ind w:firstLineChars="98" w:firstLine="177"/>
        <w:rPr>
          <w:rFonts w:ascii="宋体" w:hAnsi="宋体"/>
          <w:b/>
          <w:bCs/>
          <w:sz w:val="18"/>
          <w:szCs w:val="18"/>
        </w:rPr>
      </w:pPr>
    </w:p>
    <w:p w:rsidR="008515B3" w:rsidRDefault="008515B3" w:rsidP="004F2EDC">
      <w:pPr>
        <w:pStyle w:val="p0"/>
        <w:spacing w:beforeLines="50" w:line="240" w:lineRule="exact"/>
        <w:ind w:firstLineChars="98" w:firstLine="236"/>
        <w:rPr>
          <w:rFonts w:ascii="宋体" w:hAnsi="宋体"/>
          <w:b/>
          <w:bCs/>
          <w:sz w:val="24"/>
          <w:szCs w:val="24"/>
        </w:rPr>
      </w:pPr>
      <w:r>
        <w:rPr>
          <w:rFonts w:ascii="宋体" w:hAnsi="宋体" w:hint="eastAsia"/>
          <w:b/>
          <w:bCs/>
          <w:sz w:val="24"/>
          <w:szCs w:val="24"/>
        </w:rPr>
        <w:t>山西共达建设工程项目管理有限公司    第</w:t>
      </w:r>
      <w:r w:rsidR="00694F3D">
        <w:rPr>
          <w:rFonts w:ascii="宋体" w:hAnsi="宋体" w:hint="eastAsia"/>
          <w:b/>
          <w:bCs/>
          <w:sz w:val="24"/>
          <w:szCs w:val="24"/>
        </w:rPr>
        <w:t>2</w:t>
      </w:r>
      <w:r>
        <w:rPr>
          <w:rFonts w:ascii="宋体" w:hAnsi="宋体" w:hint="eastAsia"/>
          <w:b/>
          <w:bCs/>
          <w:sz w:val="24"/>
          <w:szCs w:val="24"/>
        </w:rPr>
        <w:t>期   （总第</w:t>
      </w:r>
      <w:r w:rsidR="00694F3D">
        <w:rPr>
          <w:rFonts w:ascii="宋体" w:hAnsi="宋体" w:hint="eastAsia"/>
          <w:b/>
          <w:bCs/>
          <w:sz w:val="24"/>
          <w:szCs w:val="24"/>
        </w:rPr>
        <w:t>50</w:t>
      </w:r>
      <w:r>
        <w:rPr>
          <w:rFonts w:ascii="宋体" w:hAnsi="宋体" w:hint="eastAsia"/>
          <w:b/>
          <w:bCs/>
          <w:sz w:val="24"/>
          <w:szCs w:val="24"/>
        </w:rPr>
        <w:t xml:space="preserve">期）    </w:t>
      </w:r>
      <w:r>
        <w:rPr>
          <w:rFonts w:hint="eastAsia"/>
          <w:b/>
          <w:bCs/>
          <w:sz w:val="24"/>
          <w:szCs w:val="24"/>
        </w:rPr>
        <w:t>201</w:t>
      </w:r>
      <w:r w:rsidR="00B20721">
        <w:rPr>
          <w:rFonts w:hint="eastAsia"/>
          <w:b/>
          <w:bCs/>
          <w:sz w:val="24"/>
          <w:szCs w:val="24"/>
        </w:rPr>
        <w:t>5</w:t>
      </w:r>
      <w:r>
        <w:rPr>
          <w:rFonts w:ascii="宋体" w:hAnsi="宋体" w:hint="eastAsia"/>
          <w:b/>
          <w:bCs/>
          <w:sz w:val="24"/>
          <w:szCs w:val="24"/>
        </w:rPr>
        <w:t>年</w:t>
      </w:r>
      <w:r w:rsidR="00694F3D">
        <w:rPr>
          <w:rFonts w:hint="eastAsia"/>
          <w:b/>
          <w:bCs/>
          <w:sz w:val="24"/>
          <w:szCs w:val="24"/>
        </w:rPr>
        <w:t>2</w:t>
      </w:r>
      <w:r>
        <w:rPr>
          <w:rFonts w:ascii="宋体" w:hAnsi="宋体" w:hint="eastAsia"/>
          <w:b/>
          <w:bCs/>
          <w:sz w:val="24"/>
          <w:szCs w:val="24"/>
        </w:rPr>
        <w:t>月</w:t>
      </w:r>
      <w:r>
        <w:rPr>
          <w:rFonts w:hint="eastAsia"/>
          <w:b/>
          <w:bCs/>
          <w:sz w:val="24"/>
          <w:szCs w:val="24"/>
        </w:rPr>
        <w:t>2</w:t>
      </w:r>
      <w:r w:rsidR="000D6FE1">
        <w:rPr>
          <w:rFonts w:hint="eastAsia"/>
          <w:b/>
          <w:bCs/>
          <w:sz w:val="24"/>
          <w:szCs w:val="24"/>
        </w:rPr>
        <w:t>8</w:t>
      </w:r>
      <w:r>
        <w:rPr>
          <w:rFonts w:ascii="宋体" w:hAnsi="宋体" w:hint="eastAsia"/>
          <w:b/>
          <w:bCs/>
          <w:sz w:val="24"/>
          <w:szCs w:val="24"/>
        </w:rPr>
        <w:t>日</w:t>
      </w:r>
    </w:p>
    <w:p w:rsidR="00C50BDD" w:rsidRDefault="00265E4F" w:rsidP="004F2EDC">
      <w:pPr>
        <w:pStyle w:val="p0"/>
        <w:spacing w:beforeLines="50"/>
        <w:ind w:firstLineChars="98" w:firstLine="236"/>
        <w:rPr>
          <w:rFonts w:ascii="宋体" w:hAnsi="宋体"/>
          <w:b/>
          <w:bCs/>
          <w:sz w:val="24"/>
          <w:szCs w:val="24"/>
        </w:rPr>
      </w:pPr>
      <w:r>
        <w:rPr>
          <w:rFonts w:ascii="宋体" w:hAnsi="宋体"/>
          <w:b/>
          <w:bCs/>
          <w:noProof/>
          <w:sz w:val="24"/>
          <w:szCs w:val="24"/>
        </w:rPr>
        <w:pict>
          <v:shapetype id="_x0000_t32" coordsize="21600,21600" o:spt="32" o:oned="t" path="m,l21600,21600e" filled="f">
            <v:path arrowok="t" fillok="f" o:connecttype="none"/>
            <o:lock v:ext="edit" shapetype="t"/>
          </v:shapetype>
          <v:shape id="_x0000_s1054" type="#_x0000_t32" style="position:absolute;left:0;text-align:left;margin-left:-15.9pt;margin-top:1.45pt;width:518.3pt;height:0;z-index:251663872" o:connectortype="straight" strokecolor="red" strokeweight="1.25pt"/>
        </w:pict>
      </w:r>
      <w:r w:rsidR="004F2EDC">
        <w:rPr>
          <w:rFonts w:ascii="宋体" w:hAnsi="宋体"/>
          <w:b/>
          <w:bCs/>
          <w:noProof/>
          <w:sz w:val="24"/>
          <w:szCs w:val="24"/>
        </w:rPr>
        <w:drawing>
          <wp:anchor distT="0" distB="0" distL="114300" distR="114300" simplePos="0" relativeHeight="251662848" behindDoc="1" locked="0" layoutInCell="1" allowOverlap="1">
            <wp:simplePos x="0" y="0"/>
            <wp:positionH relativeFrom="column">
              <wp:posOffset>-120327</wp:posOffset>
            </wp:positionH>
            <wp:positionV relativeFrom="paragraph">
              <wp:posOffset>182029</wp:posOffset>
            </wp:positionV>
            <wp:extent cx="6433509" cy="7434472"/>
            <wp:effectExtent l="19050" t="0" r="5391" b="0"/>
            <wp:wrapNone/>
            <wp:docPr id="1" name="图片 0" descr="apic85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ic8546.gif"/>
                    <pic:cNvPicPr/>
                  </pic:nvPicPr>
                  <pic:blipFill>
                    <a:blip r:embed="rId8" cstate="print"/>
                    <a:stretch>
                      <a:fillRect/>
                    </a:stretch>
                  </pic:blipFill>
                  <pic:spPr>
                    <a:xfrm>
                      <a:off x="0" y="0"/>
                      <a:ext cx="6436101" cy="7437467"/>
                    </a:xfrm>
                    <a:prstGeom prst="rect">
                      <a:avLst/>
                    </a:prstGeom>
                  </pic:spPr>
                </pic:pic>
              </a:graphicData>
            </a:graphic>
          </wp:anchor>
        </w:drawing>
      </w:r>
    </w:p>
    <w:p w:rsidR="004D0547" w:rsidRDefault="004D0547" w:rsidP="00694F3D">
      <w:pPr>
        <w:spacing w:line="360" w:lineRule="auto"/>
        <w:jc w:val="center"/>
        <w:rPr>
          <w:rFonts w:ascii="方正大黑简体" w:eastAsia="方正大黑简体" w:hAnsiTheme="minorEastAsia"/>
          <w:b/>
          <w:sz w:val="44"/>
          <w:szCs w:val="44"/>
        </w:rPr>
      </w:pPr>
    </w:p>
    <w:p w:rsidR="00694F3D" w:rsidRPr="00C0228E" w:rsidRDefault="00694F3D" w:rsidP="004F2EDC">
      <w:pPr>
        <w:spacing w:beforeLines="200" w:line="360" w:lineRule="auto"/>
        <w:jc w:val="center"/>
        <w:rPr>
          <w:rFonts w:ascii="方正隶书简体" w:eastAsia="方正隶书简体" w:hAnsiTheme="minorEastAsia"/>
          <w:b/>
          <w:sz w:val="52"/>
          <w:szCs w:val="52"/>
        </w:rPr>
      </w:pPr>
      <w:r w:rsidRPr="00C0228E">
        <w:rPr>
          <w:rFonts w:ascii="方正隶书简体" w:eastAsia="方正隶书简体" w:hAnsiTheme="minorEastAsia" w:hint="eastAsia"/>
          <w:b/>
          <w:sz w:val="52"/>
          <w:szCs w:val="52"/>
        </w:rPr>
        <w:t>新　春　寄　语</w:t>
      </w:r>
    </w:p>
    <w:p w:rsidR="00E33B1E" w:rsidRPr="00A139A1" w:rsidRDefault="00E33B1E" w:rsidP="00E33B1E">
      <w:pPr>
        <w:spacing w:line="220" w:lineRule="atLeast"/>
        <w:ind w:firstLine="390"/>
        <w:rPr>
          <w:sz w:val="18"/>
          <w:szCs w:val="18"/>
        </w:rPr>
        <w:sectPr w:rsidR="00E33B1E" w:rsidRPr="00A139A1" w:rsidSect="00E33B1E">
          <w:footerReference w:type="default" r:id="rId9"/>
          <w:type w:val="continuous"/>
          <w:pgSz w:w="11906" w:h="16838"/>
          <w:pgMar w:top="907" w:right="1021" w:bottom="680" w:left="1021" w:header="851" w:footer="992" w:gutter="0"/>
          <w:pgNumType w:fmt="numberInDash"/>
          <w:cols w:space="720"/>
          <w:docGrid w:type="lines" w:linePitch="312"/>
        </w:sectPr>
      </w:pPr>
    </w:p>
    <w:p w:rsidR="00694F3D" w:rsidRPr="00694F3D" w:rsidRDefault="00694F3D" w:rsidP="00694F3D">
      <w:pPr>
        <w:spacing w:line="276" w:lineRule="auto"/>
        <w:jc w:val="center"/>
        <w:rPr>
          <w:rFonts w:ascii="仿宋" w:eastAsia="仿宋" w:hAnsi="仿宋"/>
          <w:b/>
          <w:sz w:val="28"/>
          <w:szCs w:val="28"/>
        </w:rPr>
      </w:pPr>
      <w:r w:rsidRPr="00694F3D">
        <w:rPr>
          <w:rFonts w:ascii="仿宋" w:eastAsia="仿宋" w:hAnsi="仿宋" w:hint="eastAsia"/>
          <w:b/>
          <w:sz w:val="28"/>
          <w:szCs w:val="28"/>
        </w:rPr>
        <w:lastRenderedPageBreak/>
        <w:t>山西共达建设工程项目管理有限公司总经理</w:t>
      </w:r>
    </w:p>
    <w:p w:rsidR="00694F3D" w:rsidRPr="00694F3D" w:rsidRDefault="00694F3D" w:rsidP="00694F3D">
      <w:pPr>
        <w:spacing w:line="276" w:lineRule="auto"/>
        <w:jc w:val="center"/>
        <w:rPr>
          <w:rFonts w:ascii="仿宋" w:eastAsia="仿宋" w:hAnsi="仿宋"/>
          <w:b/>
          <w:sz w:val="28"/>
          <w:szCs w:val="28"/>
        </w:rPr>
      </w:pPr>
      <w:r w:rsidRPr="00694F3D">
        <w:rPr>
          <w:rFonts w:ascii="仿宋" w:eastAsia="仿宋" w:hAnsi="仿宋" w:hint="eastAsia"/>
          <w:b/>
          <w:sz w:val="28"/>
          <w:szCs w:val="28"/>
        </w:rPr>
        <w:t>王京民</w:t>
      </w:r>
    </w:p>
    <w:p w:rsidR="009473A7" w:rsidRDefault="009473A7" w:rsidP="00694F3D">
      <w:pPr>
        <w:spacing w:line="300" w:lineRule="exact"/>
        <w:ind w:firstLineChars="200" w:firstLine="420"/>
        <w:rPr>
          <w:rFonts w:asciiTheme="minorEastAsia" w:eastAsiaTheme="minorEastAsia" w:hAnsiTheme="minorEastAsia"/>
          <w:szCs w:val="21"/>
        </w:rPr>
        <w:sectPr w:rsidR="009473A7" w:rsidSect="00694F3D">
          <w:type w:val="continuous"/>
          <w:pgSz w:w="11906" w:h="16838"/>
          <w:pgMar w:top="907" w:right="1020" w:bottom="680" w:left="1020" w:header="851" w:footer="992" w:gutter="0"/>
          <w:pgNumType w:fmt="numberInDash"/>
          <w:cols w:space="720"/>
          <w:docGrid w:type="lines" w:linePitch="312"/>
        </w:sectPr>
      </w:pPr>
    </w:p>
    <w:p w:rsidR="00694F3D" w:rsidRPr="00694F3D" w:rsidRDefault="00694F3D" w:rsidP="00694F3D">
      <w:pPr>
        <w:spacing w:line="300" w:lineRule="exact"/>
        <w:ind w:firstLineChars="200" w:firstLine="420"/>
        <w:rPr>
          <w:rFonts w:asciiTheme="minorEastAsia" w:eastAsiaTheme="minorEastAsia" w:hAnsiTheme="minorEastAsia"/>
          <w:szCs w:val="21"/>
        </w:rPr>
      </w:pPr>
      <w:r w:rsidRPr="00694F3D">
        <w:rPr>
          <w:rFonts w:asciiTheme="minorEastAsia" w:eastAsiaTheme="minorEastAsia" w:hAnsiTheme="minorEastAsia" w:hint="eastAsia"/>
          <w:szCs w:val="21"/>
        </w:rPr>
        <w:lastRenderedPageBreak/>
        <w:t>马蹄声远羊咩叫，瑞雪迎春羊年到！在这2015羊年新春之际，我代表山西共达建设工程项目管理有限公司向政府有关部门，行业协会以及同行们问好，向我们的业主、建设方、开发商问好，向山西共达监理公司的所有员工问好！</w:t>
      </w:r>
    </w:p>
    <w:p w:rsidR="00694F3D" w:rsidRPr="00694F3D" w:rsidRDefault="00694F3D" w:rsidP="00694F3D">
      <w:pPr>
        <w:spacing w:line="300" w:lineRule="exact"/>
        <w:ind w:firstLineChars="200" w:firstLine="420"/>
        <w:rPr>
          <w:rFonts w:asciiTheme="minorEastAsia" w:eastAsiaTheme="minorEastAsia" w:hAnsiTheme="minorEastAsia"/>
          <w:szCs w:val="21"/>
        </w:rPr>
      </w:pPr>
      <w:r w:rsidRPr="00694F3D">
        <w:rPr>
          <w:rFonts w:asciiTheme="minorEastAsia" w:eastAsiaTheme="minorEastAsia" w:hAnsiTheme="minorEastAsia" w:hint="eastAsia"/>
          <w:szCs w:val="21"/>
        </w:rPr>
        <w:t>2015年是山西共达公司“科学、规范管理年”，其内涵是：守法遵纪，规范监理；热情服务，科学管理。为实现我们的管理目标，年初公司重点做了以下两件工作：第一修订完善了《公司职能部门管理制度及行政管理制度》，改版了《监理工作手册》并进行贯彻执行，进一步规范各职能部门和项目监理部的工作，做到有法必依，有制度规范；真正做到科学管理，规范监理。第二，调整充实了公司各职能部门人员：1、刘跃荣副总经理负责经营开发部和项目管理部工作；</w:t>
      </w:r>
      <w:r w:rsidR="009473A7">
        <w:rPr>
          <w:rFonts w:asciiTheme="minorEastAsia" w:eastAsiaTheme="minorEastAsia" w:hAnsiTheme="minorEastAsia" w:hint="eastAsia"/>
          <w:szCs w:val="21"/>
        </w:rPr>
        <w:t>2、</w:t>
      </w:r>
      <w:r w:rsidRPr="00694F3D">
        <w:rPr>
          <w:rFonts w:asciiTheme="minorEastAsia" w:eastAsiaTheme="minorEastAsia" w:hAnsiTheme="minorEastAsia" w:hint="eastAsia"/>
          <w:szCs w:val="21"/>
        </w:rPr>
        <w:t>原综合办主任郑奉天同志退休，由高怡琅担任综合办主任。公司部门人员的调整充实将进一步推动公司管理的规范化，制度化和科学化，更好的服务于基层项目监理部。</w:t>
      </w:r>
    </w:p>
    <w:p w:rsidR="009473A7" w:rsidRDefault="00694F3D" w:rsidP="009473A7">
      <w:pPr>
        <w:spacing w:line="300" w:lineRule="exact"/>
        <w:ind w:firstLineChars="200" w:firstLine="420"/>
        <w:jc w:val="left"/>
        <w:rPr>
          <w:rFonts w:asciiTheme="minorEastAsia" w:eastAsiaTheme="minorEastAsia" w:hAnsiTheme="minorEastAsia"/>
          <w:szCs w:val="21"/>
        </w:rPr>
      </w:pPr>
      <w:r w:rsidRPr="00694F3D">
        <w:rPr>
          <w:rFonts w:asciiTheme="minorEastAsia" w:eastAsiaTheme="minorEastAsia" w:hAnsiTheme="minorEastAsia" w:hint="eastAsia"/>
          <w:szCs w:val="21"/>
        </w:rPr>
        <w:t>以上这些工作夯实了公司2015年科学、规范管理年的基础，接下来我们要做好以下几件事：首先是要做好经营开发和项目管理工作；第二要贯彻执行公司《公司职能部门管理制度及行政管理制度》和《监理工作手册》；第三，开展两年治理的监督和自查工作；第四，加大对项目监理部的督查、巡查力度；第五，搞好每月的总监培训和专业培训；第六，落实公司的信息化建设。通过这些工作，进一步提高员工素质，提高管理水平，提升公司形象，提升品牌价值！为实现2015年公司科学规范管理年的目标，实现公司的经营目标共同努力！</w:t>
      </w:r>
    </w:p>
    <w:p w:rsidR="00164326" w:rsidRDefault="00164326" w:rsidP="009473A7">
      <w:pPr>
        <w:spacing w:line="300" w:lineRule="exact"/>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最后，</w:t>
      </w:r>
      <w:r w:rsidRPr="00694F3D">
        <w:rPr>
          <w:rFonts w:asciiTheme="minorEastAsia" w:eastAsiaTheme="minorEastAsia" w:hAnsiTheme="minorEastAsia" w:hint="eastAsia"/>
          <w:szCs w:val="21"/>
        </w:rPr>
        <w:t>祝大家在新的一年里工作顺利！身体健康！合家幸福！</w:t>
      </w:r>
    </w:p>
    <w:p w:rsidR="00164326" w:rsidRDefault="00164326" w:rsidP="009473A7">
      <w:pPr>
        <w:spacing w:line="300" w:lineRule="exact"/>
        <w:ind w:firstLineChars="200" w:firstLine="420"/>
        <w:jc w:val="left"/>
        <w:rPr>
          <w:rFonts w:asciiTheme="minorEastAsia" w:eastAsiaTheme="minorEastAsia" w:hAnsiTheme="minorEastAsia"/>
          <w:szCs w:val="21"/>
        </w:rPr>
        <w:sectPr w:rsidR="00164326" w:rsidSect="009473A7">
          <w:type w:val="continuous"/>
          <w:pgSz w:w="11906" w:h="16838"/>
          <w:pgMar w:top="907" w:right="1134" w:bottom="680" w:left="1134" w:header="851" w:footer="992" w:gutter="0"/>
          <w:pgNumType w:fmt="numberInDash"/>
          <w:cols w:space="720"/>
          <w:docGrid w:type="linesAndChars" w:linePitch="312"/>
        </w:sectPr>
      </w:pPr>
    </w:p>
    <w:p w:rsidR="00694F3D" w:rsidRDefault="00694F3D" w:rsidP="00694F3D">
      <w:pPr>
        <w:spacing w:line="220" w:lineRule="atLeast"/>
        <w:jc w:val="center"/>
        <w:rPr>
          <w:rFonts w:asciiTheme="minorEastAsia" w:eastAsiaTheme="minorEastAsia" w:hAnsiTheme="minorEastAsia"/>
          <w:b/>
          <w:sz w:val="48"/>
          <w:szCs w:val="48"/>
        </w:rPr>
      </w:pPr>
    </w:p>
    <w:p w:rsidR="00694F3D" w:rsidRPr="0049316A" w:rsidRDefault="00694F3D" w:rsidP="00694F3D">
      <w:pPr>
        <w:spacing w:line="220" w:lineRule="atLeast"/>
        <w:jc w:val="center"/>
        <w:rPr>
          <w:rFonts w:asciiTheme="minorEastAsia" w:eastAsiaTheme="minorEastAsia" w:hAnsiTheme="minorEastAsia"/>
          <w:b/>
          <w:sz w:val="48"/>
          <w:szCs w:val="48"/>
        </w:rPr>
      </w:pPr>
      <w:r w:rsidRPr="0049316A">
        <w:rPr>
          <w:rFonts w:asciiTheme="minorEastAsia" w:eastAsiaTheme="minorEastAsia" w:hAnsiTheme="minorEastAsia" w:hint="eastAsia"/>
          <w:b/>
          <w:sz w:val="48"/>
          <w:szCs w:val="48"/>
        </w:rPr>
        <w:t>太原市住房和城乡建设委员会文件</w:t>
      </w:r>
    </w:p>
    <w:p w:rsidR="00694F3D" w:rsidRDefault="00694F3D" w:rsidP="00694F3D">
      <w:pPr>
        <w:spacing w:line="220" w:lineRule="atLeast"/>
        <w:jc w:val="center"/>
        <w:rPr>
          <w:rFonts w:asciiTheme="minorEastAsia" w:eastAsiaTheme="minorEastAsia" w:hAnsiTheme="minorEastAsia"/>
          <w:b/>
          <w:sz w:val="30"/>
          <w:szCs w:val="30"/>
        </w:rPr>
      </w:pPr>
    </w:p>
    <w:p w:rsidR="00694F3D" w:rsidRPr="00694F3D" w:rsidRDefault="00694F3D" w:rsidP="00694F3D">
      <w:pPr>
        <w:spacing w:line="220" w:lineRule="atLeast"/>
        <w:jc w:val="center"/>
        <w:rPr>
          <w:rFonts w:asciiTheme="minorEastAsia" w:eastAsiaTheme="minorEastAsia" w:hAnsiTheme="minorEastAsia"/>
          <w:b/>
          <w:sz w:val="28"/>
          <w:szCs w:val="28"/>
        </w:rPr>
      </w:pPr>
      <w:r w:rsidRPr="00694F3D">
        <w:rPr>
          <w:rFonts w:asciiTheme="minorEastAsia" w:eastAsiaTheme="minorEastAsia" w:hAnsiTheme="minorEastAsia" w:hint="eastAsia"/>
          <w:b/>
          <w:sz w:val="28"/>
          <w:szCs w:val="28"/>
        </w:rPr>
        <w:t>并住建字[2015]31号</w:t>
      </w:r>
    </w:p>
    <w:p w:rsidR="00694F3D" w:rsidRPr="00694F3D" w:rsidRDefault="00E77762" w:rsidP="004F2EDC">
      <w:pPr>
        <w:spacing w:beforeLines="100" w:afterLines="50" w:line="220" w:lineRule="atLeast"/>
        <w:jc w:val="center"/>
        <w:rPr>
          <w:rFonts w:ascii="楷体" w:eastAsia="楷体" w:hAnsi="楷体"/>
          <w:b/>
          <w:sz w:val="36"/>
          <w:szCs w:val="36"/>
        </w:rPr>
      </w:pPr>
      <w:r>
        <w:rPr>
          <w:rFonts w:ascii="楷体" w:eastAsia="楷体" w:hAnsi="楷体"/>
          <w:b/>
          <w:noProof/>
          <w:sz w:val="36"/>
          <w:szCs w:val="36"/>
        </w:rPr>
        <w:pict>
          <v:shape id="_x0000_s1051" type="#_x0000_t32" style="position:absolute;left:0;text-align:left;margin-left:-10.95pt;margin-top:3.3pt;width:509.05pt;height:0;z-index:251661824" o:connectortype="straight" strokecolor="red" strokeweight="1pt"/>
        </w:pict>
      </w:r>
      <w:r w:rsidR="00694F3D" w:rsidRPr="00694F3D">
        <w:rPr>
          <w:rFonts w:ascii="楷体" w:eastAsia="楷体" w:hAnsi="楷体" w:hint="eastAsia"/>
          <w:b/>
          <w:sz w:val="36"/>
          <w:szCs w:val="36"/>
        </w:rPr>
        <w:t>关于进一步规范建筑施工行为的意见</w:t>
      </w:r>
    </w:p>
    <w:p w:rsidR="00694F3D" w:rsidRPr="00694F3D" w:rsidRDefault="00694F3D" w:rsidP="0049316A">
      <w:pPr>
        <w:spacing w:line="280" w:lineRule="exact"/>
        <w:rPr>
          <w:rFonts w:asciiTheme="minorEastAsia" w:eastAsiaTheme="minorEastAsia" w:hAnsiTheme="minorEastAsia"/>
          <w:szCs w:val="21"/>
        </w:rPr>
      </w:pPr>
      <w:r w:rsidRPr="00694F3D">
        <w:rPr>
          <w:rFonts w:asciiTheme="minorEastAsia" w:eastAsiaTheme="minorEastAsia" w:hAnsiTheme="minorEastAsia" w:hint="eastAsia"/>
          <w:szCs w:val="21"/>
        </w:rPr>
        <w:t>各建设单位、施工单位、监理单位：</w:t>
      </w:r>
    </w:p>
    <w:p w:rsidR="00694F3D" w:rsidRPr="00694F3D" w:rsidRDefault="00694F3D" w:rsidP="0049316A">
      <w:pPr>
        <w:spacing w:line="280" w:lineRule="exact"/>
        <w:ind w:firstLine="630"/>
        <w:rPr>
          <w:rFonts w:asciiTheme="minorEastAsia" w:eastAsiaTheme="minorEastAsia" w:hAnsiTheme="minorEastAsia"/>
          <w:szCs w:val="21"/>
        </w:rPr>
      </w:pPr>
      <w:r w:rsidRPr="00694F3D">
        <w:rPr>
          <w:rFonts w:asciiTheme="minorEastAsia" w:eastAsiaTheme="minorEastAsia" w:hAnsiTheme="minorEastAsia" w:hint="eastAsia"/>
          <w:szCs w:val="21"/>
        </w:rPr>
        <w:t>为维护我市建筑市场正常秩序，进一步规范建筑施工行为，有效预防和遏制违法发包、转包、违法分包及挂靠等违法行为，根据住建部《建筑工程施工转包违法分包等违法行为认定查处管理办法（试行）》，结合我市目前开展的严厉打击建筑施工转包违法分包行为工作，提出如下意见：</w:t>
      </w:r>
    </w:p>
    <w:p w:rsidR="00694F3D" w:rsidRPr="00694F3D" w:rsidRDefault="00694F3D" w:rsidP="0049316A">
      <w:pPr>
        <w:spacing w:line="280" w:lineRule="exact"/>
        <w:ind w:firstLine="630"/>
        <w:rPr>
          <w:rFonts w:asciiTheme="minorEastAsia" w:eastAsiaTheme="minorEastAsia" w:hAnsiTheme="minorEastAsia"/>
          <w:szCs w:val="21"/>
        </w:rPr>
      </w:pPr>
      <w:r w:rsidRPr="00694F3D">
        <w:rPr>
          <w:rFonts w:asciiTheme="minorEastAsia" w:eastAsiaTheme="minorEastAsia" w:hAnsiTheme="minorEastAsia" w:hint="eastAsia"/>
          <w:szCs w:val="21"/>
        </w:rPr>
        <w:t>一、建设单位要严格遵守国家有关建设工程的法律法规，按照基本建设程序依法进行项目发包。不得以任何名义擅自简化法定建设程序，未取得施工许可证不得开工。禁止肢解发包工程。</w:t>
      </w:r>
    </w:p>
    <w:p w:rsidR="00694F3D" w:rsidRPr="00694F3D" w:rsidRDefault="00694F3D" w:rsidP="0049316A">
      <w:pPr>
        <w:spacing w:line="280" w:lineRule="exact"/>
        <w:ind w:firstLine="630"/>
        <w:rPr>
          <w:rFonts w:asciiTheme="minorEastAsia" w:eastAsiaTheme="minorEastAsia" w:hAnsiTheme="minorEastAsia"/>
          <w:szCs w:val="21"/>
        </w:rPr>
      </w:pPr>
      <w:r w:rsidRPr="00694F3D">
        <w:rPr>
          <w:rFonts w:asciiTheme="minorEastAsia" w:eastAsiaTheme="minorEastAsia" w:hAnsiTheme="minorEastAsia" w:hint="eastAsia"/>
          <w:szCs w:val="21"/>
        </w:rPr>
        <w:t>二、项目开工前，建设单位将招投标资料、中标通知书、施工总承包合同、分包合同、施工许可证等文件报送监理单位，由监理单位总监理工程师进行审核。</w:t>
      </w:r>
    </w:p>
    <w:p w:rsidR="00694F3D" w:rsidRPr="00694F3D" w:rsidRDefault="00694F3D" w:rsidP="0049316A">
      <w:pPr>
        <w:spacing w:line="280" w:lineRule="exact"/>
        <w:ind w:firstLine="630"/>
        <w:rPr>
          <w:rFonts w:asciiTheme="minorEastAsia" w:eastAsiaTheme="minorEastAsia" w:hAnsiTheme="minorEastAsia"/>
          <w:szCs w:val="21"/>
        </w:rPr>
      </w:pPr>
      <w:r w:rsidRPr="00694F3D">
        <w:rPr>
          <w:rFonts w:asciiTheme="minorEastAsia" w:eastAsiaTheme="minorEastAsia" w:hAnsiTheme="minorEastAsia" w:hint="eastAsia"/>
          <w:szCs w:val="21"/>
        </w:rPr>
        <w:t>三、建设单位、施工单位要规范合同订立，不得签订“阴阳合同”。建设单位要落实合同履约责任，按合同约定及时、足额支付工程款。对有拖欠工程款拒不改正的建设单位，不批准其申报新的建设项目，不予办理竣工验收备案手续。属于房地产开发企业的，要吊销其资质证书，并将其列为信用不良单位。对于在建工程项目，要责令立即停工。对恶意拖欠的单位，要列入拖欠工程款“黑名单”，并向社会曝光。</w:t>
      </w:r>
    </w:p>
    <w:p w:rsidR="00694F3D" w:rsidRPr="00694F3D" w:rsidRDefault="00694F3D" w:rsidP="0049316A">
      <w:pPr>
        <w:spacing w:line="280" w:lineRule="exact"/>
        <w:ind w:firstLine="630"/>
        <w:rPr>
          <w:rFonts w:asciiTheme="minorEastAsia" w:eastAsiaTheme="minorEastAsia" w:hAnsiTheme="minorEastAsia"/>
          <w:szCs w:val="21"/>
        </w:rPr>
      </w:pPr>
      <w:r w:rsidRPr="00694F3D">
        <w:rPr>
          <w:rFonts w:asciiTheme="minorEastAsia" w:eastAsiaTheme="minorEastAsia" w:hAnsiTheme="minorEastAsia" w:hint="eastAsia"/>
          <w:szCs w:val="21"/>
        </w:rPr>
        <w:t>四、施工单位要严格履行合同约定的责任和义务，规范工程承包行为，严禁转包和违法分包及挂靠。凡在我市参加投标的施工企业须由其注册地住建部门开具无欠薪证明。</w:t>
      </w:r>
    </w:p>
    <w:p w:rsidR="00694F3D" w:rsidRPr="00694F3D" w:rsidRDefault="00694F3D" w:rsidP="0049316A">
      <w:pPr>
        <w:spacing w:line="280" w:lineRule="exact"/>
        <w:ind w:firstLine="630"/>
        <w:rPr>
          <w:rFonts w:asciiTheme="minorEastAsia" w:eastAsiaTheme="minorEastAsia" w:hAnsiTheme="minorEastAsia"/>
          <w:szCs w:val="21"/>
        </w:rPr>
      </w:pPr>
      <w:r w:rsidRPr="00694F3D">
        <w:rPr>
          <w:rFonts w:asciiTheme="minorEastAsia" w:eastAsiaTheme="minorEastAsia" w:hAnsiTheme="minorEastAsia" w:hint="eastAsia"/>
          <w:szCs w:val="21"/>
        </w:rPr>
        <w:t>五、项目开工前，施工单位将资质证书、安全生产许可证、分包合同，主要管理人员花名册、项目经理、技术负责人、质量负责人、安全负责人的劳动合同、社保证明、工资发放单、岗位证书等文件报送监理单位，由监理单位总监理工程师进行审核。</w:t>
      </w:r>
    </w:p>
    <w:p w:rsidR="00694F3D" w:rsidRPr="00694F3D" w:rsidRDefault="00694F3D" w:rsidP="0049316A">
      <w:pPr>
        <w:spacing w:line="280" w:lineRule="exact"/>
        <w:ind w:firstLine="630"/>
        <w:rPr>
          <w:rFonts w:asciiTheme="minorEastAsia" w:eastAsiaTheme="minorEastAsia" w:hAnsiTheme="minorEastAsia"/>
          <w:szCs w:val="21"/>
        </w:rPr>
      </w:pPr>
      <w:r w:rsidRPr="00694F3D">
        <w:rPr>
          <w:rFonts w:asciiTheme="minorEastAsia" w:eastAsiaTheme="minorEastAsia" w:hAnsiTheme="minorEastAsia" w:hint="eastAsia"/>
          <w:szCs w:val="21"/>
        </w:rPr>
        <w:t>六、施工单位应将劳务作业分包给具有施工劳务资质的企业，加强对劳务人员管理，配备现场专职劳务用工管理人员，监督施工劳务企业，落实实名制管理，对现场劳务人员的相关资料进行审核。按照合同约定按时支付劳务费，不得以任何理由拖欠劳务人员工资。对拖欠农民工工资引发群体性事件且拒不整改的施工单位，建设行政主管部门将予以暂停招投标资格等处罚，属外地施工企业的清出太原建筑市场，不得在太原市承揽工程。对以讨要农民工工资名义追要工程款的施工单位，记入不良记录。</w:t>
      </w:r>
    </w:p>
    <w:p w:rsidR="00694F3D" w:rsidRPr="00694F3D" w:rsidRDefault="00694F3D" w:rsidP="0049316A">
      <w:pPr>
        <w:spacing w:line="280" w:lineRule="exact"/>
        <w:ind w:firstLine="630"/>
        <w:rPr>
          <w:rFonts w:asciiTheme="minorEastAsia" w:eastAsiaTheme="minorEastAsia" w:hAnsiTheme="minorEastAsia"/>
          <w:szCs w:val="21"/>
        </w:rPr>
      </w:pPr>
      <w:r w:rsidRPr="00694F3D">
        <w:rPr>
          <w:rFonts w:asciiTheme="minorEastAsia" w:eastAsiaTheme="minorEastAsia" w:hAnsiTheme="minorEastAsia" w:hint="eastAsia"/>
          <w:szCs w:val="21"/>
        </w:rPr>
        <w:t>七、监理单位要加强对项目监理机构的监督管理，定期组织检查考核，确保项目监理机构切实履行监理职责。要落实项目总监理工程师负责制，按规定要求配备足够的、专业配套的监理人员，严格按照建设工程监理规范开展工作，充分发挥“四控、两管、一协调”的作用，对施工行为进行监督检查。</w:t>
      </w:r>
    </w:p>
    <w:p w:rsidR="00694F3D" w:rsidRPr="00694F3D" w:rsidRDefault="00694F3D" w:rsidP="0049316A">
      <w:pPr>
        <w:spacing w:line="280" w:lineRule="exact"/>
        <w:ind w:firstLine="630"/>
        <w:rPr>
          <w:rFonts w:asciiTheme="minorEastAsia" w:eastAsiaTheme="minorEastAsia" w:hAnsiTheme="minorEastAsia"/>
          <w:szCs w:val="21"/>
        </w:rPr>
      </w:pPr>
      <w:r w:rsidRPr="00694F3D">
        <w:rPr>
          <w:rFonts w:asciiTheme="minorEastAsia" w:eastAsiaTheme="minorEastAsia" w:hAnsiTheme="minorEastAsia" w:hint="eastAsia"/>
          <w:szCs w:val="21"/>
        </w:rPr>
        <w:t>八、监理单位要把建设项目专业分包合同、劳务分包合同，材料设备采购、租赁合同，专业分包工程款支付、劳务分包款支付，材料设备采购或租赁台账、费用支付，自有机构设备、周转材料等情况以及人员在岗履职情况和劳务人员工资发放情况纳入日常监督检查范围，并将监督检查情况在监理例会上通报，记入监理例会会议纪要和监督月报。</w:t>
      </w:r>
    </w:p>
    <w:p w:rsidR="00694F3D" w:rsidRPr="00694F3D" w:rsidRDefault="00694F3D" w:rsidP="0049316A">
      <w:pPr>
        <w:spacing w:line="280" w:lineRule="exact"/>
        <w:ind w:firstLine="630"/>
        <w:rPr>
          <w:rFonts w:asciiTheme="minorEastAsia" w:eastAsiaTheme="minorEastAsia" w:hAnsiTheme="minorEastAsia"/>
          <w:szCs w:val="21"/>
        </w:rPr>
      </w:pPr>
      <w:r w:rsidRPr="00694F3D">
        <w:rPr>
          <w:rFonts w:asciiTheme="minorEastAsia" w:eastAsiaTheme="minorEastAsia" w:hAnsiTheme="minorEastAsia" w:hint="eastAsia"/>
          <w:szCs w:val="21"/>
        </w:rPr>
        <w:t>九、监理单位要对建设、施工单位以及相关人员的施工行为进行监督，发现存在违法发包、转包、违法分包、挂靠等行为，下达《监理通知单》，责令限期整改。拒不改正的，要求暂停施工，并及时报告建设行政主管部门。</w:t>
      </w:r>
    </w:p>
    <w:p w:rsidR="00694F3D" w:rsidRPr="00694F3D" w:rsidRDefault="00694F3D" w:rsidP="0049316A">
      <w:pPr>
        <w:spacing w:line="280" w:lineRule="exact"/>
        <w:ind w:firstLine="630"/>
        <w:rPr>
          <w:rFonts w:asciiTheme="minorEastAsia" w:eastAsiaTheme="minorEastAsia" w:hAnsiTheme="minorEastAsia"/>
          <w:szCs w:val="21"/>
        </w:rPr>
      </w:pPr>
      <w:r w:rsidRPr="00694F3D">
        <w:rPr>
          <w:rFonts w:asciiTheme="minorEastAsia" w:eastAsiaTheme="minorEastAsia" w:hAnsiTheme="minorEastAsia" w:hint="eastAsia"/>
          <w:szCs w:val="21"/>
        </w:rPr>
        <w:t>十、施工单位、监理单位要遵守建筑施工的各项规定，不得参与违法建设项目的施工、监理。对参与违法建设项目的施工单位、监理单位，建设行政主管部门将依法予以记入不良记录和暂停招投标资格等处罚。</w:t>
      </w:r>
    </w:p>
    <w:p w:rsidR="00694F3D" w:rsidRPr="00694F3D" w:rsidRDefault="00694F3D" w:rsidP="0049316A">
      <w:pPr>
        <w:spacing w:line="280" w:lineRule="exact"/>
        <w:ind w:firstLine="630"/>
        <w:rPr>
          <w:rFonts w:asciiTheme="minorEastAsia" w:eastAsiaTheme="minorEastAsia" w:hAnsiTheme="minorEastAsia"/>
          <w:szCs w:val="21"/>
        </w:rPr>
      </w:pPr>
      <w:r w:rsidRPr="00694F3D">
        <w:rPr>
          <w:rFonts w:asciiTheme="minorEastAsia" w:eastAsiaTheme="minorEastAsia" w:hAnsiTheme="minorEastAsia" w:hint="eastAsia"/>
          <w:szCs w:val="21"/>
        </w:rPr>
        <w:t>十一、监理单位认真核实建筑施工行为情况，每月30日前如实向建设行政主管部门报送《建设项目施工行为动态报表》，对隐瞒不报的，一经查实，按照相关规定处理。</w:t>
      </w:r>
    </w:p>
    <w:p w:rsidR="00694F3D" w:rsidRPr="00694F3D" w:rsidRDefault="00694F3D" w:rsidP="0049316A">
      <w:pPr>
        <w:spacing w:line="280" w:lineRule="exact"/>
        <w:ind w:firstLine="630"/>
        <w:rPr>
          <w:rFonts w:asciiTheme="minorEastAsia" w:eastAsiaTheme="minorEastAsia" w:hAnsiTheme="minorEastAsia"/>
          <w:szCs w:val="21"/>
        </w:rPr>
      </w:pPr>
    </w:p>
    <w:p w:rsidR="00694F3D" w:rsidRPr="00694F3D" w:rsidRDefault="00694F3D" w:rsidP="0049316A">
      <w:pPr>
        <w:spacing w:line="280" w:lineRule="exact"/>
        <w:ind w:firstLine="630"/>
        <w:rPr>
          <w:rFonts w:asciiTheme="minorEastAsia" w:eastAsiaTheme="minorEastAsia" w:hAnsiTheme="minorEastAsia"/>
          <w:szCs w:val="21"/>
        </w:rPr>
      </w:pPr>
      <w:r w:rsidRPr="00694F3D">
        <w:rPr>
          <w:rFonts w:asciiTheme="minorEastAsia" w:eastAsiaTheme="minorEastAsia" w:hAnsiTheme="minorEastAsia" w:hint="eastAsia"/>
          <w:szCs w:val="21"/>
        </w:rPr>
        <w:t xml:space="preserve">　　　　　　　　　　　　</w:t>
      </w:r>
      <w:r w:rsidR="00756CC4">
        <w:rPr>
          <w:rFonts w:asciiTheme="minorEastAsia" w:eastAsiaTheme="minorEastAsia" w:hAnsiTheme="minorEastAsia" w:hint="eastAsia"/>
          <w:szCs w:val="21"/>
        </w:rPr>
        <w:t xml:space="preserve">　　　　　　　　　　　　　　　　　　</w:t>
      </w:r>
      <w:r w:rsidRPr="00694F3D">
        <w:rPr>
          <w:rFonts w:asciiTheme="minorEastAsia" w:eastAsiaTheme="minorEastAsia" w:hAnsiTheme="minorEastAsia" w:hint="eastAsia"/>
          <w:szCs w:val="21"/>
        </w:rPr>
        <w:t>太原市住房和城乡建设委员会</w:t>
      </w:r>
    </w:p>
    <w:p w:rsidR="00694F3D" w:rsidRPr="00694F3D" w:rsidRDefault="00694F3D" w:rsidP="0049316A">
      <w:pPr>
        <w:spacing w:line="280" w:lineRule="exact"/>
        <w:ind w:firstLine="630"/>
        <w:rPr>
          <w:rFonts w:asciiTheme="minorEastAsia" w:eastAsiaTheme="minorEastAsia" w:hAnsiTheme="minorEastAsia"/>
          <w:szCs w:val="21"/>
        </w:rPr>
      </w:pPr>
      <w:r w:rsidRPr="00694F3D">
        <w:rPr>
          <w:rFonts w:asciiTheme="minorEastAsia" w:eastAsiaTheme="minorEastAsia" w:hAnsiTheme="minorEastAsia" w:hint="eastAsia"/>
          <w:szCs w:val="21"/>
        </w:rPr>
        <w:t xml:space="preserve">　　　　　　　　　　　　　　　</w:t>
      </w:r>
      <w:r w:rsidR="00756CC4">
        <w:rPr>
          <w:rFonts w:asciiTheme="minorEastAsia" w:eastAsiaTheme="minorEastAsia" w:hAnsiTheme="minorEastAsia" w:hint="eastAsia"/>
          <w:szCs w:val="21"/>
        </w:rPr>
        <w:t xml:space="preserve">　　　　　　　　　　　　　　　　　　</w:t>
      </w:r>
      <w:r w:rsidRPr="00694F3D">
        <w:rPr>
          <w:rFonts w:asciiTheme="minorEastAsia" w:eastAsiaTheme="minorEastAsia" w:hAnsiTheme="minorEastAsia" w:hint="eastAsia"/>
          <w:szCs w:val="21"/>
        </w:rPr>
        <w:t>2015年1月27日</w:t>
      </w:r>
    </w:p>
    <w:p w:rsidR="00694F3D" w:rsidRDefault="00694F3D" w:rsidP="00D63839">
      <w:pPr>
        <w:spacing w:line="260" w:lineRule="exact"/>
        <w:jc w:val="left"/>
        <w:rPr>
          <w:rFonts w:ascii="宋体" w:hAnsi="宋体"/>
          <w:szCs w:val="21"/>
        </w:rPr>
        <w:sectPr w:rsidR="00694F3D" w:rsidSect="009473A7">
          <w:pgSz w:w="11906" w:h="16838"/>
          <w:pgMar w:top="907" w:right="1020" w:bottom="680" w:left="1020" w:header="851" w:footer="992" w:gutter="0"/>
          <w:pgNumType w:fmt="numberInDash"/>
          <w:cols w:space="720"/>
          <w:docGrid w:type="lines" w:linePitch="312"/>
        </w:sectPr>
      </w:pPr>
    </w:p>
    <w:p w:rsidR="00B20721" w:rsidRPr="00B20721" w:rsidRDefault="00E77762" w:rsidP="001D3C1E">
      <w:pPr>
        <w:rPr>
          <w:rFonts w:ascii="宋体" w:hAnsi="宋体"/>
          <w:szCs w:val="21"/>
        </w:rPr>
      </w:pPr>
      <w:r w:rsidRPr="00E77762">
        <w:rPr>
          <w:rFonts w:ascii="楷体" w:eastAsia="楷体" w:hAnsi="楷体"/>
          <w:b/>
          <w:noProof/>
          <w:sz w:val="13"/>
          <w:szCs w:val="13"/>
        </w:rPr>
        <w:lastRenderedPageBreak/>
        <w:pict>
          <v:oval id="椭圆 4" o:spid="_x0000_s1029" style="position:absolute;left:0;text-align:left;margin-left:-6.75pt;margin-top:8.95pt;width:87.6pt;height:34.6pt;z-index:25165465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" fillcolor="#4f81bd" strokecolor="#243f60" strokeweight="2pt">
            <v:textbox style="mso-next-textbox:#椭圆 4">
              <w:txbxContent>
                <w:p w:rsidR="000C7FDD" w:rsidRPr="00E42353" w:rsidRDefault="00477389" w:rsidP="000C7FDD">
                  <w:pPr>
                    <w:jc w:val="center"/>
                    <w:rPr>
                      <w:rFonts w:ascii="楷体" w:eastAsia="楷体" w:hAnsi="楷体"/>
                      <w:b/>
                      <w:sz w:val="24"/>
                    </w:rPr>
                  </w:pPr>
                  <w:r w:rsidRPr="00E42353">
                    <w:rPr>
                      <w:rFonts w:ascii="楷体" w:eastAsia="楷体" w:hAnsi="楷体" w:hint="eastAsia"/>
                      <w:b/>
                      <w:sz w:val="24"/>
                    </w:rPr>
                    <w:t>总结</w:t>
                  </w:r>
                  <w:r w:rsidR="000C7FDD" w:rsidRPr="00E42353">
                    <w:rPr>
                      <w:rFonts w:ascii="楷体" w:eastAsia="楷体" w:hAnsi="楷体" w:hint="eastAsia"/>
                      <w:b/>
                      <w:sz w:val="24"/>
                    </w:rPr>
                    <w:t>选登</w:t>
                  </w:r>
                </w:p>
              </w:txbxContent>
            </v:textbox>
          </v:oval>
        </w:pict>
      </w:r>
    </w:p>
    <w:p w:rsidR="00B20721" w:rsidRPr="00B20721" w:rsidRDefault="00B20721" w:rsidP="00694F3D">
      <w:pPr>
        <w:ind w:firstLineChars="200" w:firstLine="420"/>
        <w:rPr>
          <w:rFonts w:ascii="宋体" w:hAnsi="宋体"/>
          <w:szCs w:val="21"/>
        </w:rPr>
      </w:pPr>
    </w:p>
    <w:p w:rsidR="00B20721" w:rsidRPr="00B20721" w:rsidRDefault="00B20721" w:rsidP="00E42353">
      <w:pPr>
        <w:rPr>
          <w:rFonts w:ascii="宋体" w:hAnsi="宋体"/>
          <w:szCs w:val="21"/>
        </w:rPr>
      </w:pPr>
    </w:p>
    <w:p w:rsidR="001D3C1E" w:rsidRDefault="001D3C1E" w:rsidP="000C7FDD">
      <w:pPr>
        <w:ind w:firstLine="630"/>
        <w:jc w:val="center"/>
        <w:rPr>
          <w:rFonts w:ascii="楷体" w:eastAsia="楷体" w:hAnsi="楷体"/>
          <w:b/>
          <w:sz w:val="48"/>
          <w:szCs w:val="48"/>
        </w:rPr>
        <w:sectPr w:rsidR="001D3C1E" w:rsidSect="00694F3D">
          <w:type w:val="continuous"/>
          <w:pgSz w:w="11906" w:h="16838"/>
          <w:pgMar w:top="907" w:right="1020" w:bottom="680" w:left="1020" w:header="851" w:footer="992" w:gutter="0"/>
          <w:pgNumType w:fmt="numberInDash"/>
          <w:cols w:space="526"/>
          <w:docGrid w:type="lines" w:linePitch="312"/>
        </w:sectPr>
      </w:pPr>
    </w:p>
    <w:p w:rsidR="00756CC4" w:rsidRPr="00756CC4" w:rsidRDefault="00756CC4" w:rsidP="00756CC4">
      <w:pPr>
        <w:jc w:val="center"/>
        <w:rPr>
          <w:rFonts w:ascii="方正魏碑简体" w:eastAsia="方正魏碑简体"/>
          <w:sz w:val="44"/>
          <w:szCs w:val="44"/>
        </w:rPr>
      </w:pPr>
      <w:r w:rsidRPr="00756CC4">
        <w:rPr>
          <w:rFonts w:ascii="方正魏碑简体" w:eastAsia="方正魏碑简体" w:hint="eastAsia"/>
          <w:sz w:val="44"/>
          <w:szCs w:val="44"/>
        </w:rPr>
        <w:lastRenderedPageBreak/>
        <w:t>迎泽世纪城项目</w:t>
      </w:r>
      <w:r>
        <w:rPr>
          <w:rFonts w:ascii="方正魏碑简体" w:eastAsia="方正魏碑简体" w:hint="eastAsia"/>
          <w:sz w:val="44"/>
          <w:szCs w:val="44"/>
        </w:rPr>
        <w:t>监理</w:t>
      </w:r>
      <w:r w:rsidRPr="00756CC4">
        <w:rPr>
          <w:rFonts w:ascii="方正魏碑简体" w:eastAsia="方正魏碑简体" w:hint="eastAsia"/>
          <w:sz w:val="44"/>
          <w:szCs w:val="44"/>
        </w:rPr>
        <w:t>部工作总结</w:t>
      </w:r>
    </w:p>
    <w:p w:rsidR="00756CC4" w:rsidRPr="00756CC4" w:rsidRDefault="00756CC4" w:rsidP="00CD6185">
      <w:pPr>
        <w:spacing w:line="360" w:lineRule="exact"/>
        <w:ind w:firstLineChars="200" w:firstLine="420"/>
        <w:jc w:val="left"/>
        <w:rPr>
          <w:szCs w:val="21"/>
        </w:rPr>
      </w:pPr>
      <w:r w:rsidRPr="00756CC4">
        <w:rPr>
          <w:rFonts w:hint="eastAsia"/>
          <w:szCs w:val="21"/>
        </w:rPr>
        <w:t>我项目部从</w:t>
      </w:r>
      <w:r w:rsidRPr="00756CC4">
        <w:rPr>
          <w:rFonts w:hint="eastAsia"/>
          <w:szCs w:val="21"/>
        </w:rPr>
        <w:t>2014</w:t>
      </w:r>
      <w:r w:rsidRPr="00756CC4">
        <w:rPr>
          <w:rFonts w:hint="eastAsia"/>
          <w:szCs w:val="21"/>
        </w:rPr>
        <w:t>年</w:t>
      </w:r>
      <w:r w:rsidRPr="00756CC4">
        <w:rPr>
          <w:rFonts w:hint="eastAsia"/>
          <w:szCs w:val="21"/>
        </w:rPr>
        <w:t>3</w:t>
      </w:r>
      <w:r w:rsidRPr="00756CC4">
        <w:rPr>
          <w:rFonts w:hint="eastAsia"/>
          <w:szCs w:val="21"/>
        </w:rPr>
        <w:t>月中旬组建进入施工现场，开始对迎泽世纪城</w:t>
      </w:r>
      <w:r w:rsidRPr="00756CC4">
        <w:rPr>
          <w:rFonts w:hint="eastAsia"/>
          <w:szCs w:val="21"/>
        </w:rPr>
        <w:t>1#</w:t>
      </w:r>
      <w:r w:rsidRPr="00756CC4">
        <w:rPr>
          <w:rFonts w:hint="eastAsia"/>
          <w:szCs w:val="21"/>
        </w:rPr>
        <w:t>、</w:t>
      </w:r>
      <w:r w:rsidRPr="00756CC4">
        <w:rPr>
          <w:rFonts w:hint="eastAsia"/>
          <w:szCs w:val="21"/>
        </w:rPr>
        <w:t>2#</w:t>
      </w:r>
      <w:r w:rsidRPr="00756CC4">
        <w:rPr>
          <w:rFonts w:hint="eastAsia"/>
          <w:szCs w:val="21"/>
        </w:rPr>
        <w:t>楼项目主体施工阶段的监理工作，经过九个多月的紧张施工，目前</w:t>
      </w:r>
      <w:r w:rsidRPr="00756CC4">
        <w:rPr>
          <w:rFonts w:hint="eastAsia"/>
          <w:szCs w:val="21"/>
        </w:rPr>
        <w:t>1#</w:t>
      </w:r>
      <w:r w:rsidRPr="00756CC4">
        <w:rPr>
          <w:rFonts w:hint="eastAsia"/>
          <w:szCs w:val="21"/>
        </w:rPr>
        <w:t>楼主体已完成</w:t>
      </w:r>
      <w:r w:rsidRPr="00756CC4">
        <w:rPr>
          <w:rFonts w:hint="eastAsia"/>
          <w:szCs w:val="21"/>
        </w:rPr>
        <w:t>23</w:t>
      </w:r>
      <w:r w:rsidRPr="00756CC4">
        <w:rPr>
          <w:rFonts w:hint="eastAsia"/>
          <w:szCs w:val="21"/>
        </w:rPr>
        <w:t>层剩余一层，计划于本月中旬封顶。</w:t>
      </w:r>
      <w:r w:rsidRPr="00756CC4">
        <w:rPr>
          <w:rFonts w:hint="eastAsia"/>
          <w:szCs w:val="21"/>
        </w:rPr>
        <w:t>2#</w:t>
      </w:r>
      <w:r w:rsidRPr="00756CC4">
        <w:rPr>
          <w:rFonts w:hint="eastAsia"/>
          <w:szCs w:val="21"/>
        </w:rPr>
        <w:t>楼已完成</w:t>
      </w:r>
      <w:r w:rsidRPr="00756CC4">
        <w:rPr>
          <w:rFonts w:hint="eastAsia"/>
          <w:szCs w:val="21"/>
        </w:rPr>
        <w:t>23</w:t>
      </w:r>
      <w:r w:rsidRPr="00756CC4">
        <w:rPr>
          <w:rFonts w:hint="eastAsia"/>
          <w:szCs w:val="21"/>
        </w:rPr>
        <w:t>层剩余四层，计划本月底封顶，但要考虑气候条件才能完成。下面就我项目的工作做以下总结。</w:t>
      </w:r>
    </w:p>
    <w:p w:rsidR="00756CC4" w:rsidRPr="00756CC4" w:rsidRDefault="00756CC4" w:rsidP="00CD6185">
      <w:pPr>
        <w:spacing w:line="360" w:lineRule="exact"/>
        <w:ind w:firstLineChars="200" w:firstLine="420"/>
        <w:jc w:val="left"/>
        <w:rPr>
          <w:szCs w:val="21"/>
        </w:rPr>
      </w:pPr>
      <w:r>
        <w:rPr>
          <w:rFonts w:hint="eastAsia"/>
          <w:szCs w:val="21"/>
        </w:rPr>
        <w:t>一、具体施工过程与监理工作情况</w:t>
      </w:r>
    </w:p>
    <w:p w:rsidR="00756CC4" w:rsidRPr="00756CC4" w:rsidRDefault="00756CC4" w:rsidP="00CD6185">
      <w:pPr>
        <w:spacing w:line="360" w:lineRule="exact"/>
        <w:ind w:firstLineChars="200" w:firstLine="420"/>
        <w:jc w:val="left"/>
        <w:rPr>
          <w:szCs w:val="21"/>
        </w:rPr>
      </w:pPr>
      <w:r w:rsidRPr="00756CC4">
        <w:rPr>
          <w:rFonts w:hint="eastAsia"/>
          <w:szCs w:val="21"/>
        </w:rPr>
        <w:t>从基础施工开始，由于设计存在很多问题，加之基础形成为下凹式承台结构。施工比较麻烦。而且是先砌砖胎膜再打垫层，放线及检查都有难度，特别是两个核心筒下承台厚度达</w:t>
      </w:r>
      <w:r w:rsidRPr="00756CC4">
        <w:rPr>
          <w:rFonts w:hint="eastAsia"/>
          <w:szCs w:val="21"/>
        </w:rPr>
        <w:t>4m</w:t>
      </w:r>
      <w:r w:rsidRPr="00756CC4">
        <w:rPr>
          <w:rFonts w:hint="eastAsia"/>
          <w:szCs w:val="21"/>
        </w:rPr>
        <w:t>，为大体积砼，很多同志都</w:t>
      </w:r>
      <w:r w:rsidR="00B80333">
        <w:rPr>
          <w:rFonts w:hint="eastAsia"/>
          <w:szCs w:val="21"/>
        </w:rPr>
        <w:t>没</w:t>
      </w:r>
      <w:r w:rsidRPr="00756CC4">
        <w:rPr>
          <w:rFonts w:hint="eastAsia"/>
          <w:szCs w:val="21"/>
        </w:rPr>
        <w:t>有接触过，包括施工方也没有这方面的经验。而且监理人员对于大体积砼施工的</w:t>
      </w:r>
      <w:r w:rsidR="00B80333">
        <w:rPr>
          <w:rFonts w:hint="eastAsia"/>
          <w:szCs w:val="21"/>
        </w:rPr>
        <w:t>施</w:t>
      </w:r>
      <w:r w:rsidRPr="00756CC4">
        <w:rPr>
          <w:rFonts w:hint="eastAsia"/>
          <w:szCs w:val="21"/>
        </w:rPr>
        <w:t>工计算看不懂，对施工方案拿不准。经过组织大家认真学习大体积砼的施工规范和有关知识使专业监理人员有了具体的认识并在实际施工中去控制施工措施。通过协助业主制定方案，并尽力</w:t>
      </w:r>
      <w:r w:rsidR="00B80333">
        <w:rPr>
          <w:rFonts w:hint="eastAsia"/>
          <w:szCs w:val="21"/>
        </w:rPr>
        <w:t>降低</w:t>
      </w:r>
      <w:r w:rsidRPr="00756CC4">
        <w:rPr>
          <w:rFonts w:hint="eastAsia"/>
          <w:szCs w:val="21"/>
        </w:rPr>
        <w:t>成本，并在过程中严格控制，两处大体积砼的施工质量完好没出现裂缝。本工程地下共两层，负二层为地下车库，负一层为商场、地上三层为商铺，四层以上为标准层。由于场地西高东低高差较大，在北侧设一夹层充分利用高差和空间，所以小楼梯多各处标高不统一，梁高截面变化多，钢筋连接复杂；这一时期各专业人员每天拿图纸到现场逐一核对，减少差错，由于工作面大人员少，只能全天核对、检查、验收。加之工期紧，进度快流水段多，每天晚上都浇筑砼。执班人员很紧张不能正常休息。到</w:t>
      </w:r>
      <w:r w:rsidRPr="00756CC4">
        <w:rPr>
          <w:rFonts w:hint="eastAsia"/>
          <w:szCs w:val="21"/>
        </w:rPr>
        <w:t>8</w:t>
      </w:r>
      <w:r w:rsidRPr="00756CC4">
        <w:rPr>
          <w:rFonts w:hint="eastAsia"/>
          <w:szCs w:val="21"/>
        </w:rPr>
        <w:t>月底才逐渐进入标准层施工，每四天一层的结构施工、检查、验收工作很紧张，人员负荷运转，还有大量的见证取样、资料、台账、会议纪要、月报等工作。进入十一月份气温转低进度降到六天一层结构施工我们才松了一口气，到本月</w:t>
      </w:r>
      <w:r w:rsidRPr="00756CC4">
        <w:rPr>
          <w:rFonts w:hint="eastAsia"/>
          <w:szCs w:val="21"/>
        </w:rPr>
        <w:t>6</w:t>
      </w:r>
      <w:r w:rsidRPr="00756CC4">
        <w:rPr>
          <w:rFonts w:hint="eastAsia"/>
          <w:szCs w:val="21"/>
        </w:rPr>
        <w:t>号完成</w:t>
      </w:r>
      <w:r w:rsidRPr="00756CC4">
        <w:rPr>
          <w:rFonts w:hint="eastAsia"/>
          <w:szCs w:val="21"/>
        </w:rPr>
        <w:t>23</w:t>
      </w:r>
      <w:r w:rsidRPr="00756CC4">
        <w:rPr>
          <w:rFonts w:hint="eastAsia"/>
          <w:szCs w:val="21"/>
        </w:rPr>
        <w:t>层结构。</w:t>
      </w:r>
    </w:p>
    <w:p w:rsidR="00756CC4" w:rsidRPr="00756CC4" w:rsidRDefault="00756CC4" w:rsidP="00CD6185">
      <w:pPr>
        <w:spacing w:line="360" w:lineRule="exact"/>
        <w:ind w:firstLineChars="200" w:firstLine="420"/>
        <w:jc w:val="left"/>
        <w:rPr>
          <w:szCs w:val="21"/>
        </w:rPr>
      </w:pPr>
      <w:r w:rsidRPr="00756CC4">
        <w:rPr>
          <w:rFonts w:hint="eastAsia"/>
          <w:szCs w:val="21"/>
        </w:rPr>
        <w:t>基础施工开始由于劳务水平参差不齐、钢筋下料、加工、绑扎都存在很大的问题，每次巡检都指出很多问题，但整改总不尽人意，验收隐蔽时还要监督整改才能完成，造成验收时间长，每次都在两、三个小时。通过严格把关、验收、整改几次后逐渐进步不少扭转了局面，进入标准层后施工就比较顺了。</w:t>
      </w:r>
    </w:p>
    <w:p w:rsidR="00756CC4" w:rsidRPr="00756CC4" w:rsidRDefault="00756CC4" w:rsidP="00CD6185">
      <w:pPr>
        <w:spacing w:line="360" w:lineRule="exact"/>
        <w:ind w:firstLineChars="200" w:firstLine="420"/>
        <w:jc w:val="left"/>
        <w:rPr>
          <w:szCs w:val="21"/>
        </w:rPr>
      </w:pPr>
      <w:r w:rsidRPr="00756CC4">
        <w:rPr>
          <w:rFonts w:hint="eastAsia"/>
          <w:szCs w:val="21"/>
        </w:rPr>
        <w:t>二、项目组成人员及工作情况</w:t>
      </w:r>
    </w:p>
    <w:p w:rsidR="00756CC4" w:rsidRPr="00756CC4" w:rsidRDefault="00756CC4" w:rsidP="00CD6185">
      <w:pPr>
        <w:spacing w:line="360" w:lineRule="exact"/>
        <w:ind w:firstLineChars="200" w:firstLine="420"/>
        <w:jc w:val="left"/>
        <w:rPr>
          <w:rFonts w:asciiTheme="minorEastAsia" w:hAnsiTheme="minorEastAsia"/>
          <w:szCs w:val="21"/>
        </w:rPr>
      </w:pPr>
      <w:r w:rsidRPr="00756CC4">
        <w:rPr>
          <w:rFonts w:hint="eastAsia"/>
          <w:szCs w:val="21"/>
        </w:rPr>
        <w:t>我项目部组建时为总监李增瑞，总代徐玲（土建），马冠军（电气），郭敏（水暖），邓永琪（监理员），前期施工水、电专业每周只来一天，土建只有三人显得人员较少。到四月份补充刘成城（土建）、吴春来（监理员）到位，到七月份徐玲受伤休息。又补充张红</w:t>
      </w:r>
      <w:bookmarkStart w:id="0" w:name="_GoBack"/>
      <w:bookmarkEnd w:id="0"/>
      <w:r w:rsidRPr="00756CC4">
        <w:rPr>
          <w:rFonts w:hint="eastAsia"/>
          <w:szCs w:val="21"/>
        </w:rPr>
        <w:t>(</w:t>
      </w:r>
      <w:r w:rsidRPr="00756CC4">
        <w:rPr>
          <w:rFonts w:hint="eastAsia"/>
          <w:szCs w:val="21"/>
        </w:rPr>
        <w:t>土建</w:t>
      </w:r>
      <w:r w:rsidRPr="00756CC4">
        <w:rPr>
          <w:rFonts w:hint="eastAsia"/>
          <w:szCs w:val="21"/>
        </w:rPr>
        <w:t>)</w:t>
      </w:r>
      <w:r w:rsidRPr="00756CC4">
        <w:rPr>
          <w:rFonts w:hint="eastAsia"/>
          <w:szCs w:val="21"/>
        </w:rPr>
        <w:t>来项目部工作</w:t>
      </w:r>
      <w:r w:rsidRPr="00756CC4">
        <w:rPr>
          <w:rFonts w:asciiTheme="minorEastAsia" w:hAnsiTheme="minorEastAsia" w:hint="eastAsia"/>
          <w:szCs w:val="21"/>
        </w:rPr>
        <w:t>。到十一月二十四日返回森海湾项目</w:t>
      </w:r>
      <w:r w:rsidR="00CD6185">
        <w:rPr>
          <w:rFonts w:asciiTheme="minorEastAsia" w:hAnsiTheme="minorEastAsia" w:hint="eastAsia"/>
          <w:szCs w:val="21"/>
        </w:rPr>
        <w:t>，</w:t>
      </w:r>
      <w:r w:rsidRPr="00756CC4">
        <w:rPr>
          <w:rFonts w:asciiTheme="minorEastAsia" w:hAnsiTheme="minorEastAsia" w:hint="eastAsia"/>
          <w:szCs w:val="21"/>
        </w:rPr>
        <w:t>以上几位人员基本上都能胜任各自岗位</w:t>
      </w:r>
      <w:r w:rsidR="00CD6185">
        <w:rPr>
          <w:rFonts w:asciiTheme="minorEastAsia" w:hAnsiTheme="minorEastAsia" w:hint="eastAsia"/>
          <w:szCs w:val="21"/>
        </w:rPr>
        <w:t>，</w:t>
      </w:r>
      <w:r w:rsidRPr="00756CC4">
        <w:rPr>
          <w:rFonts w:asciiTheme="minorEastAsia" w:hAnsiTheme="minorEastAsia" w:hint="eastAsia"/>
          <w:szCs w:val="21"/>
        </w:rPr>
        <w:t>完成各自的工作</w:t>
      </w:r>
      <w:r w:rsidR="00CD6185">
        <w:rPr>
          <w:rFonts w:asciiTheme="minorEastAsia" w:hAnsiTheme="minorEastAsia" w:hint="eastAsia"/>
          <w:szCs w:val="21"/>
        </w:rPr>
        <w:t>，</w:t>
      </w:r>
      <w:r w:rsidRPr="00756CC4">
        <w:rPr>
          <w:rFonts w:asciiTheme="minorEastAsia" w:hAnsiTheme="minorEastAsia" w:hint="eastAsia"/>
          <w:szCs w:val="21"/>
        </w:rPr>
        <w:t>表现较好的是邓永祺同志</w:t>
      </w:r>
      <w:r w:rsidR="00CD6185">
        <w:rPr>
          <w:rFonts w:asciiTheme="minorEastAsia" w:hAnsiTheme="minorEastAsia" w:hint="eastAsia"/>
          <w:szCs w:val="21"/>
        </w:rPr>
        <w:t>，</w:t>
      </w:r>
      <w:r w:rsidRPr="00756CC4">
        <w:rPr>
          <w:rFonts w:asciiTheme="minorEastAsia" w:hAnsiTheme="minorEastAsia" w:hint="eastAsia"/>
          <w:szCs w:val="21"/>
        </w:rPr>
        <w:t>虽然学校刚毕业</w:t>
      </w:r>
      <w:r w:rsidR="00CD6185">
        <w:rPr>
          <w:rFonts w:asciiTheme="minorEastAsia" w:hAnsiTheme="minorEastAsia" w:hint="eastAsia"/>
          <w:szCs w:val="21"/>
        </w:rPr>
        <w:t>，</w:t>
      </w:r>
      <w:r w:rsidRPr="00756CC4">
        <w:rPr>
          <w:rFonts w:asciiTheme="minorEastAsia" w:hAnsiTheme="minorEastAsia" w:hint="eastAsia"/>
          <w:szCs w:val="21"/>
        </w:rPr>
        <w:t>但能积极工作</w:t>
      </w:r>
      <w:r w:rsidR="00CD6185">
        <w:rPr>
          <w:rFonts w:asciiTheme="minorEastAsia" w:hAnsiTheme="minorEastAsia" w:hint="eastAsia"/>
          <w:szCs w:val="21"/>
        </w:rPr>
        <w:t>，</w:t>
      </w:r>
      <w:r w:rsidRPr="00756CC4">
        <w:rPr>
          <w:rFonts w:asciiTheme="minorEastAsia" w:hAnsiTheme="minorEastAsia" w:hint="eastAsia"/>
          <w:szCs w:val="21"/>
        </w:rPr>
        <w:t>勤奋学习</w:t>
      </w:r>
      <w:r w:rsidR="00CD6185">
        <w:rPr>
          <w:rFonts w:asciiTheme="minorEastAsia" w:hAnsiTheme="minorEastAsia" w:hint="eastAsia"/>
          <w:szCs w:val="21"/>
        </w:rPr>
        <w:t>，</w:t>
      </w:r>
      <w:r w:rsidRPr="00756CC4">
        <w:rPr>
          <w:rFonts w:asciiTheme="minorEastAsia" w:hAnsiTheme="minorEastAsia" w:hint="eastAsia"/>
          <w:szCs w:val="21"/>
        </w:rPr>
        <w:t>并兼职资料员和见证员工作</w:t>
      </w:r>
      <w:r w:rsidR="00CD6185">
        <w:rPr>
          <w:rFonts w:asciiTheme="minorEastAsia" w:hAnsiTheme="minorEastAsia" w:hint="eastAsia"/>
          <w:szCs w:val="21"/>
        </w:rPr>
        <w:t>，</w:t>
      </w:r>
      <w:r w:rsidRPr="00756CC4">
        <w:rPr>
          <w:rFonts w:asciiTheme="minorEastAsia" w:hAnsiTheme="minorEastAsia" w:hint="eastAsia"/>
          <w:szCs w:val="21"/>
        </w:rPr>
        <w:t>到后期基本能独立工作</w:t>
      </w:r>
      <w:r w:rsidR="00CD6185">
        <w:rPr>
          <w:rFonts w:asciiTheme="minorEastAsia" w:hAnsiTheme="minorEastAsia" w:hint="eastAsia"/>
          <w:szCs w:val="21"/>
        </w:rPr>
        <w:t>，</w:t>
      </w:r>
      <w:r w:rsidRPr="00756CC4">
        <w:rPr>
          <w:rFonts w:asciiTheme="minorEastAsia" w:hAnsiTheme="minorEastAsia" w:hint="eastAsia"/>
          <w:szCs w:val="21"/>
        </w:rPr>
        <w:t>并于5月份考取了监理员资格证。</w:t>
      </w:r>
    </w:p>
    <w:p w:rsidR="00756CC4" w:rsidRPr="00756CC4" w:rsidRDefault="00756CC4" w:rsidP="00CD6185">
      <w:pPr>
        <w:spacing w:line="360" w:lineRule="exact"/>
        <w:ind w:firstLineChars="200" w:firstLine="420"/>
        <w:jc w:val="left"/>
        <w:rPr>
          <w:rFonts w:asciiTheme="minorEastAsia" w:hAnsiTheme="minorEastAsia"/>
          <w:szCs w:val="21"/>
        </w:rPr>
      </w:pPr>
      <w:r w:rsidRPr="00756CC4">
        <w:rPr>
          <w:rFonts w:asciiTheme="minorEastAsia" w:hAnsiTheme="minorEastAsia" w:hint="eastAsia"/>
          <w:szCs w:val="21"/>
        </w:rPr>
        <w:t>三、与业主和施工方的协调工作</w:t>
      </w:r>
    </w:p>
    <w:p w:rsidR="00CC7B8D" w:rsidRPr="002B328D" w:rsidRDefault="00756CC4" w:rsidP="002B328D">
      <w:pPr>
        <w:spacing w:line="360" w:lineRule="exact"/>
        <w:ind w:firstLineChars="200" w:firstLine="420"/>
        <w:jc w:val="left"/>
        <w:rPr>
          <w:rFonts w:asciiTheme="minorEastAsia" w:hAnsiTheme="minorEastAsia"/>
          <w:szCs w:val="21"/>
        </w:rPr>
        <w:sectPr w:rsidR="00CC7B8D" w:rsidRPr="002B328D" w:rsidSect="008A316D">
          <w:type w:val="continuous"/>
          <w:pgSz w:w="11906" w:h="16838"/>
          <w:pgMar w:top="907" w:right="1020" w:bottom="680" w:left="1020" w:header="851" w:footer="992" w:gutter="0"/>
          <w:pgNumType w:fmt="numberInDash"/>
          <w:cols w:space="526"/>
          <w:docGrid w:type="lines" w:linePitch="312"/>
        </w:sectPr>
      </w:pPr>
      <w:r w:rsidRPr="00756CC4">
        <w:rPr>
          <w:rFonts w:hint="eastAsia"/>
          <w:szCs w:val="21"/>
        </w:rPr>
        <w:t>由于开发商和施工方都是南方人</w:t>
      </w:r>
      <w:r w:rsidR="00CD6185">
        <w:rPr>
          <w:rFonts w:hint="eastAsia"/>
          <w:szCs w:val="21"/>
        </w:rPr>
        <w:t>，</w:t>
      </w:r>
      <w:r w:rsidRPr="00756CC4">
        <w:rPr>
          <w:rFonts w:hint="eastAsia"/>
          <w:szCs w:val="21"/>
        </w:rPr>
        <w:t>且开发商工程部技术人员专业水平参差不齐</w:t>
      </w:r>
      <w:r w:rsidR="00CD6185">
        <w:rPr>
          <w:rFonts w:hint="eastAsia"/>
          <w:szCs w:val="21"/>
        </w:rPr>
        <w:t>，</w:t>
      </w:r>
      <w:r w:rsidRPr="00756CC4">
        <w:rPr>
          <w:rFonts w:hint="eastAsia"/>
          <w:szCs w:val="21"/>
        </w:rPr>
        <w:t>我们通过图纸会审</w:t>
      </w:r>
      <w:r w:rsidR="00CD6185">
        <w:rPr>
          <w:rFonts w:hint="eastAsia"/>
          <w:szCs w:val="21"/>
        </w:rPr>
        <w:t>，</w:t>
      </w:r>
      <w:r w:rsidRPr="00756CC4">
        <w:rPr>
          <w:rFonts w:hint="eastAsia"/>
          <w:szCs w:val="21"/>
        </w:rPr>
        <w:t>就设计存在的问题入手</w:t>
      </w:r>
      <w:r w:rsidR="00CD6185">
        <w:rPr>
          <w:rFonts w:hint="eastAsia"/>
          <w:szCs w:val="21"/>
        </w:rPr>
        <w:t>，</w:t>
      </w:r>
      <w:r w:rsidRPr="00756CC4">
        <w:rPr>
          <w:rFonts w:hint="eastAsia"/>
          <w:szCs w:val="21"/>
        </w:rPr>
        <w:t>与业主及相关人员进行协调</w:t>
      </w:r>
      <w:r w:rsidR="00CD6185">
        <w:rPr>
          <w:rFonts w:hint="eastAsia"/>
          <w:szCs w:val="21"/>
        </w:rPr>
        <w:t>，</w:t>
      </w:r>
      <w:r w:rsidRPr="00756CC4">
        <w:rPr>
          <w:rFonts w:hint="eastAsia"/>
          <w:szCs w:val="21"/>
        </w:rPr>
        <w:t>从施工技术</w:t>
      </w:r>
      <w:r w:rsidR="00CD6185">
        <w:rPr>
          <w:rFonts w:hint="eastAsia"/>
          <w:szCs w:val="21"/>
        </w:rPr>
        <w:t>，</w:t>
      </w:r>
      <w:r w:rsidRPr="00756CC4">
        <w:rPr>
          <w:rFonts w:hint="eastAsia"/>
          <w:szCs w:val="21"/>
        </w:rPr>
        <w:t>设计缺陷</w:t>
      </w:r>
      <w:r w:rsidR="00CD6185">
        <w:rPr>
          <w:rFonts w:hint="eastAsia"/>
          <w:szCs w:val="21"/>
        </w:rPr>
        <w:t>，</w:t>
      </w:r>
      <w:r w:rsidRPr="00756CC4">
        <w:rPr>
          <w:rFonts w:hint="eastAsia"/>
          <w:szCs w:val="21"/>
        </w:rPr>
        <w:t>施工难度等方面主动与业主沟通</w:t>
      </w:r>
      <w:r w:rsidR="00CD6185">
        <w:rPr>
          <w:rFonts w:hint="eastAsia"/>
          <w:szCs w:val="21"/>
        </w:rPr>
        <w:t>，</w:t>
      </w:r>
      <w:r w:rsidRPr="00756CC4">
        <w:rPr>
          <w:rFonts w:hint="eastAsia"/>
          <w:szCs w:val="21"/>
        </w:rPr>
        <w:t>了解业主的真实想法和意图</w:t>
      </w:r>
      <w:r w:rsidR="00CD6185">
        <w:rPr>
          <w:rFonts w:hint="eastAsia"/>
          <w:szCs w:val="21"/>
        </w:rPr>
        <w:t>，</w:t>
      </w:r>
      <w:r w:rsidRPr="00756CC4">
        <w:rPr>
          <w:rFonts w:hint="eastAsia"/>
          <w:szCs w:val="21"/>
        </w:rPr>
        <w:t>然后对照规范要求与施工方沟通</w:t>
      </w:r>
      <w:r w:rsidR="00CD6185">
        <w:rPr>
          <w:rFonts w:hint="eastAsia"/>
          <w:szCs w:val="21"/>
        </w:rPr>
        <w:t>，</w:t>
      </w:r>
      <w:r w:rsidRPr="00756CC4">
        <w:rPr>
          <w:rFonts w:hint="eastAsia"/>
          <w:szCs w:val="21"/>
        </w:rPr>
        <w:t>在满足规范施工条件下</w:t>
      </w:r>
      <w:r w:rsidR="00CD6185">
        <w:rPr>
          <w:rFonts w:hint="eastAsia"/>
          <w:szCs w:val="21"/>
        </w:rPr>
        <w:t>，</w:t>
      </w:r>
      <w:r w:rsidRPr="00756CC4">
        <w:rPr>
          <w:rFonts w:hint="eastAsia"/>
          <w:szCs w:val="21"/>
        </w:rPr>
        <w:t>尽量满足业主要求</w:t>
      </w:r>
      <w:r w:rsidR="00CD6185">
        <w:rPr>
          <w:rFonts w:hint="eastAsia"/>
          <w:szCs w:val="21"/>
        </w:rPr>
        <w:t>，</w:t>
      </w:r>
      <w:r w:rsidRPr="00756CC4">
        <w:rPr>
          <w:rFonts w:hint="eastAsia"/>
          <w:szCs w:val="21"/>
        </w:rPr>
        <w:t>应主动与施工方沟通并向业主做好解释工作</w:t>
      </w:r>
      <w:r w:rsidRPr="00756CC4">
        <w:rPr>
          <w:rFonts w:asciiTheme="minorEastAsia" w:hAnsiTheme="minorEastAsia" w:hint="eastAsia"/>
          <w:szCs w:val="21"/>
        </w:rPr>
        <w:t>。这样消除了业主存在的一些不符合规范要求、不现实的想法</w:t>
      </w:r>
      <w:r w:rsidR="00CD6185">
        <w:rPr>
          <w:rFonts w:asciiTheme="minorEastAsia" w:hAnsiTheme="minorEastAsia" w:hint="eastAsia"/>
          <w:szCs w:val="21"/>
        </w:rPr>
        <w:t>，</w:t>
      </w:r>
      <w:r w:rsidRPr="00756CC4">
        <w:rPr>
          <w:rFonts w:asciiTheme="minorEastAsia" w:hAnsiTheme="minorEastAsia" w:hint="eastAsia"/>
          <w:szCs w:val="21"/>
        </w:rPr>
        <w:t>也维护了施工方的利益</w:t>
      </w:r>
      <w:r w:rsidR="00CD6185">
        <w:rPr>
          <w:rFonts w:asciiTheme="minorEastAsia" w:hAnsiTheme="minorEastAsia" w:hint="eastAsia"/>
          <w:szCs w:val="21"/>
        </w:rPr>
        <w:t>，</w:t>
      </w:r>
      <w:r w:rsidRPr="00756CC4">
        <w:rPr>
          <w:rFonts w:asciiTheme="minorEastAsia" w:hAnsiTheme="minorEastAsia" w:hint="eastAsia"/>
          <w:szCs w:val="21"/>
        </w:rPr>
        <w:t>同时也彰显监理在建设工程中的作用</w:t>
      </w:r>
      <w:r w:rsidR="00CD6185">
        <w:rPr>
          <w:rFonts w:asciiTheme="minorEastAsia" w:hAnsiTheme="minorEastAsia" w:hint="eastAsia"/>
          <w:szCs w:val="21"/>
        </w:rPr>
        <w:t>，</w:t>
      </w:r>
      <w:r w:rsidRPr="00756CC4">
        <w:rPr>
          <w:rFonts w:asciiTheme="minorEastAsia" w:hAnsiTheme="minorEastAsia" w:hint="eastAsia"/>
          <w:szCs w:val="21"/>
        </w:rPr>
        <w:t>通过多次的沟通协调取得了开发商和施工方对我们工作的认可</w:t>
      </w:r>
      <w:r w:rsidR="00CD6185">
        <w:rPr>
          <w:rFonts w:asciiTheme="minorEastAsia" w:hAnsiTheme="minorEastAsia" w:hint="eastAsia"/>
          <w:szCs w:val="21"/>
        </w:rPr>
        <w:t>，</w:t>
      </w:r>
      <w:r w:rsidRPr="00756CC4">
        <w:rPr>
          <w:rFonts w:asciiTheme="minorEastAsia" w:hAnsiTheme="minorEastAsia" w:hint="eastAsia"/>
          <w:szCs w:val="21"/>
        </w:rPr>
        <w:t>为下一步的监理工作打下了基础。在十一月份组织的基础工程验收时一次通过</w:t>
      </w:r>
      <w:r w:rsidR="00CD6185">
        <w:rPr>
          <w:rFonts w:asciiTheme="minorEastAsia" w:hAnsiTheme="minorEastAsia" w:hint="eastAsia"/>
          <w:szCs w:val="21"/>
        </w:rPr>
        <w:t>，</w:t>
      </w:r>
      <w:r w:rsidRPr="00756CC4">
        <w:rPr>
          <w:rFonts w:asciiTheme="minorEastAsia" w:hAnsiTheme="minorEastAsia" w:hint="eastAsia"/>
          <w:szCs w:val="21"/>
        </w:rPr>
        <w:t>得到了万柏林区质监站的认可。</w:t>
      </w:r>
      <w:r w:rsidR="00CD6185" w:rsidRPr="00CD6185">
        <w:rPr>
          <w:rFonts w:asciiTheme="minorEastAsia" w:hAnsiTheme="minorEastAsia" w:hint="eastAsia"/>
          <w:b/>
          <w:szCs w:val="21"/>
        </w:rPr>
        <w:t>（迎泽世纪城项目监理部）</w:t>
      </w:r>
    </w:p>
    <w:p w:rsidR="00CC7B8D" w:rsidRPr="002B328D" w:rsidRDefault="00CC7B8D" w:rsidP="004F2EDC">
      <w:pPr>
        <w:pStyle w:val="a9"/>
        <w:shd w:val="clear" w:color="auto" w:fill="FFFFFF"/>
        <w:spacing w:beforeLines="150" w:beforeAutospacing="0" w:afterLines="50" w:afterAutospacing="0" w:line="300" w:lineRule="exact"/>
        <w:ind w:firstLine="0"/>
        <w:rPr>
          <w:rFonts w:ascii="方正魏碑简体" w:eastAsia="方正魏碑简体" w:hAnsi="仿宋"/>
          <w:b/>
          <w:color w:val="000000"/>
          <w:sz w:val="44"/>
          <w:szCs w:val="44"/>
        </w:rPr>
        <w:sectPr w:rsidR="00CC7B8D" w:rsidRPr="002B328D" w:rsidSect="00CC7B8D">
          <w:type w:val="continuous"/>
          <w:pgSz w:w="11906" w:h="16838"/>
          <w:pgMar w:top="2835" w:right="2835" w:bottom="2835" w:left="2835" w:header="851" w:footer="992" w:gutter="0"/>
          <w:pgNumType w:fmt="numberInDash"/>
          <w:cols w:space="526"/>
          <w:docGrid w:type="linesAndChars" w:linePitch="312"/>
        </w:sectPr>
      </w:pPr>
    </w:p>
    <w:p w:rsidR="004D0547" w:rsidRPr="00756CC4" w:rsidRDefault="004D0547" w:rsidP="002B328D">
      <w:pPr>
        <w:spacing w:line="300" w:lineRule="exact"/>
        <w:rPr>
          <w:rFonts w:ascii="宋体" w:hAnsi="宋体"/>
          <w:szCs w:val="21"/>
        </w:rPr>
      </w:pPr>
    </w:p>
    <w:sectPr w:rsidR="004D0547" w:rsidRPr="00756CC4" w:rsidSect="00CC7B8D">
      <w:pgSz w:w="11906" w:h="16838"/>
      <w:pgMar w:top="907" w:right="1020" w:bottom="680" w:left="1020" w:header="851" w:footer="992" w:gutter="0"/>
      <w:pgNumType w:fmt="numberInDash"/>
      <w:cols w:space="526"/>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67F7" w:rsidRDefault="003D67F7" w:rsidP="00995675">
      <w:pPr>
        <w:spacing w:after="240"/>
      </w:pPr>
      <w:r>
        <w:separator/>
      </w:r>
    </w:p>
  </w:endnote>
  <w:endnote w:type="continuationSeparator" w:id="0">
    <w:p w:rsidR="003D67F7" w:rsidRDefault="003D67F7" w:rsidP="00995675">
      <w:pPr>
        <w:spacing w:after="24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方正大黑简体">
    <w:panose1 w:val="02010601030101010101"/>
    <w:charset w:val="86"/>
    <w:family w:val="auto"/>
    <w:pitch w:val="variable"/>
    <w:sig w:usb0="00000001" w:usb1="080E0000" w:usb2="00000010" w:usb3="00000000" w:csb0="00040000" w:csb1="00000000"/>
  </w:font>
  <w:font w:name="华文琥珀">
    <w:charset w:val="86"/>
    <w:family w:val="auto"/>
    <w:pitch w:val="variable"/>
    <w:sig w:usb0="00000001" w:usb1="080F0000" w:usb2="00000010" w:usb3="00000000" w:csb0="00040000" w:csb1="00000000"/>
  </w:font>
  <w:font w:name="方正隶书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魏碑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25F9" w:rsidRDefault="00E77762">
    <w:pPr>
      <w:pStyle w:val="a3"/>
      <w:jc w:val="center"/>
    </w:pPr>
    <w:r>
      <w:fldChar w:fldCharType="begin"/>
    </w:r>
    <w:r w:rsidR="00D525F9">
      <w:instrText>PAGE   \* MERGEFORMAT</w:instrText>
    </w:r>
    <w:r>
      <w:fldChar w:fldCharType="separate"/>
    </w:r>
    <w:r w:rsidR="00133DE2" w:rsidRPr="00133DE2">
      <w:rPr>
        <w:noProof/>
        <w:lang w:val="zh-CN"/>
      </w:rPr>
      <w:t>-</w:t>
    </w:r>
    <w:r w:rsidR="00133DE2">
      <w:rPr>
        <w:noProof/>
      </w:rPr>
      <w:t xml:space="preserve"> 1 -</w:t>
    </w:r>
    <w:r>
      <w:fldChar w:fldCharType="end"/>
    </w:r>
  </w:p>
  <w:p w:rsidR="00D525F9" w:rsidRDefault="00D525F9">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67F7" w:rsidRDefault="003D67F7" w:rsidP="00995675">
      <w:pPr>
        <w:spacing w:after="240"/>
      </w:pPr>
      <w:r>
        <w:separator/>
      </w:r>
    </w:p>
  </w:footnote>
  <w:footnote w:type="continuationSeparator" w:id="0">
    <w:p w:rsidR="003D67F7" w:rsidRDefault="003D67F7" w:rsidP="00995675">
      <w:pPr>
        <w:spacing w:after="24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25pt;height:11.25pt" o:bullet="t">
        <v:imagedata r:id="rId1" o:title="msoD64A"/>
      </v:shape>
    </w:pict>
  </w:numPicBullet>
  <w:abstractNum w:abstractNumId="0">
    <w:nsid w:val="0CD90DC7"/>
    <w:multiLevelType w:val="hybridMultilevel"/>
    <w:tmpl w:val="989C1C9E"/>
    <w:lvl w:ilvl="0" w:tplc="53845DE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28CC6300"/>
    <w:multiLevelType w:val="hybridMultilevel"/>
    <w:tmpl w:val="615A10C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307F35DB"/>
    <w:multiLevelType w:val="hybridMultilevel"/>
    <w:tmpl w:val="79E0E87A"/>
    <w:lvl w:ilvl="0" w:tplc="1630983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6B03EE0"/>
    <w:multiLevelType w:val="hybridMultilevel"/>
    <w:tmpl w:val="C89EDD3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373D6698"/>
    <w:multiLevelType w:val="hybridMultilevel"/>
    <w:tmpl w:val="95BE45AA"/>
    <w:lvl w:ilvl="0" w:tplc="31FE38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80B3367"/>
    <w:multiLevelType w:val="hybridMultilevel"/>
    <w:tmpl w:val="D996E556"/>
    <w:lvl w:ilvl="0" w:tplc="2054AB3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A0A47C9"/>
    <w:multiLevelType w:val="hybridMultilevel"/>
    <w:tmpl w:val="354E78DA"/>
    <w:lvl w:ilvl="0" w:tplc="04090007">
      <w:start w:val="1"/>
      <w:numFmt w:val="bullet"/>
      <w:lvlText w:val=""/>
      <w:lvlPicBulletId w:val="0"/>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7">
    <w:nsid w:val="3DD54C39"/>
    <w:multiLevelType w:val="hybridMultilevel"/>
    <w:tmpl w:val="FD703900"/>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53845DEB"/>
    <w:multiLevelType w:val="singleLevel"/>
    <w:tmpl w:val="53845DEB"/>
    <w:lvl w:ilvl="0">
      <w:start w:val="1"/>
      <w:numFmt w:val="bullet"/>
      <w:lvlText w:val=""/>
      <w:lvlJc w:val="left"/>
      <w:pPr>
        <w:tabs>
          <w:tab w:val="num" w:pos="420"/>
        </w:tabs>
        <w:ind w:left="420" w:hanging="420"/>
      </w:pPr>
      <w:rPr>
        <w:rFonts w:ascii="Wingdings" w:hAnsi="Wingdings" w:hint="default"/>
      </w:rPr>
    </w:lvl>
  </w:abstractNum>
  <w:abstractNum w:abstractNumId="9">
    <w:nsid w:val="53853FF0"/>
    <w:multiLevelType w:val="singleLevel"/>
    <w:tmpl w:val="53853FF0"/>
    <w:lvl w:ilvl="0">
      <w:start w:val="1"/>
      <w:numFmt w:val="bullet"/>
      <w:lvlText w:val=""/>
      <w:lvlJc w:val="left"/>
      <w:pPr>
        <w:tabs>
          <w:tab w:val="num" w:pos="420"/>
        </w:tabs>
        <w:ind w:left="420" w:hanging="420"/>
      </w:pPr>
      <w:rPr>
        <w:rFonts w:ascii="Wingdings" w:hAnsi="Wingdings" w:hint="default"/>
      </w:rPr>
    </w:lvl>
  </w:abstractNum>
  <w:abstractNum w:abstractNumId="10">
    <w:nsid w:val="5646123A"/>
    <w:multiLevelType w:val="hybridMultilevel"/>
    <w:tmpl w:val="C478E00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58EA5F1D"/>
    <w:multiLevelType w:val="hybridMultilevel"/>
    <w:tmpl w:val="7B224E28"/>
    <w:lvl w:ilvl="0" w:tplc="53845DE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nsid w:val="5D9B43E5"/>
    <w:multiLevelType w:val="hybridMultilevel"/>
    <w:tmpl w:val="E7B0ECF6"/>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68070F3F"/>
    <w:multiLevelType w:val="hybridMultilevel"/>
    <w:tmpl w:val="EFD4616C"/>
    <w:lvl w:ilvl="0" w:tplc="6A42E9F4">
      <w:start w:val="1"/>
      <w:numFmt w:val="japaneseCounting"/>
      <w:lvlText w:val="第%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6A1C76FA"/>
    <w:multiLevelType w:val="hybridMultilevel"/>
    <w:tmpl w:val="FAFAFDDE"/>
    <w:lvl w:ilvl="0" w:tplc="F03E2DA2">
      <w:start w:val="1"/>
      <w:numFmt w:val="bullet"/>
      <w:lvlText w:val=""/>
      <w:lvlJc w:val="left"/>
      <w:pPr>
        <w:ind w:left="840" w:hanging="420"/>
      </w:pPr>
      <w:rPr>
        <w:rFonts w:ascii="Wingdings" w:hAnsi="Wingdings" w:hint="default"/>
        <w:b/>
        <w:sz w:val="21"/>
        <w:szCs w:val="21"/>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5">
    <w:nsid w:val="6D005522"/>
    <w:multiLevelType w:val="hybridMultilevel"/>
    <w:tmpl w:val="CC60358C"/>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76EF0F5D"/>
    <w:multiLevelType w:val="hybridMultilevel"/>
    <w:tmpl w:val="533C7DDC"/>
    <w:lvl w:ilvl="0" w:tplc="06FEAE6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7C8668B8"/>
    <w:multiLevelType w:val="hybridMultilevel"/>
    <w:tmpl w:val="8C40E2D0"/>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8"/>
  </w:num>
  <w:num w:numId="2">
    <w:abstractNumId w:val="9"/>
  </w:num>
  <w:num w:numId="3">
    <w:abstractNumId w:val="11"/>
  </w:num>
  <w:num w:numId="4">
    <w:abstractNumId w:val="3"/>
  </w:num>
  <w:num w:numId="5">
    <w:abstractNumId w:val="1"/>
  </w:num>
  <w:num w:numId="6">
    <w:abstractNumId w:val="6"/>
  </w:num>
  <w:num w:numId="7">
    <w:abstractNumId w:val="15"/>
  </w:num>
  <w:num w:numId="8">
    <w:abstractNumId w:val="7"/>
  </w:num>
  <w:num w:numId="9">
    <w:abstractNumId w:val="17"/>
  </w:num>
  <w:num w:numId="10">
    <w:abstractNumId w:val="12"/>
  </w:num>
  <w:num w:numId="11">
    <w:abstractNumId w:val="14"/>
  </w:num>
  <w:num w:numId="12">
    <w:abstractNumId w:val="13"/>
  </w:num>
  <w:num w:numId="13">
    <w:abstractNumId w:val="16"/>
  </w:num>
  <w:num w:numId="14">
    <w:abstractNumId w:val="5"/>
  </w:num>
  <w:num w:numId="15">
    <w:abstractNumId w:val="4"/>
  </w:num>
  <w:num w:numId="16">
    <w:abstractNumId w:val="2"/>
  </w:num>
  <w:num w:numId="17">
    <w:abstractNumId w:val="10"/>
  </w:num>
  <w:num w:numId="1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stylePaneFormatFilter w:val="3F01"/>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7170"/>
  </w:hdrShapeDefaults>
  <w:footnotePr>
    <w:footnote w:id="-1"/>
    <w:footnote w:id="0"/>
  </w:footnotePr>
  <w:endnotePr>
    <w:endnote w:id="-1"/>
    <w:endnote w:id="0"/>
  </w:endnotePr>
  <w:compat>
    <w:spaceForUL/>
    <w:balanceSingleByteDoubleByteWidth/>
    <w:doNotLeaveBackslashAlone/>
    <w:adjustLineHeightInTable/>
    <w:useFELayout/>
  </w:compat>
  <w:rsids>
    <w:rsidRoot w:val="00172A27"/>
    <w:rsid w:val="00016026"/>
    <w:rsid w:val="000215D8"/>
    <w:rsid w:val="00023D04"/>
    <w:rsid w:val="000416C3"/>
    <w:rsid w:val="00042A2B"/>
    <w:rsid w:val="0004734D"/>
    <w:rsid w:val="00051299"/>
    <w:rsid w:val="00053DB8"/>
    <w:rsid w:val="0006723C"/>
    <w:rsid w:val="000845C9"/>
    <w:rsid w:val="000910F3"/>
    <w:rsid w:val="000A1C13"/>
    <w:rsid w:val="000B52BD"/>
    <w:rsid w:val="000C75C3"/>
    <w:rsid w:val="000C7FDD"/>
    <w:rsid w:val="000D262E"/>
    <w:rsid w:val="000D6FE1"/>
    <w:rsid w:val="000E1939"/>
    <w:rsid w:val="000E60BF"/>
    <w:rsid w:val="000E6515"/>
    <w:rsid w:val="000F1F29"/>
    <w:rsid w:val="000F5BA4"/>
    <w:rsid w:val="001038F5"/>
    <w:rsid w:val="0011279C"/>
    <w:rsid w:val="00112FAF"/>
    <w:rsid w:val="00113686"/>
    <w:rsid w:val="00114181"/>
    <w:rsid w:val="00120A9D"/>
    <w:rsid w:val="00120AB7"/>
    <w:rsid w:val="0012361F"/>
    <w:rsid w:val="00131918"/>
    <w:rsid w:val="00133DE2"/>
    <w:rsid w:val="00140561"/>
    <w:rsid w:val="00146F7D"/>
    <w:rsid w:val="00147EBC"/>
    <w:rsid w:val="00162094"/>
    <w:rsid w:val="00162F64"/>
    <w:rsid w:val="001635EF"/>
    <w:rsid w:val="00164326"/>
    <w:rsid w:val="00164801"/>
    <w:rsid w:val="00164FE0"/>
    <w:rsid w:val="00172A27"/>
    <w:rsid w:val="00173827"/>
    <w:rsid w:val="0017396B"/>
    <w:rsid w:val="001836ED"/>
    <w:rsid w:val="0019166E"/>
    <w:rsid w:val="00192213"/>
    <w:rsid w:val="00194C7C"/>
    <w:rsid w:val="001A6399"/>
    <w:rsid w:val="001B0332"/>
    <w:rsid w:val="001B11F4"/>
    <w:rsid w:val="001B3E38"/>
    <w:rsid w:val="001C3B70"/>
    <w:rsid w:val="001C60F0"/>
    <w:rsid w:val="001D1D6A"/>
    <w:rsid w:val="001D3C1E"/>
    <w:rsid w:val="001E3B6E"/>
    <w:rsid w:val="001E5849"/>
    <w:rsid w:val="001F3C9D"/>
    <w:rsid w:val="001F6012"/>
    <w:rsid w:val="002006A4"/>
    <w:rsid w:val="002104F8"/>
    <w:rsid w:val="002151B5"/>
    <w:rsid w:val="00216212"/>
    <w:rsid w:val="0022566B"/>
    <w:rsid w:val="00225694"/>
    <w:rsid w:val="00232FFD"/>
    <w:rsid w:val="002370B8"/>
    <w:rsid w:val="00243BDC"/>
    <w:rsid w:val="00250146"/>
    <w:rsid w:val="0025084C"/>
    <w:rsid w:val="00253A0A"/>
    <w:rsid w:val="00263C5B"/>
    <w:rsid w:val="00265E4F"/>
    <w:rsid w:val="002741D0"/>
    <w:rsid w:val="00277893"/>
    <w:rsid w:val="00291BAD"/>
    <w:rsid w:val="002A4947"/>
    <w:rsid w:val="002A4D58"/>
    <w:rsid w:val="002B328D"/>
    <w:rsid w:val="002D2BCD"/>
    <w:rsid w:val="002D315D"/>
    <w:rsid w:val="002D4C17"/>
    <w:rsid w:val="002E1E3E"/>
    <w:rsid w:val="002F1C7A"/>
    <w:rsid w:val="00301320"/>
    <w:rsid w:val="00306869"/>
    <w:rsid w:val="003207BA"/>
    <w:rsid w:val="003227C6"/>
    <w:rsid w:val="00330AE6"/>
    <w:rsid w:val="0033197C"/>
    <w:rsid w:val="00331D04"/>
    <w:rsid w:val="00334C41"/>
    <w:rsid w:val="00336CFD"/>
    <w:rsid w:val="0034166B"/>
    <w:rsid w:val="00344935"/>
    <w:rsid w:val="003456E1"/>
    <w:rsid w:val="00347690"/>
    <w:rsid w:val="00357E43"/>
    <w:rsid w:val="00360CF7"/>
    <w:rsid w:val="00366B35"/>
    <w:rsid w:val="003742B5"/>
    <w:rsid w:val="00375030"/>
    <w:rsid w:val="0038727D"/>
    <w:rsid w:val="00390ED0"/>
    <w:rsid w:val="003A4F85"/>
    <w:rsid w:val="003B47AE"/>
    <w:rsid w:val="003C074E"/>
    <w:rsid w:val="003C1754"/>
    <w:rsid w:val="003C1E1A"/>
    <w:rsid w:val="003C32FA"/>
    <w:rsid w:val="003C53B7"/>
    <w:rsid w:val="003C5EDB"/>
    <w:rsid w:val="003D01A5"/>
    <w:rsid w:val="003D67F7"/>
    <w:rsid w:val="003E2B56"/>
    <w:rsid w:val="003F21BC"/>
    <w:rsid w:val="003F7F23"/>
    <w:rsid w:val="0041029E"/>
    <w:rsid w:val="004109C8"/>
    <w:rsid w:val="00417E21"/>
    <w:rsid w:val="0042243E"/>
    <w:rsid w:val="00422FCC"/>
    <w:rsid w:val="00432DF6"/>
    <w:rsid w:val="0044084E"/>
    <w:rsid w:val="00440E3C"/>
    <w:rsid w:val="00442E16"/>
    <w:rsid w:val="0044371B"/>
    <w:rsid w:val="004443F7"/>
    <w:rsid w:val="00453F05"/>
    <w:rsid w:val="00461BF0"/>
    <w:rsid w:val="00465521"/>
    <w:rsid w:val="0047422E"/>
    <w:rsid w:val="00477389"/>
    <w:rsid w:val="004845E0"/>
    <w:rsid w:val="004862FE"/>
    <w:rsid w:val="0049316A"/>
    <w:rsid w:val="004935B9"/>
    <w:rsid w:val="004B13D5"/>
    <w:rsid w:val="004B198D"/>
    <w:rsid w:val="004B60B3"/>
    <w:rsid w:val="004C1A66"/>
    <w:rsid w:val="004C29C2"/>
    <w:rsid w:val="004D0547"/>
    <w:rsid w:val="004D0AFD"/>
    <w:rsid w:val="004D56AD"/>
    <w:rsid w:val="004E1B71"/>
    <w:rsid w:val="004F1759"/>
    <w:rsid w:val="004F2EDC"/>
    <w:rsid w:val="004F4BB8"/>
    <w:rsid w:val="00510880"/>
    <w:rsid w:val="005108EC"/>
    <w:rsid w:val="00511989"/>
    <w:rsid w:val="00516DA1"/>
    <w:rsid w:val="0052034A"/>
    <w:rsid w:val="00524DB0"/>
    <w:rsid w:val="005304AE"/>
    <w:rsid w:val="00544714"/>
    <w:rsid w:val="00557AC1"/>
    <w:rsid w:val="00563525"/>
    <w:rsid w:val="00563EA2"/>
    <w:rsid w:val="005713E6"/>
    <w:rsid w:val="005755C3"/>
    <w:rsid w:val="00576435"/>
    <w:rsid w:val="00583480"/>
    <w:rsid w:val="005A0F85"/>
    <w:rsid w:val="005A20F0"/>
    <w:rsid w:val="005A6A12"/>
    <w:rsid w:val="005B1A5A"/>
    <w:rsid w:val="005C14DB"/>
    <w:rsid w:val="005C5AE4"/>
    <w:rsid w:val="005C614A"/>
    <w:rsid w:val="005C771D"/>
    <w:rsid w:val="005C7945"/>
    <w:rsid w:val="005D1DCC"/>
    <w:rsid w:val="005D593D"/>
    <w:rsid w:val="005D5F1F"/>
    <w:rsid w:val="005E2049"/>
    <w:rsid w:val="005E2254"/>
    <w:rsid w:val="00604010"/>
    <w:rsid w:val="0060472F"/>
    <w:rsid w:val="0061311D"/>
    <w:rsid w:val="006161CB"/>
    <w:rsid w:val="00622315"/>
    <w:rsid w:val="00625F5E"/>
    <w:rsid w:val="00626EF1"/>
    <w:rsid w:val="00635B6B"/>
    <w:rsid w:val="0063604B"/>
    <w:rsid w:val="00637606"/>
    <w:rsid w:val="006401B8"/>
    <w:rsid w:val="006431C7"/>
    <w:rsid w:val="0064490A"/>
    <w:rsid w:val="00646FA9"/>
    <w:rsid w:val="00670723"/>
    <w:rsid w:val="00671ACD"/>
    <w:rsid w:val="00677431"/>
    <w:rsid w:val="0069097B"/>
    <w:rsid w:val="006926BE"/>
    <w:rsid w:val="00694F3D"/>
    <w:rsid w:val="006A054C"/>
    <w:rsid w:val="006A2267"/>
    <w:rsid w:val="006A5EEF"/>
    <w:rsid w:val="006D2612"/>
    <w:rsid w:val="006D7BB0"/>
    <w:rsid w:val="006E1CA4"/>
    <w:rsid w:val="006F208C"/>
    <w:rsid w:val="00710DB6"/>
    <w:rsid w:val="00711BAB"/>
    <w:rsid w:val="00711CD2"/>
    <w:rsid w:val="00712BB8"/>
    <w:rsid w:val="00716FE1"/>
    <w:rsid w:val="007174AC"/>
    <w:rsid w:val="00732D5C"/>
    <w:rsid w:val="007344AB"/>
    <w:rsid w:val="0074570B"/>
    <w:rsid w:val="007469AD"/>
    <w:rsid w:val="00751FD3"/>
    <w:rsid w:val="00753344"/>
    <w:rsid w:val="00754728"/>
    <w:rsid w:val="00754AD5"/>
    <w:rsid w:val="007569DE"/>
    <w:rsid w:val="00756CC4"/>
    <w:rsid w:val="00761E1A"/>
    <w:rsid w:val="00764FA1"/>
    <w:rsid w:val="00765955"/>
    <w:rsid w:val="0079099F"/>
    <w:rsid w:val="0079334C"/>
    <w:rsid w:val="0079489C"/>
    <w:rsid w:val="007A4031"/>
    <w:rsid w:val="007B2CB7"/>
    <w:rsid w:val="007B2D24"/>
    <w:rsid w:val="007B34AE"/>
    <w:rsid w:val="007B5287"/>
    <w:rsid w:val="007B7A40"/>
    <w:rsid w:val="007C48E7"/>
    <w:rsid w:val="007C6FCE"/>
    <w:rsid w:val="007C7F40"/>
    <w:rsid w:val="007D465D"/>
    <w:rsid w:val="007E0C05"/>
    <w:rsid w:val="007E0C63"/>
    <w:rsid w:val="007E1760"/>
    <w:rsid w:val="0080476A"/>
    <w:rsid w:val="00806F2B"/>
    <w:rsid w:val="0081606B"/>
    <w:rsid w:val="008209D5"/>
    <w:rsid w:val="00822C5A"/>
    <w:rsid w:val="00822F17"/>
    <w:rsid w:val="0084288B"/>
    <w:rsid w:val="008432BD"/>
    <w:rsid w:val="00847756"/>
    <w:rsid w:val="00847A28"/>
    <w:rsid w:val="0085139C"/>
    <w:rsid w:val="0085150D"/>
    <w:rsid w:val="008515B3"/>
    <w:rsid w:val="00853BE2"/>
    <w:rsid w:val="008659C7"/>
    <w:rsid w:val="00872208"/>
    <w:rsid w:val="008753D7"/>
    <w:rsid w:val="008759FA"/>
    <w:rsid w:val="00882110"/>
    <w:rsid w:val="00883D18"/>
    <w:rsid w:val="00885AE6"/>
    <w:rsid w:val="00887837"/>
    <w:rsid w:val="008A0DD5"/>
    <w:rsid w:val="008A1E52"/>
    <w:rsid w:val="008A316D"/>
    <w:rsid w:val="008B5DA0"/>
    <w:rsid w:val="008D4306"/>
    <w:rsid w:val="008D6584"/>
    <w:rsid w:val="008D7AEC"/>
    <w:rsid w:val="008E2F9F"/>
    <w:rsid w:val="008E31C6"/>
    <w:rsid w:val="008F6EF3"/>
    <w:rsid w:val="00910DC5"/>
    <w:rsid w:val="00911E45"/>
    <w:rsid w:val="009174CB"/>
    <w:rsid w:val="009234F2"/>
    <w:rsid w:val="009346D0"/>
    <w:rsid w:val="009356E2"/>
    <w:rsid w:val="00935AC7"/>
    <w:rsid w:val="00944B26"/>
    <w:rsid w:val="009473A7"/>
    <w:rsid w:val="00953E81"/>
    <w:rsid w:val="00954C3A"/>
    <w:rsid w:val="00956DE6"/>
    <w:rsid w:val="0097448C"/>
    <w:rsid w:val="00974B1F"/>
    <w:rsid w:val="00995675"/>
    <w:rsid w:val="009A2AD9"/>
    <w:rsid w:val="009A7B25"/>
    <w:rsid w:val="009D230A"/>
    <w:rsid w:val="009D2697"/>
    <w:rsid w:val="009D6394"/>
    <w:rsid w:val="009E5D74"/>
    <w:rsid w:val="009E7E2A"/>
    <w:rsid w:val="009F3FDB"/>
    <w:rsid w:val="009F58F7"/>
    <w:rsid w:val="00A03E9A"/>
    <w:rsid w:val="00A05594"/>
    <w:rsid w:val="00A06DF2"/>
    <w:rsid w:val="00A11D15"/>
    <w:rsid w:val="00A12AF4"/>
    <w:rsid w:val="00A139A1"/>
    <w:rsid w:val="00A1590B"/>
    <w:rsid w:val="00A168B2"/>
    <w:rsid w:val="00A217C6"/>
    <w:rsid w:val="00A333A9"/>
    <w:rsid w:val="00A33FC4"/>
    <w:rsid w:val="00A4033A"/>
    <w:rsid w:val="00A4107B"/>
    <w:rsid w:val="00A4219D"/>
    <w:rsid w:val="00A53D1E"/>
    <w:rsid w:val="00A54107"/>
    <w:rsid w:val="00A55D73"/>
    <w:rsid w:val="00A658D3"/>
    <w:rsid w:val="00A74629"/>
    <w:rsid w:val="00A813EA"/>
    <w:rsid w:val="00A86C3E"/>
    <w:rsid w:val="00A90C96"/>
    <w:rsid w:val="00A95544"/>
    <w:rsid w:val="00A97D23"/>
    <w:rsid w:val="00AA1AA8"/>
    <w:rsid w:val="00AA422A"/>
    <w:rsid w:val="00AA611D"/>
    <w:rsid w:val="00AB3A7A"/>
    <w:rsid w:val="00AC3EFC"/>
    <w:rsid w:val="00AC4880"/>
    <w:rsid w:val="00AD0243"/>
    <w:rsid w:val="00AD2D1C"/>
    <w:rsid w:val="00AD4569"/>
    <w:rsid w:val="00AE3C15"/>
    <w:rsid w:val="00AE7FF0"/>
    <w:rsid w:val="00AF2101"/>
    <w:rsid w:val="00B0318F"/>
    <w:rsid w:val="00B07C7A"/>
    <w:rsid w:val="00B15532"/>
    <w:rsid w:val="00B20721"/>
    <w:rsid w:val="00B25CFF"/>
    <w:rsid w:val="00B35D80"/>
    <w:rsid w:val="00B4093D"/>
    <w:rsid w:val="00B5042E"/>
    <w:rsid w:val="00B61E76"/>
    <w:rsid w:val="00B62B1C"/>
    <w:rsid w:val="00B67C6D"/>
    <w:rsid w:val="00B77D14"/>
    <w:rsid w:val="00B80333"/>
    <w:rsid w:val="00B818A5"/>
    <w:rsid w:val="00B818C5"/>
    <w:rsid w:val="00B8302B"/>
    <w:rsid w:val="00B837B7"/>
    <w:rsid w:val="00B9099F"/>
    <w:rsid w:val="00B9290F"/>
    <w:rsid w:val="00B94FBA"/>
    <w:rsid w:val="00BA1706"/>
    <w:rsid w:val="00BB0CA0"/>
    <w:rsid w:val="00BC39AE"/>
    <w:rsid w:val="00BC4F12"/>
    <w:rsid w:val="00BD1A35"/>
    <w:rsid w:val="00BD59A5"/>
    <w:rsid w:val="00BE499B"/>
    <w:rsid w:val="00BE4FE6"/>
    <w:rsid w:val="00BE65BF"/>
    <w:rsid w:val="00BF1A7C"/>
    <w:rsid w:val="00BF2BA2"/>
    <w:rsid w:val="00BF3810"/>
    <w:rsid w:val="00BF5B81"/>
    <w:rsid w:val="00C0228E"/>
    <w:rsid w:val="00C05ED3"/>
    <w:rsid w:val="00C112C7"/>
    <w:rsid w:val="00C16998"/>
    <w:rsid w:val="00C21185"/>
    <w:rsid w:val="00C24EA3"/>
    <w:rsid w:val="00C275A6"/>
    <w:rsid w:val="00C27C95"/>
    <w:rsid w:val="00C30130"/>
    <w:rsid w:val="00C315E9"/>
    <w:rsid w:val="00C35734"/>
    <w:rsid w:val="00C3605C"/>
    <w:rsid w:val="00C375BC"/>
    <w:rsid w:val="00C40473"/>
    <w:rsid w:val="00C429BA"/>
    <w:rsid w:val="00C46262"/>
    <w:rsid w:val="00C46A24"/>
    <w:rsid w:val="00C477FF"/>
    <w:rsid w:val="00C50BDD"/>
    <w:rsid w:val="00C57C9D"/>
    <w:rsid w:val="00C62B71"/>
    <w:rsid w:val="00C663D9"/>
    <w:rsid w:val="00C66F8E"/>
    <w:rsid w:val="00CA0958"/>
    <w:rsid w:val="00CA380D"/>
    <w:rsid w:val="00CB003A"/>
    <w:rsid w:val="00CB4B14"/>
    <w:rsid w:val="00CC7B8D"/>
    <w:rsid w:val="00CD186E"/>
    <w:rsid w:val="00CD500F"/>
    <w:rsid w:val="00CD6185"/>
    <w:rsid w:val="00CE53BF"/>
    <w:rsid w:val="00CE5759"/>
    <w:rsid w:val="00CF09D3"/>
    <w:rsid w:val="00CF306A"/>
    <w:rsid w:val="00CF438F"/>
    <w:rsid w:val="00D06A7D"/>
    <w:rsid w:val="00D07E7E"/>
    <w:rsid w:val="00D12D2A"/>
    <w:rsid w:val="00D13081"/>
    <w:rsid w:val="00D13365"/>
    <w:rsid w:val="00D171FF"/>
    <w:rsid w:val="00D2262D"/>
    <w:rsid w:val="00D24AB5"/>
    <w:rsid w:val="00D30ADA"/>
    <w:rsid w:val="00D315E7"/>
    <w:rsid w:val="00D32BCB"/>
    <w:rsid w:val="00D3491D"/>
    <w:rsid w:val="00D41A52"/>
    <w:rsid w:val="00D41C0F"/>
    <w:rsid w:val="00D43AD0"/>
    <w:rsid w:val="00D46CD4"/>
    <w:rsid w:val="00D50107"/>
    <w:rsid w:val="00D525F9"/>
    <w:rsid w:val="00D55E35"/>
    <w:rsid w:val="00D61885"/>
    <w:rsid w:val="00D636F2"/>
    <w:rsid w:val="00D63839"/>
    <w:rsid w:val="00D64147"/>
    <w:rsid w:val="00D71948"/>
    <w:rsid w:val="00D71E90"/>
    <w:rsid w:val="00D72A58"/>
    <w:rsid w:val="00D74B0E"/>
    <w:rsid w:val="00D824CB"/>
    <w:rsid w:val="00D94BBC"/>
    <w:rsid w:val="00D95928"/>
    <w:rsid w:val="00D96CC2"/>
    <w:rsid w:val="00DA01AC"/>
    <w:rsid w:val="00DA1EB0"/>
    <w:rsid w:val="00DA7A9D"/>
    <w:rsid w:val="00DC2028"/>
    <w:rsid w:val="00DC7460"/>
    <w:rsid w:val="00DD7B83"/>
    <w:rsid w:val="00DE3987"/>
    <w:rsid w:val="00DE3DEE"/>
    <w:rsid w:val="00DE4501"/>
    <w:rsid w:val="00DF059F"/>
    <w:rsid w:val="00DF3161"/>
    <w:rsid w:val="00DF4128"/>
    <w:rsid w:val="00E01142"/>
    <w:rsid w:val="00E02DEC"/>
    <w:rsid w:val="00E03416"/>
    <w:rsid w:val="00E0479A"/>
    <w:rsid w:val="00E05851"/>
    <w:rsid w:val="00E13A67"/>
    <w:rsid w:val="00E149ED"/>
    <w:rsid w:val="00E15269"/>
    <w:rsid w:val="00E2485D"/>
    <w:rsid w:val="00E26710"/>
    <w:rsid w:val="00E317E9"/>
    <w:rsid w:val="00E324AC"/>
    <w:rsid w:val="00E33B1E"/>
    <w:rsid w:val="00E40693"/>
    <w:rsid w:val="00E42353"/>
    <w:rsid w:val="00E43859"/>
    <w:rsid w:val="00E46DF5"/>
    <w:rsid w:val="00E510F2"/>
    <w:rsid w:val="00E53F4B"/>
    <w:rsid w:val="00E54196"/>
    <w:rsid w:val="00E74C83"/>
    <w:rsid w:val="00E77762"/>
    <w:rsid w:val="00E816AF"/>
    <w:rsid w:val="00E8499E"/>
    <w:rsid w:val="00E86509"/>
    <w:rsid w:val="00E97F1F"/>
    <w:rsid w:val="00EA366E"/>
    <w:rsid w:val="00EA4933"/>
    <w:rsid w:val="00EA513E"/>
    <w:rsid w:val="00EB4BC9"/>
    <w:rsid w:val="00EB6CD4"/>
    <w:rsid w:val="00EC15F3"/>
    <w:rsid w:val="00EC6B9A"/>
    <w:rsid w:val="00EC7433"/>
    <w:rsid w:val="00ED06BD"/>
    <w:rsid w:val="00ED2949"/>
    <w:rsid w:val="00ED3A92"/>
    <w:rsid w:val="00EE7FA8"/>
    <w:rsid w:val="00EF2940"/>
    <w:rsid w:val="00EF2F11"/>
    <w:rsid w:val="00F12CEA"/>
    <w:rsid w:val="00F14500"/>
    <w:rsid w:val="00F1559F"/>
    <w:rsid w:val="00F1648D"/>
    <w:rsid w:val="00F33FC9"/>
    <w:rsid w:val="00F34A82"/>
    <w:rsid w:val="00F54CD7"/>
    <w:rsid w:val="00F63A77"/>
    <w:rsid w:val="00F65F37"/>
    <w:rsid w:val="00F66CE2"/>
    <w:rsid w:val="00F776E1"/>
    <w:rsid w:val="00F84B1E"/>
    <w:rsid w:val="00F91DDA"/>
    <w:rsid w:val="00F92D2D"/>
    <w:rsid w:val="00FA1837"/>
    <w:rsid w:val="00FB72A9"/>
    <w:rsid w:val="00FC5382"/>
    <w:rsid w:val="00FC5EEB"/>
    <w:rsid w:val="00FC5FD5"/>
    <w:rsid w:val="00FC6348"/>
    <w:rsid w:val="00FD1C14"/>
    <w:rsid w:val="00FD348B"/>
    <w:rsid w:val="00FD6E8E"/>
    <w:rsid w:val="00FE6D38"/>
    <w:rsid w:val="00FE78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rules v:ext="edit">
        <o:r id="V:Rule2" type="connector" idref="#_x0000_s1051"/>
        <o:r id="V:Rule4" type="connector" idref="#_x0000_s105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3416"/>
    <w:pPr>
      <w:widowControl w:val="0"/>
      <w:jc w:val="both"/>
    </w:pPr>
    <w:rPr>
      <w:kern w:val="2"/>
      <w:sz w:val="21"/>
      <w:szCs w:val="24"/>
    </w:rPr>
  </w:style>
  <w:style w:type="paragraph" w:styleId="1">
    <w:name w:val="heading 1"/>
    <w:basedOn w:val="a"/>
    <w:next w:val="a"/>
    <w:qFormat/>
    <w:rsid w:val="00E0341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页码1"/>
    <w:basedOn w:val="a0"/>
    <w:rsid w:val="00E03416"/>
  </w:style>
  <w:style w:type="character" w:customStyle="1" w:styleId="Char">
    <w:name w:val="页脚 Char"/>
    <w:link w:val="a3"/>
    <w:uiPriority w:val="99"/>
    <w:rsid w:val="00E03416"/>
    <w:rPr>
      <w:rFonts w:eastAsia="宋体"/>
      <w:kern w:val="2"/>
      <w:sz w:val="18"/>
      <w:szCs w:val="18"/>
      <w:lang w:val="en-US" w:eastAsia="zh-CN"/>
    </w:rPr>
  </w:style>
  <w:style w:type="character" w:styleId="a4">
    <w:name w:val="Strong"/>
    <w:qFormat/>
    <w:rsid w:val="00E03416"/>
    <w:rPr>
      <w:b/>
      <w:bCs/>
    </w:rPr>
  </w:style>
  <w:style w:type="character" w:styleId="a5">
    <w:name w:val="page number"/>
    <w:basedOn w:val="a0"/>
    <w:rsid w:val="00E03416"/>
  </w:style>
  <w:style w:type="character" w:customStyle="1" w:styleId="Char0">
    <w:name w:val="批注框文本 Char"/>
    <w:link w:val="a6"/>
    <w:rsid w:val="00E03416"/>
    <w:rPr>
      <w:kern w:val="2"/>
      <w:sz w:val="18"/>
      <w:szCs w:val="18"/>
    </w:rPr>
  </w:style>
  <w:style w:type="character" w:customStyle="1" w:styleId="apple-style-span">
    <w:name w:val="apple-style-span"/>
    <w:basedOn w:val="a0"/>
    <w:rsid w:val="00E03416"/>
  </w:style>
  <w:style w:type="paragraph" w:styleId="a3">
    <w:name w:val="footer"/>
    <w:basedOn w:val="a"/>
    <w:link w:val="Char"/>
    <w:uiPriority w:val="99"/>
    <w:rsid w:val="00E03416"/>
    <w:pPr>
      <w:tabs>
        <w:tab w:val="center" w:pos="4153"/>
        <w:tab w:val="right" w:pos="8306"/>
      </w:tabs>
      <w:snapToGrid w:val="0"/>
      <w:jc w:val="left"/>
    </w:pPr>
    <w:rPr>
      <w:sz w:val="18"/>
      <w:szCs w:val="18"/>
    </w:rPr>
  </w:style>
  <w:style w:type="paragraph" w:styleId="a7">
    <w:name w:val="Plain Text"/>
    <w:basedOn w:val="a"/>
    <w:rsid w:val="00E03416"/>
    <w:rPr>
      <w:rFonts w:ascii="宋体" w:hAnsi="Courier New" w:cs="Courier New"/>
      <w:szCs w:val="21"/>
    </w:rPr>
  </w:style>
  <w:style w:type="paragraph" w:styleId="a6">
    <w:name w:val="Balloon Text"/>
    <w:basedOn w:val="a"/>
    <w:link w:val="Char0"/>
    <w:rsid w:val="00E03416"/>
    <w:rPr>
      <w:sz w:val="18"/>
      <w:szCs w:val="18"/>
    </w:rPr>
  </w:style>
  <w:style w:type="paragraph" w:customStyle="1" w:styleId="11">
    <w:name w:val="纯文本1"/>
    <w:basedOn w:val="a"/>
    <w:rsid w:val="00E03416"/>
    <w:rPr>
      <w:rFonts w:ascii="宋体" w:hAnsi="Courier New" w:cs="Courier New"/>
      <w:szCs w:val="21"/>
    </w:rPr>
  </w:style>
  <w:style w:type="paragraph" w:customStyle="1" w:styleId="12">
    <w:name w:val="列出段落1"/>
    <w:basedOn w:val="a"/>
    <w:rsid w:val="00E03416"/>
    <w:pPr>
      <w:ind w:firstLineChars="200" w:firstLine="420"/>
    </w:pPr>
    <w:rPr>
      <w:rFonts w:ascii="Calibri" w:hAnsi="Calibri"/>
      <w:szCs w:val="22"/>
    </w:rPr>
  </w:style>
  <w:style w:type="paragraph" w:styleId="a8">
    <w:name w:val="List Paragraph"/>
    <w:basedOn w:val="a"/>
    <w:uiPriority w:val="34"/>
    <w:qFormat/>
    <w:rsid w:val="00E03416"/>
    <w:pPr>
      <w:ind w:firstLineChars="200" w:firstLine="420"/>
    </w:pPr>
    <w:rPr>
      <w:rFonts w:ascii="Calibri" w:hAnsi="Calibri"/>
      <w:szCs w:val="22"/>
    </w:rPr>
  </w:style>
  <w:style w:type="paragraph" w:styleId="a9">
    <w:name w:val="Normal (Web)"/>
    <w:basedOn w:val="a"/>
    <w:uiPriority w:val="99"/>
    <w:rsid w:val="00E03416"/>
    <w:pPr>
      <w:widowControl/>
      <w:spacing w:before="100" w:beforeAutospacing="1" w:after="100" w:afterAutospacing="1"/>
      <w:ind w:hanging="480"/>
      <w:jc w:val="left"/>
    </w:pPr>
    <w:rPr>
      <w:rFonts w:ascii="宋体" w:hAnsi="宋体" w:cs="宋体"/>
      <w:kern w:val="0"/>
      <w:sz w:val="24"/>
    </w:rPr>
  </w:style>
  <w:style w:type="paragraph" w:customStyle="1" w:styleId="31">
    <w:name w:val="正文文本缩进 31"/>
    <w:basedOn w:val="a"/>
    <w:rsid w:val="00E03416"/>
    <w:pPr>
      <w:ind w:rightChars="33" w:right="69" w:firstLineChars="200" w:firstLine="420"/>
    </w:pPr>
  </w:style>
  <w:style w:type="paragraph" w:customStyle="1" w:styleId="13">
    <w:name w:val="正文文本缩进1"/>
    <w:basedOn w:val="a"/>
    <w:rsid w:val="00E03416"/>
    <w:pPr>
      <w:ind w:rightChars="33" w:right="69" w:firstLine="435"/>
    </w:pPr>
  </w:style>
  <w:style w:type="paragraph" w:styleId="aa">
    <w:name w:val="Body Text"/>
    <w:basedOn w:val="a"/>
    <w:rsid w:val="00E03416"/>
    <w:pPr>
      <w:widowControl/>
      <w:jc w:val="center"/>
    </w:pPr>
    <w:rPr>
      <w:rFonts w:eastAsia="方正大黑简体"/>
      <w:sz w:val="32"/>
    </w:rPr>
  </w:style>
  <w:style w:type="paragraph" w:styleId="ab">
    <w:name w:val="header"/>
    <w:basedOn w:val="a"/>
    <w:rsid w:val="00E03416"/>
    <w:pPr>
      <w:pBdr>
        <w:bottom w:val="single" w:sz="6" w:space="1" w:color="auto"/>
      </w:pBdr>
      <w:tabs>
        <w:tab w:val="center" w:pos="4153"/>
        <w:tab w:val="right" w:pos="8306"/>
      </w:tabs>
      <w:snapToGrid w:val="0"/>
      <w:jc w:val="center"/>
    </w:pPr>
    <w:rPr>
      <w:sz w:val="18"/>
      <w:szCs w:val="18"/>
    </w:rPr>
  </w:style>
  <w:style w:type="paragraph" w:customStyle="1" w:styleId="14">
    <w:name w:val="普通(网站)1"/>
    <w:basedOn w:val="a"/>
    <w:rsid w:val="00E03416"/>
    <w:pPr>
      <w:widowControl/>
      <w:spacing w:before="100" w:beforeAutospacing="1" w:after="100" w:afterAutospacing="1"/>
      <w:jc w:val="left"/>
    </w:pPr>
    <w:rPr>
      <w:rFonts w:ascii="宋体" w:hAnsi="宋体"/>
      <w:kern w:val="0"/>
      <w:sz w:val="24"/>
    </w:rPr>
  </w:style>
  <w:style w:type="paragraph" w:customStyle="1" w:styleId="21">
    <w:name w:val="正文文本缩进 21"/>
    <w:basedOn w:val="a"/>
    <w:rsid w:val="00E03416"/>
    <w:pPr>
      <w:widowControl/>
      <w:ind w:firstLine="435"/>
      <w:jc w:val="left"/>
    </w:pPr>
  </w:style>
  <w:style w:type="paragraph" w:customStyle="1" w:styleId="15">
    <w:name w:val="文本块1"/>
    <w:basedOn w:val="a"/>
    <w:rsid w:val="00E03416"/>
    <w:pPr>
      <w:ind w:left="113" w:right="113"/>
      <w:jc w:val="center"/>
    </w:pPr>
    <w:rPr>
      <w:rFonts w:eastAsia="华文琥珀"/>
      <w:sz w:val="40"/>
    </w:rPr>
  </w:style>
  <w:style w:type="paragraph" w:customStyle="1" w:styleId="210">
    <w:name w:val="正文文本 21"/>
    <w:basedOn w:val="a"/>
    <w:rsid w:val="00E03416"/>
    <w:pPr>
      <w:spacing w:line="320" w:lineRule="exact"/>
      <w:ind w:right="34"/>
    </w:pPr>
  </w:style>
  <w:style w:type="paragraph" w:customStyle="1" w:styleId="310">
    <w:name w:val="正文文本 31"/>
    <w:basedOn w:val="a"/>
    <w:rsid w:val="00E03416"/>
    <w:pPr>
      <w:widowControl/>
      <w:spacing w:line="345" w:lineRule="atLeast"/>
      <w:jc w:val="left"/>
    </w:pPr>
    <w:rPr>
      <w:rFonts w:ascii="宋体" w:hAnsi="宋体"/>
      <w:kern w:val="0"/>
      <w:sz w:val="20"/>
      <w:szCs w:val="18"/>
    </w:rPr>
  </w:style>
  <w:style w:type="paragraph" w:customStyle="1" w:styleId="16">
    <w:name w:val="无间隔1"/>
    <w:uiPriority w:val="1"/>
    <w:qFormat/>
    <w:rsid w:val="00E03416"/>
    <w:pPr>
      <w:widowControl w:val="0"/>
      <w:jc w:val="both"/>
    </w:pPr>
    <w:rPr>
      <w:rFonts w:ascii="Calibri" w:hAnsi="Calibri"/>
      <w:kern w:val="2"/>
      <w:sz w:val="21"/>
      <w:szCs w:val="22"/>
    </w:rPr>
  </w:style>
  <w:style w:type="paragraph" w:styleId="ac">
    <w:name w:val="No Spacing"/>
    <w:qFormat/>
    <w:rsid w:val="00E03416"/>
    <w:pPr>
      <w:widowControl w:val="0"/>
      <w:jc w:val="both"/>
    </w:pPr>
    <w:rPr>
      <w:kern w:val="2"/>
      <w:sz w:val="21"/>
      <w:szCs w:val="24"/>
    </w:rPr>
  </w:style>
  <w:style w:type="paragraph" w:customStyle="1" w:styleId="p0">
    <w:name w:val="p0"/>
    <w:basedOn w:val="a"/>
    <w:rsid w:val="00E03416"/>
    <w:pPr>
      <w:widowControl/>
    </w:pPr>
    <w:rPr>
      <w:kern w:val="0"/>
      <w:szCs w:val="21"/>
    </w:rPr>
  </w:style>
  <w:style w:type="paragraph" w:customStyle="1" w:styleId="p15">
    <w:name w:val="p15"/>
    <w:basedOn w:val="a"/>
    <w:rsid w:val="00E03416"/>
    <w:pPr>
      <w:widowControl/>
    </w:pPr>
    <w:rPr>
      <w:rFonts w:ascii="宋体" w:hAnsi="宋体" w:cs="宋体"/>
      <w:kern w:val="0"/>
      <w:szCs w:val="21"/>
    </w:rPr>
  </w:style>
</w:styles>
</file>

<file path=word/webSettings.xml><?xml version="1.0" encoding="utf-8"?>
<w:webSettings xmlns:r="http://schemas.openxmlformats.org/officeDocument/2006/relationships" xmlns:w="http://schemas.openxmlformats.org/wordprocessingml/2006/main">
  <w:divs>
    <w:div w:id="1142773192">
      <w:bodyDiv w:val="1"/>
      <w:marLeft w:val="0"/>
      <w:marRight w:val="0"/>
      <w:marTop w:val="0"/>
      <w:marBottom w:val="0"/>
      <w:divBdr>
        <w:top w:val="none" w:sz="0" w:space="0" w:color="auto"/>
        <w:left w:val="none" w:sz="0" w:space="0" w:color="auto"/>
        <w:bottom w:val="none" w:sz="0" w:space="0" w:color="auto"/>
        <w:right w:val="none" w:sz="0" w:space="0" w:color="auto"/>
      </w:divBdr>
      <w:divsChild>
        <w:div w:id="816259550">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8728DC1C-85BC-4E7C-81E5-A06CBC4808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4</Pages>
  <Words>563</Words>
  <Characters>3215</Characters>
  <Application>Microsoft Office Word</Application>
  <DocSecurity>0</DocSecurity>
  <PresentationFormat/>
  <Lines>26</Lines>
  <Paragraphs>7</Paragraphs>
  <Slides>0</Slides>
  <Notes>0</Notes>
  <HiddenSlides>0</HiddenSlides>
  <MMClips>0</MMClips>
  <ScaleCrop>false</ScaleCrop>
  <Company>安伦公司</Company>
  <LinksUpToDate>false</LinksUpToDate>
  <CharactersWithSpaces>3771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简    报</dc:title>
  <dc:creator>yx</dc:creator>
  <cp:lastModifiedBy>安伦用户</cp:lastModifiedBy>
  <cp:revision>9</cp:revision>
  <cp:lastPrinted>2015-03-05T02:12:00Z</cp:lastPrinted>
  <dcterms:created xsi:type="dcterms:W3CDTF">2015-03-05T02:37:00Z</dcterms:created>
  <dcterms:modified xsi:type="dcterms:W3CDTF">2015-03-11T09:04:00Z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