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B0A01" w:rsidRPr="0007743E" w:rsidRDefault="006A39EF" w:rsidP="006A39EF">
      <w:pPr>
        <w:jc w:val="center"/>
        <w:rPr>
          <w:rFonts w:ascii="楷体" w:eastAsia="楷体" w:hAnsi="楷体" w:cs="AngsanaUPC"/>
          <w:b/>
          <w:bCs/>
          <w:color w:val="C00000"/>
          <w:sz w:val="120"/>
          <w:szCs w:val="120"/>
        </w:rPr>
      </w:pPr>
      <w:r w:rsidRPr="0007743E">
        <w:rPr>
          <w:rFonts w:ascii="楷体" w:eastAsia="楷体" w:hAnsi="楷体" w:cs="AngsanaUPC"/>
          <w:b/>
          <w:bCs/>
          <w:color w:val="C00000"/>
          <w:sz w:val="120"/>
          <w:szCs w:val="120"/>
        </w:rPr>
        <w:t>简 报</w:t>
      </w:r>
    </w:p>
    <w:p w:rsidR="004C5204" w:rsidRDefault="004C5204" w:rsidP="00EB0A01">
      <w:pPr>
        <w:rPr>
          <w:rFonts w:ascii="宋体" w:hAnsi="宋体"/>
          <w:b/>
          <w:bCs/>
          <w:sz w:val="24"/>
        </w:rPr>
      </w:pPr>
    </w:p>
    <w:p w:rsidR="004C5204" w:rsidRDefault="004C5204" w:rsidP="00EB0A01">
      <w:pPr>
        <w:rPr>
          <w:rFonts w:ascii="宋体" w:hAnsi="宋体"/>
          <w:b/>
          <w:bCs/>
          <w:sz w:val="24"/>
        </w:rPr>
      </w:pPr>
    </w:p>
    <w:p w:rsidR="00EB0A01" w:rsidRDefault="00EB0A01" w:rsidP="00EB0A01">
      <w:pPr>
        <w:rPr>
          <w:rFonts w:ascii="宋体" w:hAnsi="宋体"/>
          <w:b/>
          <w:bCs/>
          <w:sz w:val="24"/>
        </w:rPr>
      </w:pPr>
      <w:r>
        <w:rPr>
          <w:rFonts w:ascii="宋体" w:hAnsi="宋体" w:hint="eastAsia"/>
          <w:b/>
          <w:bCs/>
          <w:sz w:val="24"/>
        </w:rPr>
        <w:t xml:space="preserve">山西共达建设工程项目管理有限公司    第3期   （总第63期）    </w:t>
      </w:r>
      <w:r>
        <w:rPr>
          <w:rFonts w:hint="eastAsia"/>
          <w:b/>
          <w:bCs/>
          <w:sz w:val="24"/>
        </w:rPr>
        <w:t>2016</w:t>
      </w:r>
      <w:r>
        <w:rPr>
          <w:rFonts w:ascii="宋体" w:hAnsi="宋体" w:hint="eastAsia"/>
          <w:b/>
          <w:bCs/>
          <w:sz w:val="24"/>
        </w:rPr>
        <w:t>年</w:t>
      </w:r>
      <w:r>
        <w:rPr>
          <w:rFonts w:hint="eastAsia"/>
          <w:b/>
          <w:bCs/>
          <w:sz w:val="24"/>
        </w:rPr>
        <w:t>3</w:t>
      </w:r>
      <w:r>
        <w:rPr>
          <w:rFonts w:ascii="宋体" w:hAnsi="宋体" w:hint="eastAsia"/>
          <w:b/>
          <w:bCs/>
          <w:sz w:val="24"/>
        </w:rPr>
        <w:t>月</w:t>
      </w:r>
      <w:r>
        <w:rPr>
          <w:rFonts w:hint="eastAsia"/>
          <w:b/>
          <w:bCs/>
          <w:sz w:val="24"/>
        </w:rPr>
        <w:t>28</w:t>
      </w:r>
      <w:r>
        <w:rPr>
          <w:rFonts w:ascii="宋体" w:hAnsi="宋体" w:hint="eastAsia"/>
          <w:b/>
          <w:bCs/>
          <w:sz w:val="24"/>
        </w:rPr>
        <w:t>日</w:t>
      </w:r>
    </w:p>
    <w:p w:rsidR="00EB0A01" w:rsidRDefault="00EB0A01" w:rsidP="00EB0A01">
      <w:pPr>
        <w:rPr>
          <w:rFonts w:ascii="宋体" w:hAnsi="宋体"/>
          <w:b/>
          <w:bCs/>
          <w:sz w:val="24"/>
        </w:rPr>
      </w:pPr>
    </w:p>
    <w:p w:rsidR="00EB0A01" w:rsidRPr="00561E5A" w:rsidRDefault="004C5204" w:rsidP="00904536">
      <w:pPr>
        <w:ind w:firstLineChars="50" w:firstLine="200"/>
      </w:pPr>
      <w:r w:rsidRPr="00561E5A">
        <w:rPr>
          <w:rFonts w:ascii="黑体" w:eastAsia="黑体" w:hAnsi="黑体" w:hint="eastAsia"/>
          <w:b/>
          <w:w w:val="90"/>
          <w:sz w:val="44"/>
          <w:szCs w:val="44"/>
        </w:rPr>
        <w:t>庆祝“三八国际劳动妇女节”公司召开女职工座谈会</w:t>
      </w:r>
    </w:p>
    <w:p w:rsidR="008515B3" w:rsidRPr="00561E5A" w:rsidRDefault="00EB0A01" w:rsidP="004F5DD0">
      <w:pPr>
        <w:ind w:firstLineChars="100" w:firstLine="1205"/>
        <w:rPr>
          <w:b/>
          <w:bCs/>
          <w:sz w:val="120"/>
          <w:szCs w:val="120"/>
        </w:rPr>
      </w:pPr>
      <w:r>
        <w:rPr>
          <w:b/>
          <w:bCs/>
          <w:noProof/>
          <w:sz w:val="120"/>
          <w:szCs w:val="120"/>
        </w:rPr>
        <w:drawing>
          <wp:anchor distT="0" distB="0" distL="114300" distR="114300" simplePos="0" relativeHeight="251704832" behindDoc="0" locked="0" layoutInCell="1" allowOverlap="1">
            <wp:simplePos x="0" y="0"/>
            <wp:positionH relativeFrom="column">
              <wp:posOffset>780415</wp:posOffset>
            </wp:positionH>
            <wp:positionV relativeFrom="paragraph">
              <wp:posOffset>140335</wp:posOffset>
            </wp:positionV>
            <wp:extent cx="4562475" cy="2571750"/>
            <wp:effectExtent l="19050" t="0" r="9525" b="0"/>
            <wp:wrapNone/>
            <wp:docPr id="7" name="图片 4" descr="C:\Users\Administrator\Desktop\2016.3第63期简报稿\mmexport1458267587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2016.3第63期简报稿\mmexport1458267587035.jpg"/>
                    <pic:cNvPicPr>
                      <a:picLocks noChangeAspect="1" noChangeArrowheads="1"/>
                    </pic:cNvPicPr>
                  </pic:nvPicPr>
                  <pic:blipFill>
                    <a:blip r:embed="rId8" cstate="print"/>
                    <a:srcRect/>
                    <a:stretch>
                      <a:fillRect/>
                    </a:stretch>
                  </pic:blipFill>
                  <pic:spPr bwMode="auto">
                    <a:xfrm>
                      <a:off x="0" y="0"/>
                      <a:ext cx="4562475" cy="2571750"/>
                    </a:xfrm>
                    <a:prstGeom prst="rect">
                      <a:avLst/>
                    </a:prstGeom>
                    <a:noFill/>
                    <a:ln w="9525">
                      <a:noFill/>
                      <a:miter lim="800000"/>
                      <a:headEnd/>
                      <a:tailEnd/>
                    </a:ln>
                  </pic:spPr>
                </pic:pic>
              </a:graphicData>
            </a:graphic>
          </wp:anchor>
        </w:drawing>
      </w:r>
    </w:p>
    <w:p w:rsidR="003456E1" w:rsidRPr="00F1648D" w:rsidRDefault="003456E1" w:rsidP="006A39EF">
      <w:pPr>
        <w:pStyle w:val="p0"/>
        <w:spacing w:beforeLines="50" w:line="240" w:lineRule="exact"/>
        <w:ind w:firstLineChars="98" w:firstLine="177"/>
        <w:rPr>
          <w:rFonts w:ascii="宋体" w:hAnsi="宋体"/>
          <w:b/>
          <w:bCs/>
          <w:sz w:val="18"/>
          <w:szCs w:val="18"/>
        </w:rPr>
      </w:pPr>
    </w:p>
    <w:p w:rsidR="002006E7" w:rsidRDefault="002006E7" w:rsidP="004C5204">
      <w:pPr>
        <w:spacing w:line="276" w:lineRule="auto"/>
        <w:ind w:leftChars="50" w:left="105" w:firstLineChars="300" w:firstLine="630"/>
        <w:rPr>
          <w:rFonts w:asciiTheme="minorEastAsia" w:eastAsiaTheme="minorEastAsia" w:hAnsiTheme="minorEastAsia" w:cs="Arial"/>
          <w:color w:val="000000"/>
          <w:szCs w:val="21"/>
        </w:rPr>
      </w:pPr>
    </w:p>
    <w:p w:rsidR="002006E7" w:rsidRDefault="002006E7" w:rsidP="004C5204">
      <w:pPr>
        <w:spacing w:line="276" w:lineRule="auto"/>
        <w:ind w:leftChars="50" w:left="105" w:firstLineChars="300" w:firstLine="630"/>
        <w:rPr>
          <w:rFonts w:asciiTheme="minorEastAsia" w:eastAsiaTheme="minorEastAsia" w:hAnsiTheme="minorEastAsia" w:cs="Arial"/>
          <w:color w:val="000000"/>
          <w:szCs w:val="21"/>
        </w:rPr>
      </w:pPr>
    </w:p>
    <w:p w:rsidR="002006E7" w:rsidRDefault="002006E7" w:rsidP="004C5204">
      <w:pPr>
        <w:spacing w:line="276" w:lineRule="auto"/>
        <w:ind w:leftChars="50" w:left="105" w:firstLineChars="300" w:firstLine="630"/>
        <w:rPr>
          <w:rFonts w:asciiTheme="minorEastAsia" w:eastAsiaTheme="minorEastAsia" w:hAnsiTheme="minorEastAsia" w:cs="Arial"/>
          <w:color w:val="000000"/>
          <w:szCs w:val="21"/>
        </w:rPr>
      </w:pPr>
    </w:p>
    <w:p w:rsidR="002006E7" w:rsidRDefault="002006E7" w:rsidP="004C5204">
      <w:pPr>
        <w:spacing w:line="276" w:lineRule="auto"/>
        <w:ind w:leftChars="50" w:left="105" w:firstLineChars="300" w:firstLine="630"/>
        <w:rPr>
          <w:rFonts w:asciiTheme="minorEastAsia" w:eastAsiaTheme="minorEastAsia" w:hAnsiTheme="minorEastAsia" w:cs="Arial"/>
          <w:color w:val="000000"/>
          <w:szCs w:val="21"/>
        </w:rPr>
      </w:pPr>
    </w:p>
    <w:p w:rsidR="002006E7" w:rsidRDefault="002006E7" w:rsidP="004C5204">
      <w:pPr>
        <w:spacing w:line="276" w:lineRule="auto"/>
        <w:ind w:leftChars="50" w:left="105" w:firstLineChars="300" w:firstLine="630"/>
        <w:rPr>
          <w:rFonts w:asciiTheme="minorEastAsia" w:eastAsiaTheme="minorEastAsia" w:hAnsiTheme="minorEastAsia" w:cs="Arial"/>
          <w:color w:val="000000"/>
          <w:szCs w:val="21"/>
        </w:rPr>
      </w:pPr>
    </w:p>
    <w:p w:rsidR="002006E7" w:rsidRDefault="002006E7" w:rsidP="004C5204">
      <w:pPr>
        <w:spacing w:line="276" w:lineRule="auto"/>
        <w:ind w:leftChars="50" w:left="105" w:firstLineChars="300" w:firstLine="630"/>
        <w:rPr>
          <w:rFonts w:asciiTheme="minorEastAsia" w:eastAsiaTheme="minorEastAsia" w:hAnsiTheme="minorEastAsia" w:cs="Arial"/>
          <w:color w:val="000000"/>
          <w:szCs w:val="21"/>
        </w:rPr>
      </w:pPr>
    </w:p>
    <w:p w:rsidR="002006E7" w:rsidRDefault="002006E7" w:rsidP="004C5204">
      <w:pPr>
        <w:spacing w:line="276" w:lineRule="auto"/>
        <w:ind w:leftChars="50" w:left="105" w:firstLineChars="300" w:firstLine="630"/>
        <w:rPr>
          <w:rFonts w:asciiTheme="minorEastAsia" w:eastAsiaTheme="minorEastAsia" w:hAnsiTheme="minorEastAsia" w:cs="Arial"/>
          <w:color w:val="000000"/>
          <w:szCs w:val="21"/>
        </w:rPr>
      </w:pPr>
    </w:p>
    <w:p w:rsidR="004F5DD0" w:rsidRPr="004C5204" w:rsidRDefault="00EB0A01" w:rsidP="004C5204">
      <w:pPr>
        <w:spacing w:line="276" w:lineRule="auto"/>
        <w:ind w:leftChars="50" w:left="105" w:firstLineChars="300" w:firstLine="630"/>
        <w:rPr>
          <w:rFonts w:asciiTheme="minorEastAsia" w:eastAsiaTheme="minorEastAsia" w:hAnsiTheme="minorEastAsia" w:cs="Arial"/>
          <w:color w:val="000000"/>
          <w:szCs w:val="21"/>
        </w:rPr>
      </w:pPr>
      <w:r w:rsidRPr="004C5204">
        <w:rPr>
          <w:rFonts w:asciiTheme="minorEastAsia" w:eastAsiaTheme="minorEastAsia" w:hAnsiTheme="minorEastAsia" w:cs="Arial" w:hint="eastAsia"/>
          <w:color w:val="000000"/>
          <w:szCs w:val="21"/>
        </w:rPr>
        <w:t>为庆祝“三八”国际劳动妇女节，进一步凝聚公司女职工力量，激发女职工不断提升素质，立足岗</w:t>
      </w:r>
    </w:p>
    <w:p w:rsidR="002006E7" w:rsidRDefault="00EB0A01" w:rsidP="002006E7">
      <w:pPr>
        <w:spacing w:line="276" w:lineRule="auto"/>
        <w:ind w:leftChars="150" w:left="315"/>
        <w:rPr>
          <w:rFonts w:asciiTheme="minorEastAsia" w:eastAsiaTheme="minorEastAsia" w:hAnsiTheme="minorEastAsia" w:cs="Arial"/>
          <w:color w:val="000000"/>
          <w:szCs w:val="21"/>
        </w:rPr>
      </w:pPr>
      <w:r w:rsidRPr="004C5204">
        <w:rPr>
          <w:rFonts w:asciiTheme="minorEastAsia" w:eastAsiaTheme="minorEastAsia" w:hAnsiTheme="minorEastAsia" w:cs="Arial" w:hint="eastAsia"/>
          <w:color w:val="000000"/>
          <w:szCs w:val="21"/>
        </w:rPr>
        <w:t>位建功立业的热情，3月8日下午公司全体女职工欢聚一堂，以</w:t>
      </w:r>
      <w:r w:rsidR="00B81FBF">
        <w:rPr>
          <w:rFonts w:asciiTheme="minorEastAsia" w:eastAsiaTheme="minorEastAsia" w:hAnsiTheme="minorEastAsia" w:cs="Arial" w:hint="eastAsia"/>
          <w:color w:val="000000"/>
          <w:szCs w:val="21"/>
        </w:rPr>
        <w:t>“</w:t>
      </w:r>
      <w:r w:rsidRPr="004C5204">
        <w:rPr>
          <w:rFonts w:asciiTheme="minorEastAsia" w:eastAsiaTheme="minorEastAsia" w:hAnsiTheme="minorEastAsia" w:cs="Arial" w:hint="eastAsia"/>
          <w:color w:val="000000"/>
          <w:szCs w:val="21"/>
        </w:rPr>
        <w:t>发挥女监理工程师作用，认真做好监理工作</w:t>
      </w:r>
      <w:r w:rsidR="00B81FBF" w:rsidRPr="00B81FBF">
        <w:rPr>
          <w:rFonts w:asciiTheme="minorEastAsia" w:eastAsiaTheme="minorEastAsia" w:hAnsiTheme="minorEastAsia" w:cs="Arial" w:hint="eastAsia"/>
          <w:color w:val="000000"/>
          <w:szCs w:val="21"/>
        </w:rPr>
        <w:t>”</w:t>
      </w:r>
      <w:r w:rsidRPr="004C5204">
        <w:rPr>
          <w:rFonts w:asciiTheme="minorEastAsia" w:eastAsiaTheme="minorEastAsia" w:hAnsiTheme="minorEastAsia" w:cs="Arial" w:hint="eastAsia"/>
          <w:color w:val="000000"/>
          <w:szCs w:val="21"/>
        </w:rPr>
        <w:t>为主题，进行了座谈，会上女职工自我介绍，相互问候，畅谈工作中、生活中的苦与乐，切磋监理工作中遇到的问题，王京民总经理亲临会场祝贺女职工节日快乐！</w:t>
      </w:r>
      <w:r w:rsidR="005F7793">
        <w:rPr>
          <w:rFonts w:asciiTheme="minorEastAsia" w:eastAsiaTheme="minorEastAsia" w:hAnsiTheme="minorEastAsia" w:cs="Arial" w:hint="eastAsia"/>
          <w:color w:val="000000"/>
          <w:szCs w:val="21"/>
        </w:rPr>
        <w:t>王总说：</w:t>
      </w:r>
      <w:r w:rsidR="00B81FBF" w:rsidRPr="00B81FBF">
        <w:rPr>
          <w:rFonts w:asciiTheme="minorEastAsia" w:eastAsiaTheme="minorEastAsia" w:hAnsiTheme="minorEastAsia" w:cs="Arial" w:hint="eastAsia"/>
          <w:color w:val="000000"/>
          <w:szCs w:val="21"/>
        </w:rPr>
        <w:t>“</w:t>
      </w:r>
      <w:r w:rsidRPr="004C5204">
        <w:rPr>
          <w:rFonts w:asciiTheme="minorEastAsia" w:eastAsiaTheme="minorEastAsia" w:hAnsiTheme="minorEastAsia" w:cs="Arial" w:hint="eastAsia"/>
          <w:color w:val="000000"/>
          <w:szCs w:val="21"/>
        </w:rPr>
        <w:t>在公司发展的16年里，全体女职工特别是女监理工程师、为公司的发展发挥了不可替代的作用，希望共达全体女员工</w:t>
      </w:r>
      <w:r w:rsidRPr="004C5204">
        <w:rPr>
          <w:rFonts w:asciiTheme="minorEastAsia" w:eastAsiaTheme="minorEastAsia" w:hAnsiTheme="minorEastAsia" w:hint="eastAsia"/>
          <w:color w:val="000000"/>
          <w:szCs w:val="21"/>
          <w:shd w:val="clear" w:color="auto" w:fill="F5FAFE"/>
        </w:rPr>
        <w:t>自尊、自强、自信、自爱，保重身体，家庭美满！</w:t>
      </w:r>
      <w:r w:rsidR="00B81FBF">
        <w:rPr>
          <w:rFonts w:asciiTheme="minorEastAsia" w:eastAsiaTheme="minorEastAsia" w:hAnsiTheme="minorEastAsia" w:hint="eastAsia"/>
          <w:color w:val="000000"/>
          <w:szCs w:val="21"/>
          <w:shd w:val="clear" w:color="auto" w:fill="F5FAFE"/>
        </w:rPr>
        <w:t>在今后的工作中</w:t>
      </w:r>
      <w:r w:rsidRPr="004C5204">
        <w:rPr>
          <w:rFonts w:asciiTheme="minorEastAsia" w:eastAsiaTheme="minorEastAsia" w:hAnsiTheme="minorEastAsia" w:cs="Arial" w:hint="eastAsia"/>
          <w:color w:val="000000"/>
          <w:szCs w:val="21"/>
        </w:rPr>
        <w:t>进一步发挥积极性、主动性和创造性，为公司的可持续发展献计出力、再做贡献</w:t>
      </w:r>
      <w:r w:rsidR="005F7793">
        <w:rPr>
          <w:rFonts w:asciiTheme="minorEastAsia" w:eastAsiaTheme="minorEastAsia" w:hAnsiTheme="minorEastAsia" w:cs="Arial"/>
          <w:color w:val="000000"/>
          <w:szCs w:val="21"/>
        </w:rPr>
        <w:t>”</w:t>
      </w:r>
      <w:r w:rsidR="00B81FBF" w:rsidRPr="00B81FBF">
        <w:rPr>
          <w:rFonts w:asciiTheme="minorEastAsia" w:eastAsiaTheme="minorEastAsia" w:hAnsiTheme="minorEastAsia" w:cs="Arial" w:hint="eastAsia"/>
          <w:color w:val="000000"/>
          <w:szCs w:val="21"/>
        </w:rPr>
        <w:t xml:space="preserve"> </w:t>
      </w:r>
      <w:r w:rsidR="00B81FBF" w:rsidRPr="004C5204">
        <w:rPr>
          <w:rFonts w:asciiTheme="minorEastAsia" w:eastAsiaTheme="minorEastAsia" w:hAnsiTheme="minorEastAsia" w:cs="Arial" w:hint="eastAsia"/>
          <w:color w:val="000000"/>
          <w:szCs w:val="21"/>
        </w:rPr>
        <w:t>！</w:t>
      </w:r>
      <w:r w:rsidRPr="004C5204">
        <w:rPr>
          <w:rFonts w:asciiTheme="minorEastAsia" w:eastAsiaTheme="minorEastAsia" w:hAnsiTheme="minorEastAsia" w:cs="Arial" w:hint="eastAsia"/>
          <w:color w:val="000000"/>
          <w:szCs w:val="21"/>
        </w:rPr>
        <w:t>公司为女职工增送了节日礼品，并合影记念。</w:t>
      </w:r>
      <w:r w:rsidR="005F7793">
        <w:rPr>
          <w:rFonts w:asciiTheme="minorEastAsia" w:eastAsiaTheme="minorEastAsia" w:hAnsiTheme="minorEastAsia" w:cs="Arial" w:hint="eastAsia"/>
          <w:color w:val="000000"/>
          <w:szCs w:val="21"/>
        </w:rPr>
        <w:t>（综合办）</w:t>
      </w:r>
    </w:p>
    <w:p w:rsidR="002006E7" w:rsidRDefault="002006E7" w:rsidP="004C5204">
      <w:pPr>
        <w:spacing w:line="276" w:lineRule="auto"/>
        <w:ind w:leftChars="150" w:left="315"/>
        <w:rPr>
          <w:rFonts w:asciiTheme="minorEastAsia" w:eastAsiaTheme="minorEastAsia" w:hAnsiTheme="minorEastAsia" w:cs="Arial"/>
          <w:color w:val="000000"/>
          <w:szCs w:val="21"/>
        </w:rPr>
      </w:pPr>
    </w:p>
    <w:p w:rsidR="00FD61CF" w:rsidRDefault="00FD61CF" w:rsidP="004C5204">
      <w:pPr>
        <w:spacing w:line="276" w:lineRule="auto"/>
        <w:ind w:leftChars="150" w:left="315"/>
        <w:rPr>
          <w:rFonts w:asciiTheme="minorEastAsia" w:eastAsiaTheme="minorEastAsia" w:hAnsiTheme="minorEastAsia" w:cs="Arial"/>
          <w:color w:val="000000"/>
          <w:szCs w:val="21"/>
        </w:rPr>
      </w:pPr>
      <w:r>
        <w:rPr>
          <w:rFonts w:asciiTheme="minorEastAsia" w:eastAsiaTheme="minorEastAsia" w:hAnsiTheme="minorEastAsia" w:cs="Arial" w:hint="eastAsia"/>
          <w:color w:val="000000"/>
          <w:szCs w:val="21"/>
        </w:rPr>
        <w:t>*****************************************************************************************</w:t>
      </w:r>
    </w:p>
    <w:p w:rsidR="00FD61CF" w:rsidRDefault="00FD61CF" w:rsidP="00FD61CF">
      <w:pPr>
        <w:widowControl/>
        <w:jc w:val="left"/>
        <w:rPr>
          <w:rFonts w:asciiTheme="minorEastAsia" w:eastAsiaTheme="minorEastAsia" w:hAnsiTheme="minorEastAsia"/>
          <w:noProof/>
          <w:sz w:val="24"/>
        </w:rPr>
        <w:sectPr w:rsidR="00FD61CF" w:rsidSect="008E0E0D">
          <w:footerReference w:type="default" r:id="rId9"/>
          <w:type w:val="continuous"/>
          <w:pgSz w:w="11906" w:h="16838"/>
          <w:pgMar w:top="907" w:right="1021" w:bottom="680" w:left="1021" w:header="851" w:footer="992" w:gutter="0"/>
          <w:cols w:space="425"/>
          <w:docGrid w:type="lines" w:linePitch="312"/>
        </w:sectPr>
      </w:pPr>
    </w:p>
    <w:p w:rsidR="0055047E" w:rsidRPr="0019385A" w:rsidRDefault="0019385A" w:rsidP="002A46F3">
      <w:pPr>
        <w:widowControl/>
        <w:jc w:val="left"/>
        <w:rPr>
          <w:rFonts w:ascii="黑体" w:eastAsia="黑体" w:hAnsi="黑体"/>
          <w:noProof/>
          <w:sz w:val="52"/>
          <w:szCs w:val="52"/>
        </w:rPr>
      </w:pPr>
      <w:r>
        <w:rPr>
          <w:rFonts w:ascii="黑体" w:eastAsia="黑体" w:hAnsi="黑体" w:hint="eastAsia"/>
          <w:noProof/>
          <w:sz w:val="52"/>
          <w:szCs w:val="52"/>
        </w:rPr>
        <w:lastRenderedPageBreak/>
        <w:t>简讯</w:t>
      </w:r>
      <w:r w:rsidR="000E1EB7">
        <w:rPr>
          <w:rFonts w:ascii="黑体" w:eastAsia="黑体" w:hAnsi="黑体" w:hint="eastAsia"/>
          <w:noProof/>
          <w:sz w:val="52"/>
          <w:szCs w:val="52"/>
        </w:rPr>
        <w:t xml:space="preserve">  </w:t>
      </w:r>
      <w:r w:rsidR="0055047E" w:rsidRPr="00FD61CF">
        <w:rPr>
          <w:rFonts w:asciiTheme="minorEastAsia" w:eastAsiaTheme="minorEastAsia" w:hAnsiTheme="minorEastAsia" w:hint="eastAsia"/>
          <w:noProof/>
          <w:szCs w:val="21"/>
        </w:rPr>
        <w:t>◆</w:t>
      </w:r>
      <w:r w:rsidR="00FD61CF" w:rsidRPr="00FD61CF">
        <w:rPr>
          <w:rFonts w:asciiTheme="minorEastAsia" w:eastAsiaTheme="minorEastAsia" w:hAnsiTheme="minorEastAsia" w:hint="eastAsia"/>
          <w:noProof/>
          <w:szCs w:val="21"/>
        </w:rPr>
        <w:t xml:space="preserve"> </w:t>
      </w:r>
      <w:r w:rsidR="0055047E" w:rsidRPr="002006E7">
        <w:rPr>
          <w:rFonts w:ascii="宋体" w:hAnsi="宋体" w:cs="宋体"/>
          <w:kern w:val="0"/>
          <w:szCs w:val="21"/>
        </w:rPr>
        <w:t>3月3日，</w:t>
      </w:r>
      <w:r w:rsidR="0055047E" w:rsidRPr="002006E7">
        <w:rPr>
          <w:rFonts w:ascii="宋体" w:hAnsi="宋体" w:cs="宋体" w:hint="eastAsia"/>
          <w:kern w:val="0"/>
          <w:szCs w:val="21"/>
        </w:rPr>
        <w:t>临汾市</w:t>
      </w:r>
      <w:r w:rsidR="0055047E" w:rsidRPr="002006E7">
        <w:rPr>
          <w:rFonts w:ascii="宋体" w:hAnsi="宋体" w:cs="宋体"/>
          <w:kern w:val="0"/>
          <w:szCs w:val="21"/>
        </w:rPr>
        <w:t>鼓楼北大街（坂下口至高河桥段）道路改造工程监理项目</w:t>
      </w:r>
      <w:r w:rsidR="0055047E" w:rsidRPr="002006E7">
        <w:rPr>
          <w:rFonts w:ascii="宋体" w:hAnsi="宋体" w:cs="宋体" w:hint="eastAsia"/>
          <w:kern w:val="0"/>
          <w:szCs w:val="21"/>
        </w:rPr>
        <w:t>，我公司</w:t>
      </w:r>
      <w:r w:rsidR="0055047E" w:rsidRPr="002006E7">
        <w:rPr>
          <w:rFonts w:ascii="宋体" w:hAnsi="宋体" w:cs="宋体"/>
          <w:kern w:val="0"/>
          <w:szCs w:val="21"/>
        </w:rPr>
        <w:t>中标</w:t>
      </w:r>
      <w:r w:rsidR="0055047E" w:rsidRPr="002006E7">
        <w:rPr>
          <w:rFonts w:ascii="宋体" w:hAnsi="宋体" w:cs="宋体" w:hint="eastAsia"/>
          <w:kern w:val="0"/>
          <w:szCs w:val="21"/>
        </w:rPr>
        <w:t>。</w:t>
      </w:r>
    </w:p>
    <w:p w:rsidR="005F7793" w:rsidRPr="002006E7" w:rsidRDefault="005F7793" w:rsidP="005F7793">
      <w:pPr>
        <w:widowControl/>
        <w:jc w:val="left"/>
        <w:rPr>
          <w:rFonts w:ascii="宋体" w:hAnsi="宋体" w:cs="宋体"/>
          <w:kern w:val="0"/>
          <w:szCs w:val="21"/>
        </w:rPr>
      </w:pPr>
      <w:r w:rsidRPr="002006E7">
        <w:rPr>
          <w:rFonts w:asciiTheme="minorEastAsia" w:eastAsiaTheme="minorEastAsia" w:hAnsiTheme="minorEastAsia" w:hint="eastAsia"/>
          <w:noProof/>
          <w:szCs w:val="21"/>
        </w:rPr>
        <w:t>◆</w:t>
      </w:r>
      <w:r w:rsidRPr="002006E7">
        <w:rPr>
          <w:rFonts w:ascii="宋体" w:hAnsi="宋体" w:cs="宋体"/>
          <w:kern w:val="0"/>
          <w:szCs w:val="21"/>
        </w:rPr>
        <w:t>3月17日，山西省太原经济技术开发区地热供暖工程监理</w:t>
      </w:r>
      <w:r w:rsidRPr="002006E7">
        <w:rPr>
          <w:rFonts w:ascii="宋体" w:hAnsi="宋体" w:cs="宋体" w:hint="eastAsia"/>
          <w:kern w:val="0"/>
          <w:szCs w:val="21"/>
        </w:rPr>
        <w:t>项目开标，我公司中标</w:t>
      </w:r>
      <w:r w:rsidR="00C214ED">
        <w:rPr>
          <w:rFonts w:ascii="宋体" w:hAnsi="宋体" w:cs="宋体" w:hint="eastAsia"/>
          <w:kern w:val="0"/>
          <w:szCs w:val="21"/>
        </w:rPr>
        <w:t>。</w:t>
      </w:r>
    </w:p>
    <w:p w:rsidR="005F7793" w:rsidRPr="002006E7" w:rsidRDefault="005F7793" w:rsidP="005F7793">
      <w:pPr>
        <w:widowControl/>
        <w:jc w:val="left"/>
        <w:rPr>
          <w:rFonts w:ascii="宋体" w:hAnsi="宋体" w:cs="宋体"/>
          <w:kern w:val="0"/>
          <w:szCs w:val="21"/>
        </w:rPr>
      </w:pPr>
      <w:r w:rsidRPr="002006E7">
        <w:rPr>
          <w:rFonts w:asciiTheme="minorEastAsia" w:eastAsiaTheme="minorEastAsia" w:hAnsiTheme="minorEastAsia" w:hint="eastAsia"/>
          <w:noProof/>
          <w:szCs w:val="21"/>
        </w:rPr>
        <w:t>◆</w:t>
      </w:r>
      <w:r w:rsidRPr="002006E7">
        <w:rPr>
          <w:rFonts w:ascii="宋体" w:hAnsi="宋体" w:cs="宋体"/>
          <w:kern w:val="0"/>
          <w:szCs w:val="21"/>
        </w:rPr>
        <w:t>3月25日，大同至张家口高速铁路工程大同段征地拆迁监理项目</w:t>
      </w:r>
      <w:r w:rsidRPr="002006E7">
        <w:rPr>
          <w:rFonts w:ascii="宋体" w:hAnsi="宋体" w:cs="宋体" w:hint="eastAsia"/>
          <w:kern w:val="0"/>
          <w:szCs w:val="21"/>
        </w:rPr>
        <w:t>，我公司中标。</w:t>
      </w:r>
    </w:p>
    <w:p w:rsidR="005F7793" w:rsidRPr="002006E7" w:rsidRDefault="00E242EF" w:rsidP="002A46F3">
      <w:pPr>
        <w:jc w:val="left"/>
        <w:rPr>
          <w:rFonts w:asciiTheme="minorEastAsia" w:eastAsiaTheme="minorEastAsia" w:hAnsiTheme="minorEastAsia"/>
          <w:noProof/>
          <w:szCs w:val="21"/>
        </w:rPr>
      </w:pPr>
      <w:r w:rsidRPr="002006E7">
        <w:rPr>
          <w:rFonts w:asciiTheme="minorEastAsia" w:eastAsiaTheme="minorEastAsia" w:hAnsiTheme="minorEastAsia" w:hint="eastAsia"/>
          <w:noProof/>
          <w:szCs w:val="21"/>
        </w:rPr>
        <w:t>◆ 3月5日公司召开总监例会，会议传达了公司</w:t>
      </w:r>
    </w:p>
    <w:p w:rsidR="00E242EF" w:rsidRPr="002006E7" w:rsidRDefault="00E242EF" w:rsidP="002A46F3">
      <w:pPr>
        <w:jc w:val="left"/>
        <w:rPr>
          <w:rFonts w:asciiTheme="minorEastAsia" w:eastAsiaTheme="minorEastAsia" w:hAnsiTheme="minorEastAsia"/>
          <w:noProof/>
          <w:szCs w:val="21"/>
        </w:rPr>
      </w:pPr>
    </w:p>
    <w:p w:rsidR="00E242EF" w:rsidRPr="002006E7" w:rsidRDefault="0055047E" w:rsidP="002A46F3">
      <w:pPr>
        <w:jc w:val="left"/>
        <w:rPr>
          <w:rFonts w:asciiTheme="minorEastAsia" w:eastAsiaTheme="minorEastAsia" w:hAnsiTheme="minorEastAsia"/>
          <w:noProof/>
          <w:szCs w:val="21"/>
        </w:rPr>
      </w:pPr>
      <w:r w:rsidRPr="002006E7">
        <w:rPr>
          <w:rFonts w:asciiTheme="minorEastAsia" w:eastAsiaTheme="minorEastAsia" w:hAnsiTheme="minorEastAsia" w:hint="eastAsia"/>
          <w:noProof/>
          <w:szCs w:val="21"/>
        </w:rPr>
        <w:t>2016年1号、2号文件，公司李增瑞总工对</w:t>
      </w:r>
      <w:r w:rsidR="005F7793" w:rsidRPr="002006E7">
        <w:rPr>
          <w:rFonts w:asciiTheme="minorEastAsia" w:eastAsiaTheme="minorEastAsia" w:hAnsiTheme="minorEastAsia" w:hint="eastAsia"/>
          <w:noProof/>
          <w:szCs w:val="21"/>
        </w:rPr>
        <w:t>2016年</w:t>
      </w:r>
    </w:p>
    <w:p w:rsidR="0055047E" w:rsidRPr="002006E7" w:rsidRDefault="005F7793" w:rsidP="002A46F3">
      <w:pPr>
        <w:jc w:val="left"/>
        <w:rPr>
          <w:szCs w:val="21"/>
        </w:rPr>
      </w:pPr>
      <w:r w:rsidRPr="002006E7">
        <w:rPr>
          <w:rFonts w:hint="eastAsia"/>
          <w:szCs w:val="21"/>
        </w:rPr>
        <w:t>新版</w:t>
      </w:r>
      <w:r w:rsidR="0055047E" w:rsidRPr="002006E7">
        <w:rPr>
          <w:szCs w:val="21"/>
        </w:rPr>
        <w:t>《山西省建筑工程施工资料管理规</w:t>
      </w:r>
      <w:r w:rsidRPr="002006E7">
        <w:rPr>
          <w:szCs w:val="21"/>
        </w:rPr>
        <w:t>程</w:t>
      </w:r>
      <w:r w:rsidR="0055047E" w:rsidRPr="002006E7">
        <w:rPr>
          <w:szCs w:val="21"/>
        </w:rPr>
        <w:t>DBJ04-214-2004</w:t>
      </w:r>
      <w:r w:rsidR="0055047E" w:rsidRPr="002006E7">
        <w:rPr>
          <w:szCs w:val="21"/>
        </w:rPr>
        <w:t>》《山西省建筑工程施工质量验收规程</w:t>
      </w:r>
      <w:r w:rsidR="0055047E" w:rsidRPr="002006E7">
        <w:rPr>
          <w:szCs w:val="21"/>
        </w:rPr>
        <w:t> DBJ04-226-2003</w:t>
      </w:r>
      <w:r w:rsidR="0055047E" w:rsidRPr="002006E7">
        <w:rPr>
          <w:szCs w:val="21"/>
        </w:rPr>
        <w:t>》《建筑工程施工质量验收统一标准</w:t>
      </w:r>
      <w:r w:rsidR="0055047E" w:rsidRPr="002006E7">
        <w:rPr>
          <w:szCs w:val="21"/>
        </w:rPr>
        <w:t>GB50300-2013</w:t>
      </w:r>
      <w:r w:rsidR="000E1EB7" w:rsidRPr="002006E7">
        <w:rPr>
          <w:szCs w:val="21"/>
        </w:rPr>
        <w:t>》</w:t>
      </w:r>
      <w:r w:rsidR="0055047E" w:rsidRPr="002006E7">
        <w:rPr>
          <w:szCs w:val="21"/>
        </w:rPr>
        <w:t>配套表格</w:t>
      </w:r>
      <w:r w:rsidR="0055047E" w:rsidRPr="002006E7">
        <w:rPr>
          <w:rFonts w:hint="eastAsia"/>
          <w:szCs w:val="21"/>
        </w:rPr>
        <w:t>进行了宣贯</w:t>
      </w:r>
      <w:r w:rsidR="005E3CE5" w:rsidRPr="002006E7">
        <w:rPr>
          <w:rFonts w:hint="eastAsia"/>
          <w:szCs w:val="21"/>
        </w:rPr>
        <w:t>。</w:t>
      </w:r>
    </w:p>
    <w:p w:rsidR="005E3CE5" w:rsidRPr="002006E7" w:rsidRDefault="002A46F3" w:rsidP="002006E7">
      <w:pPr>
        <w:rPr>
          <w:rFonts w:asciiTheme="minorEastAsia" w:eastAsiaTheme="minorEastAsia" w:hAnsiTheme="minorEastAsia"/>
          <w:noProof/>
          <w:szCs w:val="21"/>
        </w:rPr>
      </w:pPr>
      <w:r w:rsidRPr="002006E7">
        <w:rPr>
          <w:rFonts w:asciiTheme="minorEastAsia" w:eastAsiaTheme="minorEastAsia" w:hAnsiTheme="minorEastAsia" w:hint="eastAsia"/>
          <w:noProof/>
          <w:szCs w:val="21"/>
        </w:rPr>
        <w:t>◆</w:t>
      </w:r>
      <w:r w:rsidR="00FD61CF" w:rsidRPr="002006E7">
        <w:rPr>
          <w:rFonts w:asciiTheme="minorEastAsia" w:eastAsiaTheme="minorEastAsia" w:hAnsiTheme="minorEastAsia" w:hint="eastAsia"/>
          <w:noProof/>
          <w:szCs w:val="21"/>
        </w:rPr>
        <w:t xml:space="preserve"> </w:t>
      </w:r>
      <w:r w:rsidR="0055047E" w:rsidRPr="002006E7">
        <w:rPr>
          <w:rFonts w:asciiTheme="minorEastAsia" w:eastAsiaTheme="minorEastAsia" w:hAnsiTheme="minorEastAsia" w:hint="eastAsia"/>
          <w:noProof/>
          <w:szCs w:val="21"/>
        </w:rPr>
        <w:t>3月19日上午，公司总工办质量安全管理</w:t>
      </w:r>
      <w:r w:rsidRPr="002006E7">
        <w:rPr>
          <w:rFonts w:asciiTheme="minorEastAsia" w:eastAsiaTheme="minorEastAsia" w:hAnsiTheme="minorEastAsia" w:hint="eastAsia"/>
          <w:noProof/>
          <w:szCs w:val="21"/>
        </w:rPr>
        <w:t>委员会主任班太安参加太原市安监局召开的质量安全工作会议，会议下发</w:t>
      </w:r>
      <w:r w:rsidR="0055047E" w:rsidRPr="002006E7">
        <w:rPr>
          <w:rFonts w:asciiTheme="minorEastAsia" w:eastAsiaTheme="minorEastAsia" w:hAnsiTheme="minorEastAsia" w:hint="eastAsia"/>
          <w:noProof/>
          <w:szCs w:val="21"/>
        </w:rPr>
        <w:t>了《太原市建筑施工项目安全文明标准化清单》</w:t>
      </w:r>
      <w:r w:rsidR="003842B6">
        <w:rPr>
          <w:rFonts w:asciiTheme="minorEastAsia" w:eastAsiaTheme="minorEastAsia" w:hAnsiTheme="minorEastAsia" w:hint="eastAsia"/>
          <w:noProof/>
          <w:szCs w:val="21"/>
        </w:rPr>
        <w:t>并要求传达至每一个项目部。</w:t>
      </w:r>
    </w:p>
    <w:p w:rsidR="005E3CE5" w:rsidRPr="00FD61CF" w:rsidRDefault="005E3CE5" w:rsidP="002A46F3">
      <w:pPr>
        <w:widowControl/>
        <w:jc w:val="left"/>
        <w:rPr>
          <w:rFonts w:ascii="宋体" w:hAnsi="宋体" w:cs="宋体"/>
          <w:kern w:val="0"/>
          <w:szCs w:val="21"/>
        </w:rPr>
      </w:pPr>
    </w:p>
    <w:p w:rsidR="00E242EF" w:rsidRPr="00FD61CF" w:rsidRDefault="00E242EF" w:rsidP="006A39EF">
      <w:pPr>
        <w:pStyle w:val="p0"/>
        <w:spacing w:beforeLines="50" w:afterLines="80" w:line="240" w:lineRule="exact"/>
        <w:rPr>
          <w:rFonts w:ascii="宋体" w:hAnsi="宋体"/>
          <w:b/>
          <w:bCs/>
          <w:sz w:val="24"/>
          <w:szCs w:val="24"/>
        </w:rPr>
        <w:sectPr w:rsidR="00E242EF" w:rsidRPr="00FD61CF" w:rsidSect="00FD61CF">
          <w:type w:val="continuous"/>
          <w:pgSz w:w="11906" w:h="16838"/>
          <w:pgMar w:top="907" w:right="1021" w:bottom="680" w:left="1021" w:header="851" w:footer="992" w:gutter="0"/>
          <w:cols w:num="2" w:space="425"/>
          <w:docGrid w:type="lines" w:linePitch="312"/>
        </w:sectPr>
      </w:pPr>
    </w:p>
    <w:p w:rsidR="00EB0A01" w:rsidRDefault="001F233B" w:rsidP="006A39EF">
      <w:pPr>
        <w:pStyle w:val="p0"/>
        <w:spacing w:beforeLines="50" w:afterLines="80" w:line="240" w:lineRule="exact"/>
        <w:ind w:firstLineChars="97" w:firstLine="234"/>
        <w:rPr>
          <w:rFonts w:ascii="宋体" w:hAnsi="宋体"/>
          <w:b/>
          <w:bCs/>
          <w:sz w:val="24"/>
          <w:szCs w:val="24"/>
        </w:rPr>
      </w:pPr>
      <w:r>
        <w:rPr>
          <w:rFonts w:ascii="宋体" w:hAnsi="宋体"/>
          <w:b/>
          <w:bCs/>
          <w:noProof/>
          <w:sz w:val="24"/>
          <w:szCs w:val="24"/>
        </w:rPr>
        <w:lastRenderedPageBreak/>
        <w:pict>
          <v:shapetype id="_x0000_t202" coordsize="21600,21600" o:spt="202" path="m,l,21600r21600,l21600,xe">
            <v:stroke joinstyle="miter"/>
            <v:path gradientshapeok="t" o:connecttype="rect"/>
          </v:shapetype>
          <v:shape id="_x0000_s1171" type="#_x0000_t202" style="position:absolute;left:0;text-align:left;margin-left:-6.8pt;margin-top:11.5pt;width:507pt;height:66.15pt;z-index:251689472;mso-width-relative:margin;mso-height-relative:margin" fillcolor="#85adbc [3208]" strokecolor="#f2f2f2 [3041]" strokeweight="3pt">
            <v:shadow on="t" type="perspective" color="#385a67 [1608]" opacity=".5" offset="1pt" offset2="-1pt"/>
            <v:textbox style="mso-next-textbox:#_x0000_s1171">
              <w:txbxContent>
                <w:p w:rsidR="0055047E" w:rsidRPr="0000166E" w:rsidRDefault="0055047E" w:rsidP="0055047E">
                  <w:pPr>
                    <w:jc w:val="center"/>
                    <w:rPr>
                      <w:rFonts w:ascii="黑体" w:eastAsia="黑体" w:hAnsi="黑体"/>
                      <w:b/>
                      <w:spacing w:val="-20"/>
                      <w:sz w:val="44"/>
                      <w:szCs w:val="44"/>
                    </w:rPr>
                  </w:pPr>
                  <w:r w:rsidRPr="0000166E">
                    <w:rPr>
                      <w:rFonts w:ascii="黑体" w:eastAsia="黑体" w:hAnsi="黑体" w:hint="eastAsia"/>
                      <w:b/>
                      <w:spacing w:val="-20"/>
                      <w:sz w:val="44"/>
                      <w:szCs w:val="44"/>
                    </w:rPr>
                    <w:t>迎春三月，展望与寄语公司经营管理部和项目监理部</w:t>
                  </w:r>
                </w:p>
                <w:p w:rsidR="0055047E" w:rsidRPr="0000166E" w:rsidRDefault="0055047E" w:rsidP="004D1AB7">
                  <w:pPr>
                    <w:pStyle w:val="ac"/>
                    <w:jc w:val="center"/>
                    <w:rPr>
                      <w:rFonts w:ascii="黑体" w:eastAsia="黑体" w:hAnsi="黑体"/>
                      <w:b/>
                      <w:color w:val="333333"/>
                      <w:sz w:val="32"/>
                      <w:szCs w:val="32"/>
                    </w:rPr>
                  </w:pPr>
                  <w:r w:rsidRPr="0000166E">
                    <w:rPr>
                      <w:rFonts w:ascii="黑体" w:eastAsia="黑体" w:hAnsi="黑体" w:hint="eastAsia"/>
                      <w:b/>
                      <w:color w:val="333333"/>
                      <w:sz w:val="32"/>
                      <w:szCs w:val="32"/>
                    </w:rPr>
                    <w:t>公司副总经理   刘跃荣</w:t>
                  </w:r>
                </w:p>
                <w:p w:rsidR="0055047E" w:rsidRDefault="0055047E" w:rsidP="0055047E"/>
              </w:txbxContent>
            </v:textbox>
          </v:shape>
        </w:pict>
      </w:r>
    </w:p>
    <w:p w:rsidR="0055047E" w:rsidRDefault="0055047E" w:rsidP="006A39EF">
      <w:pPr>
        <w:pStyle w:val="p0"/>
        <w:spacing w:beforeLines="50" w:afterLines="80" w:line="240" w:lineRule="exact"/>
        <w:ind w:firstLineChars="97" w:firstLine="234"/>
        <w:rPr>
          <w:rFonts w:ascii="宋体" w:hAnsi="宋体"/>
          <w:b/>
          <w:bCs/>
          <w:sz w:val="24"/>
          <w:szCs w:val="24"/>
        </w:rPr>
      </w:pPr>
    </w:p>
    <w:p w:rsidR="0055047E" w:rsidRDefault="0055047E" w:rsidP="006A39EF">
      <w:pPr>
        <w:pStyle w:val="p0"/>
        <w:spacing w:beforeLines="50" w:afterLines="80" w:line="240" w:lineRule="exact"/>
        <w:ind w:firstLineChars="97" w:firstLine="234"/>
        <w:rPr>
          <w:rFonts w:ascii="宋体" w:hAnsi="宋体"/>
          <w:b/>
          <w:bCs/>
          <w:sz w:val="24"/>
          <w:szCs w:val="24"/>
        </w:rPr>
      </w:pPr>
    </w:p>
    <w:p w:rsidR="0055047E" w:rsidRDefault="0055047E" w:rsidP="006A39EF">
      <w:pPr>
        <w:pStyle w:val="p0"/>
        <w:spacing w:beforeLines="50" w:afterLines="80" w:line="240" w:lineRule="exact"/>
        <w:rPr>
          <w:rFonts w:ascii="宋体" w:hAnsi="宋体"/>
          <w:b/>
          <w:bCs/>
          <w:sz w:val="24"/>
          <w:szCs w:val="24"/>
        </w:rPr>
      </w:pPr>
    </w:p>
    <w:p w:rsidR="00AF3AEF" w:rsidRDefault="00AF3AEF" w:rsidP="00EE7A83">
      <w:pPr>
        <w:pStyle w:val="ac"/>
        <w:ind w:firstLineChars="300" w:firstLine="630"/>
        <w:rPr>
          <w:rFonts w:asciiTheme="minorEastAsia" w:hAnsiTheme="minorEastAsia"/>
          <w:szCs w:val="21"/>
        </w:rPr>
        <w:sectPr w:rsidR="00AF3AEF" w:rsidSect="00DD40BA">
          <w:type w:val="continuous"/>
          <w:pgSz w:w="11906" w:h="16838"/>
          <w:pgMar w:top="907" w:right="1021" w:bottom="680" w:left="1021" w:header="851" w:footer="992" w:gutter="0"/>
          <w:cols w:num="2" w:space="425"/>
          <w:docGrid w:type="lines" w:linePitch="312"/>
        </w:sectPr>
      </w:pPr>
    </w:p>
    <w:p w:rsidR="00AF3AEF" w:rsidRDefault="00AF3AEF" w:rsidP="00EE7A83">
      <w:pPr>
        <w:pStyle w:val="ac"/>
        <w:ind w:firstLineChars="300" w:firstLine="630"/>
        <w:rPr>
          <w:rFonts w:asciiTheme="minorEastAsia" w:hAnsiTheme="minorEastAsia"/>
          <w:szCs w:val="21"/>
        </w:rPr>
      </w:pPr>
    </w:p>
    <w:p w:rsidR="00AF3AEF" w:rsidRDefault="00AF3AEF" w:rsidP="00EE7A83">
      <w:pPr>
        <w:pStyle w:val="ac"/>
        <w:ind w:firstLineChars="300" w:firstLine="630"/>
        <w:rPr>
          <w:rFonts w:asciiTheme="minorEastAsia" w:hAnsiTheme="minorEastAsia"/>
          <w:szCs w:val="21"/>
        </w:rPr>
      </w:pPr>
    </w:p>
    <w:p w:rsidR="002E54DF" w:rsidRDefault="002E54DF" w:rsidP="0087241A">
      <w:pPr>
        <w:pStyle w:val="ac"/>
        <w:ind w:firstLineChars="200" w:firstLine="420"/>
        <w:rPr>
          <w:rFonts w:asciiTheme="minorEastAsia" w:hAnsiTheme="minorEastAsia"/>
          <w:szCs w:val="21"/>
        </w:rPr>
      </w:pPr>
      <w:r>
        <w:rPr>
          <w:rFonts w:asciiTheme="minorEastAsia" w:hAnsiTheme="minorEastAsia" w:hint="eastAsia"/>
          <w:noProof/>
          <w:szCs w:val="21"/>
        </w:rPr>
        <w:drawing>
          <wp:anchor distT="0" distB="0" distL="114300" distR="114300" simplePos="0" relativeHeight="251703808" behindDoc="0" locked="0" layoutInCell="1" allowOverlap="1">
            <wp:simplePos x="0" y="0"/>
            <wp:positionH relativeFrom="margin">
              <wp:posOffset>8890</wp:posOffset>
            </wp:positionH>
            <wp:positionV relativeFrom="margin">
              <wp:posOffset>1252855</wp:posOffset>
            </wp:positionV>
            <wp:extent cx="1924050" cy="1924050"/>
            <wp:effectExtent l="19050" t="0" r="0" b="0"/>
            <wp:wrapSquare wrapText="bothSides"/>
            <wp:docPr id="1" name="图片 0" descr="南非开普敦桌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南非开普敦桌山.jpg"/>
                    <pic:cNvPicPr/>
                  </pic:nvPicPr>
                  <pic:blipFill>
                    <a:blip r:embed="rId10" cstate="print"/>
                    <a:stretch>
                      <a:fillRect/>
                    </a:stretch>
                  </pic:blipFill>
                  <pic:spPr>
                    <a:xfrm>
                      <a:off x="0" y="0"/>
                      <a:ext cx="1924050" cy="1924050"/>
                    </a:xfrm>
                    <a:prstGeom prst="rect">
                      <a:avLst/>
                    </a:prstGeom>
                  </pic:spPr>
                </pic:pic>
              </a:graphicData>
            </a:graphic>
          </wp:anchor>
        </w:drawing>
      </w:r>
    </w:p>
    <w:p w:rsidR="0055047E" w:rsidRPr="009B673D" w:rsidRDefault="0055047E" w:rsidP="0087241A">
      <w:pPr>
        <w:pStyle w:val="ac"/>
        <w:ind w:firstLineChars="200" w:firstLine="420"/>
        <w:rPr>
          <w:rFonts w:asciiTheme="minorEastAsia" w:hAnsiTheme="minorEastAsia"/>
          <w:szCs w:val="21"/>
        </w:rPr>
      </w:pPr>
      <w:r w:rsidRPr="009B673D">
        <w:rPr>
          <w:rFonts w:asciiTheme="minorEastAsia" w:hAnsiTheme="minorEastAsia" w:hint="eastAsia"/>
          <w:szCs w:val="21"/>
        </w:rPr>
        <w:t>今年的这个3月份，春来乍寒，经过短暂不到两个月“冬歇”的公司项目监理部又迎来了复工的建设任务，尤其是恒大未来城和阳光揽胜三期项目监理部还未出正月就已开始了项目的监理工作，也算是今年项目监理部开年复工之作吧！公司经营管理部的工作也在这个月继续朝着公司的全年经营目标奋进。在这承前启后特殊的三月份里，深感公司今年的经营管理部和项目监理部管理工作的任务还是比较重大，特在此寄语公司经营管理部和各项目监理部，也算是提一点具体的意见和建议吧！</w:t>
      </w:r>
    </w:p>
    <w:p w:rsidR="0055047E" w:rsidRPr="009B673D" w:rsidRDefault="0055047E" w:rsidP="0055047E">
      <w:pPr>
        <w:pStyle w:val="ac"/>
        <w:ind w:firstLineChars="200" w:firstLine="422"/>
        <w:rPr>
          <w:rFonts w:asciiTheme="minorEastAsia" w:hAnsiTheme="minorEastAsia"/>
          <w:szCs w:val="21"/>
        </w:rPr>
      </w:pPr>
      <w:r w:rsidRPr="009B673D">
        <w:rPr>
          <w:rFonts w:asciiTheme="minorEastAsia" w:hAnsiTheme="minorEastAsia" w:hint="eastAsia"/>
          <w:b/>
          <w:szCs w:val="21"/>
        </w:rPr>
        <w:t>一、公司经营管理部的工作是公司所有工作的重中之重，公司经营管理部是公司所有部门的“龙头”部门，经营工作的好坏直接影响着公司在监理市场的合同额占有率，影响着公司的“收成”。</w:t>
      </w:r>
      <w:r w:rsidRPr="009B673D">
        <w:rPr>
          <w:rFonts w:asciiTheme="minorEastAsia" w:hAnsiTheme="minorEastAsia" w:hint="eastAsia"/>
          <w:szCs w:val="21"/>
        </w:rPr>
        <w:t>虽然去年公司的经营工作搞得不错，但也希望经营部所有人员不能沉迷于过去的成绩，要戒骄戒躁，百尺竿头更进一步。尤其是在今年，国家相关监理政策放宽的大背景下，各家监理公司的经营任务承揽更显得紧中之紧，难上加难！所以，在今年，公司经营管理部更是要提前着手，狠下功夫，灵活应变，积极对待，才能在业务承揽这场战斗中取得好的成绩。</w:t>
      </w:r>
    </w:p>
    <w:p w:rsidR="0055047E" w:rsidRPr="009B673D" w:rsidRDefault="0055047E" w:rsidP="008D7C78">
      <w:pPr>
        <w:pStyle w:val="ac"/>
        <w:ind w:firstLineChars="200" w:firstLine="422"/>
        <w:rPr>
          <w:rFonts w:asciiTheme="minorEastAsia" w:hAnsiTheme="minorEastAsia"/>
          <w:color w:val="333333"/>
          <w:szCs w:val="21"/>
        </w:rPr>
      </w:pPr>
      <w:r w:rsidRPr="009B673D">
        <w:rPr>
          <w:rFonts w:asciiTheme="minorEastAsia" w:hAnsiTheme="minorEastAsia" w:hint="eastAsia"/>
          <w:b/>
          <w:szCs w:val="21"/>
        </w:rPr>
        <w:t>二、无论是公司的经营工作还是项目监理部的管理工作，都需要“工匠精神”。</w:t>
      </w:r>
      <w:r w:rsidRPr="009B673D">
        <w:rPr>
          <w:rFonts w:asciiTheme="minorEastAsia" w:hAnsiTheme="minorEastAsia"/>
          <w:color w:val="333333"/>
          <w:szCs w:val="21"/>
        </w:rPr>
        <w:t>2016年是</w:t>
      </w:r>
      <w:r w:rsidRPr="009B673D">
        <w:rPr>
          <w:rFonts w:asciiTheme="minorEastAsia" w:hAnsiTheme="minorEastAsia" w:hint="eastAsia"/>
          <w:color w:val="333333"/>
          <w:szCs w:val="21"/>
        </w:rPr>
        <w:t>国家</w:t>
      </w:r>
      <w:r w:rsidRPr="009B673D">
        <w:rPr>
          <w:rFonts w:asciiTheme="minorEastAsia" w:hAnsiTheme="minorEastAsia"/>
          <w:color w:val="333333"/>
          <w:szCs w:val="21"/>
        </w:rPr>
        <w:t>十三五开局之年</w:t>
      </w:r>
      <w:r w:rsidRPr="009B673D">
        <w:rPr>
          <w:rFonts w:asciiTheme="minorEastAsia" w:hAnsiTheme="minorEastAsia" w:hint="eastAsia"/>
          <w:color w:val="333333"/>
          <w:szCs w:val="21"/>
        </w:rPr>
        <w:t>，</w:t>
      </w:r>
      <w:r w:rsidRPr="009B673D">
        <w:rPr>
          <w:rFonts w:asciiTheme="minorEastAsia" w:hAnsiTheme="minorEastAsia"/>
          <w:color w:val="333333"/>
          <w:szCs w:val="21"/>
        </w:rPr>
        <w:t>李克强总理在政府报告中首次提出“工匠精神”意义深远，让人耳目一新。</w:t>
      </w:r>
      <w:r w:rsidRPr="009B673D">
        <w:rPr>
          <w:rFonts w:asciiTheme="minorEastAsia" w:hAnsiTheme="minorEastAsia" w:hint="eastAsia"/>
          <w:color w:val="333333"/>
          <w:szCs w:val="21"/>
        </w:rPr>
        <w:t>“</w:t>
      </w:r>
      <w:r w:rsidRPr="009B673D">
        <w:rPr>
          <w:rFonts w:asciiTheme="minorEastAsia" w:hAnsiTheme="minorEastAsia"/>
          <w:color w:val="333333"/>
          <w:szCs w:val="21"/>
        </w:rPr>
        <w:t>工匠精神</w:t>
      </w:r>
      <w:r w:rsidRPr="009B673D">
        <w:rPr>
          <w:rFonts w:asciiTheme="minorEastAsia" w:hAnsiTheme="minorEastAsia" w:hint="eastAsia"/>
          <w:color w:val="333333"/>
          <w:szCs w:val="21"/>
        </w:rPr>
        <w:t>”</w:t>
      </w:r>
      <w:r w:rsidRPr="009B673D">
        <w:rPr>
          <w:rFonts w:asciiTheme="minorEastAsia" w:hAnsiTheme="minorEastAsia"/>
          <w:color w:val="333333"/>
          <w:szCs w:val="21"/>
        </w:rPr>
        <w:t>，是指工匠对自己的产品精雕细琢</w:t>
      </w:r>
      <w:r w:rsidRPr="009B673D">
        <w:rPr>
          <w:rFonts w:asciiTheme="minorEastAsia" w:hAnsiTheme="minorEastAsia" w:hint="eastAsia"/>
          <w:color w:val="333333"/>
          <w:szCs w:val="21"/>
        </w:rPr>
        <w:t>、</w:t>
      </w:r>
      <w:r w:rsidRPr="009B673D">
        <w:rPr>
          <w:rFonts w:asciiTheme="minorEastAsia" w:hAnsiTheme="minorEastAsia"/>
          <w:color w:val="333333"/>
          <w:szCs w:val="21"/>
        </w:rPr>
        <w:t>精益求精的精神理念。</w:t>
      </w:r>
      <w:r w:rsidRPr="009B673D">
        <w:rPr>
          <w:rFonts w:asciiTheme="minorEastAsia" w:hAnsiTheme="minorEastAsia" w:hint="eastAsia"/>
          <w:color w:val="333333"/>
          <w:szCs w:val="21"/>
        </w:rPr>
        <w:t>所以说，</w:t>
      </w:r>
      <w:r w:rsidRPr="009B673D">
        <w:rPr>
          <w:rFonts w:asciiTheme="minorEastAsia" w:hAnsiTheme="minorEastAsia" w:hint="eastAsia"/>
          <w:szCs w:val="21"/>
        </w:rPr>
        <w:t>无论是公司的经营工作还是项目监理部的管理工作都需要这种精神理念，都需要这种对自己的工作“精雕细琢”的钻研劲头。“</w:t>
      </w:r>
      <w:r w:rsidRPr="009B673D">
        <w:rPr>
          <w:rFonts w:asciiTheme="minorEastAsia" w:hAnsiTheme="minorEastAsia"/>
          <w:color w:val="333333"/>
          <w:szCs w:val="21"/>
        </w:rPr>
        <w:t>工匠精神</w:t>
      </w:r>
      <w:r w:rsidRPr="009B673D">
        <w:rPr>
          <w:rFonts w:asciiTheme="minorEastAsia" w:hAnsiTheme="minorEastAsia" w:hint="eastAsia"/>
          <w:color w:val="333333"/>
          <w:szCs w:val="21"/>
        </w:rPr>
        <w:t>”</w:t>
      </w:r>
      <w:r w:rsidRPr="009B673D">
        <w:rPr>
          <w:rFonts w:asciiTheme="minorEastAsia" w:hAnsiTheme="minorEastAsia"/>
          <w:color w:val="333333"/>
          <w:szCs w:val="21"/>
        </w:rPr>
        <w:t>落在</w:t>
      </w:r>
      <w:r w:rsidRPr="009B673D">
        <w:rPr>
          <w:rFonts w:asciiTheme="minorEastAsia" w:hAnsiTheme="minorEastAsia" w:hint="eastAsia"/>
          <w:color w:val="333333"/>
          <w:szCs w:val="21"/>
        </w:rPr>
        <w:t>公司各部门工作人员</w:t>
      </w:r>
      <w:r w:rsidRPr="009B673D">
        <w:rPr>
          <w:rFonts w:asciiTheme="minorEastAsia" w:hAnsiTheme="minorEastAsia"/>
          <w:color w:val="333333"/>
          <w:szCs w:val="21"/>
        </w:rPr>
        <w:t>层面，就是一种认真精神、敬业精神。其核心是：不仅仅把</w:t>
      </w:r>
      <w:r w:rsidRPr="009B673D">
        <w:rPr>
          <w:rFonts w:asciiTheme="minorEastAsia" w:hAnsiTheme="minorEastAsia" w:hint="eastAsia"/>
          <w:color w:val="333333"/>
          <w:szCs w:val="21"/>
        </w:rPr>
        <w:t>监理</w:t>
      </w:r>
      <w:r w:rsidRPr="009B673D">
        <w:rPr>
          <w:rFonts w:asciiTheme="minorEastAsia" w:hAnsiTheme="minorEastAsia"/>
          <w:color w:val="333333"/>
          <w:szCs w:val="21"/>
        </w:rPr>
        <w:t>工作当作赚钱养家糊口的工具，而是树立起对</w:t>
      </w:r>
      <w:r w:rsidRPr="009B673D">
        <w:rPr>
          <w:rFonts w:asciiTheme="minorEastAsia" w:hAnsiTheme="minorEastAsia" w:hint="eastAsia"/>
          <w:color w:val="333333"/>
          <w:szCs w:val="21"/>
        </w:rPr>
        <w:t>监理</w:t>
      </w:r>
      <w:r w:rsidRPr="009B673D">
        <w:rPr>
          <w:rFonts w:asciiTheme="minorEastAsia" w:hAnsiTheme="minorEastAsia"/>
          <w:color w:val="333333"/>
          <w:szCs w:val="21"/>
        </w:rPr>
        <w:t>职业敬畏、对</w:t>
      </w:r>
      <w:r w:rsidRPr="009B673D">
        <w:rPr>
          <w:rFonts w:asciiTheme="minorEastAsia" w:hAnsiTheme="minorEastAsia" w:hint="eastAsia"/>
          <w:color w:val="333333"/>
          <w:szCs w:val="21"/>
        </w:rPr>
        <w:t>监理</w:t>
      </w:r>
      <w:r w:rsidRPr="009B673D">
        <w:rPr>
          <w:rFonts w:asciiTheme="minorEastAsia" w:hAnsiTheme="minorEastAsia"/>
          <w:color w:val="333333"/>
          <w:szCs w:val="21"/>
        </w:rPr>
        <w:t>工作执着、对</w:t>
      </w:r>
      <w:r w:rsidRPr="009B673D">
        <w:rPr>
          <w:rFonts w:asciiTheme="minorEastAsia" w:hAnsiTheme="minorEastAsia" w:hint="eastAsia"/>
          <w:color w:val="333333"/>
          <w:szCs w:val="21"/>
        </w:rPr>
        <w:t>监理项目</w:t>
      </w:r>
      <w:r w:rsidRPr="009B673D">
        <w:rPr>
          <w:rFonts w:asciiTheme="minorEastAsia" w:hAnsiTheme="minorEastAsia"/>
          <w:color w:val="333333"/>
          <w:szCs w:val="21"/>
        </w:rPr>
        <w:t>负责的态度，极度注重细节，不断追求完美和极致，给</w:t>
      </w:r>
      <w:r w:rsidRPr="009B673D">
        <w:rPr>
          <w:rFonts w:asciiTheme="minorEastAsia" w:hAnsiTheme="minorEastAsia" w:hint="eastAsia"/>
          <w:color w:val="333333"/>
          <w:szCs w:val="21"/>
        </w:rPr>
        <w:t>建设单位</w:t>
      </w:r>
      <w:r w:rsidRPr="009B673D">
        <w:rPr>
          <w:rFonts w:asciiTheme="minorEastAsia" w:hAnsiTheme="minorEastAsia"/>
          <w:color w:val="333333"/>
          <w:szCs w:val="21"/>
        </w:rPr>
        <w:t>无可挑剔的体验。</w:t>
      </w:r>
      <w:r w:rsidRPr="009B673D">
        <w:rPr>
          <w:rFonts w:asciiTheme="minorEastAsia" w:hAnsiTheme="minorEastAsia" w:hint="eastAsia"/>
          <w:color w:val="333333"/>
          <w:szCs w:val="21"/>
        </w:rPr>
        <w:t>同时，</w:t>
      </w:r>
      <w:r w:rsidRPr="009B673D">
        <w:rPr>
          <w:rFonts w:asciiTheme="minorEastAsia" w:hAnsiTheme="minorEastAsia"/>
          <w:color w:val="333333"/>
          <w:szCs w:val="21"/>
        </w:rPr>
        <w:t>将一丝不苟、精益求精的</w:t>
      </w:r>
      <w:r w:rsidRPr="009B673D">
        <w:rPr>
          <w:rFonts w:asciiTheme="minorEastAsia" w:hAnsiTheme="minorEastAsia" w:hint="eastAsia"/>
          <w:color w:val="333333"/>
          <w:szCs w:val="21"/>
        </w:rPr>
        <w:t>“</w:t>
      </w:r>
      <w:r w:rsidRPr="009B673D">
        <w:rPr>
          <w:rFonts w:asciiTheme="minorEastAsia" w:hAnsiTheme="minorEastAsia"/>
          <w:color w:val="333333"/>
          <w:szCs w:val="21"/>
        </w:rPr>
        <w:t>工匠精神</w:t>
      </w:r>
      <w:r w:rsidRPr="009B673D">
        <w:rPr>
          <w:rFonts w:asciiTheme="minorEastAsia" w:hAnsiTheme="minorEastAsia" w:hint="eastAsia"/>
          <w:color w:val="333333"/>
          <w:szCs w:val="21"/>
        </w:rPr>
        <w:t>”</w:t>
      </w:r>
      <w:r w:rsidRPr="009B673D">
        <w:rPr>
          <w:rFonts w:asciiTheme="minorEastAsia" w:hAnsiTheme="minorEastAsia"/>
          <w:color w:val="333333"/>
          <w:szCs w:val="21"/>
        </w:rPr>
        <w:t>融入</w:t>
      </w:r>
      <w:r w:rsidRPr="009B673D">
        <w:rPr>
          <w:rFonts w:asciiTheme="minorEastAsia" w:hAnsiTheme="minorEastAsia" w:hint="eastAsia"/>
          <w:color w:val="333333"/>
          <w:szCs w:val="21"/>
        </w:rPr>
        <w:t>每个监理人工作的</w:t>
      </w:r>
      <w:r w:rsidRPr="009B673D">
        <w:rPr>
          <w:rFonts w:asciiTheme="minorEastAsia" w:hAnsiTheme="minorEastAsia"/>
          <w:color w:val="333333"/>
          <w:szCs w:val="21"/>
        </w:rPr>
        <w:t>每一个环节，做出打动人心的一流</w:t>
      </w:r>
      <w:r w:rsidRPr="009B673D">
        <w:rPr>
          <w:rFonts w:asciiTheme="minorEastAsia" w:hAnsiTheme="minorEastAsia" w:hint="eastAsia"/>
          <w:color w:val="333333"/>
          <w:szCs w:val="21"/>
        </w:rPr>
        <w:t>监理业绩或监理项目</w:t>
      </w:r>
      <w:r w:rsidRPr="009B673D">
        <w:rPr>
          <w:rFonts w:asciiTheme="minorEastAsia" w:hAnsiTheme="minorEastAsia"/>
          <w:color w:val="333333"/>
          <w:szCs w:val="21"/>
        </w:rPr>
        <w:t>。</w:t>
      </w:r>
    </w:p>
    <w:p w:rsidR="0055047E" w:rsidRPr="009B673D" w:rsidRDefault="0055047E" w:rsidP="0055047E">
      <w:pPr>
        <w:pStyle w:val="ac"/>
        <w:ind w:firstLineChars="200" w:firstLine="422"/>
        <w:rPr>
          <w:rFonts w:asciiTheme="minorEastAsia" w:hAnsiTheme="minorEastAsia"/>
          <w:color w:val="333333"/>
          <w:szCs w:val="21"/>
        </w:rPr>
      </w:pPr>
      <w:r w:rsidRPr="009B673D">
        <w:rPr>
          <w:rFonts w:asciiTheme="minorEastAsia" w:hAnsiTheme="minorEastAsia" w:hint="eastAsia"/>
          <w:b/>
          <w:color w:val="333333"/>
          <w:szCs w:val="21"/>
        </w:rPr>
        <w:t>三、发挥“工匠精神”，对公司所有工作人员提出更高层次的要求。</w:t>
      </w:r>
      <w:r w:rsidRPr="009B673D">
        <w:rPr>
          <w:rFonts w:asciiTheme="minorEastAsia" w:hAnsiTheme="minorEastAsia" w:hint="eastAsia"/>
          <w:color w:val="333333"/>
          <w:szCs w:val="21"/>
        </w:rPr>
        <w:t>其实，说到</w:t>
      </w:r>
      <w:r w:rsidRPr="009B673D">
        <w:rPr>
          <w:rFonts w:asciiTheme="minorEastAsia" w:hAnsiTheme="minorEastAsia"/>
          <w:color w:val="333333"/>
          <w:szCs w:val="21"/>
        </w:rPr>
        <w:t>“工匠精神”</w:t>
      </w:r>
      <w:r w:rsidRPr="009B673D">
        <w:rPr>
          <w:rFonts w:asciiTheme="minorEastAsia" w:hAnsiTheme="minorEastAsia" w:hint="eastAsia"/>
          <w:color w:val="333333"/>
          <w:szCs w:val="21"/>
        </w:rPr>
        <w:t>，无非就是让我们的监理人做到如下几点：</w:t>
      </w:r>
    </w:p>
    <w:p w:rsidR="0055047E" w:rsidRPr="009B673D" w:rsidRDefault="0055047E" w:rsidP="0055047E">
      <w:pPr>
        <w:pStyle w:val="ac"/>
        <w:ind w:firstLineChars="200" w:firstLine="422"/>
        <w:rPr>
          <w:rFonts w:asciiTheme="minorEastAsia" w:hAnsiTheme="minorEastAsia"/>
          <w:color w:val="333333"/>
          <w:szCs w:val="21"/>
        </w:rPr>
      </w:pPr>
      <w:r w:rsidRPr="009B673D">
        <w:rPr>
          <w:rFonts w:asciiTheme="minorEastAsia" w:hAnsiTheme="minorEastAsia"/>
          <w:b/>
          <w:color w:val="333333"/>
          <w:szCs w:val="21"/>
        </w:rPr>
        <w:t>1、精益求精。</w:t>
      </w:r>
      <w:r w:rsidRPr="009B673D">
        <w:rPr>
          <w:rFonts w:asciiTheme="minorEastAsia" w:hAnsiTheme="minorEastAsia"/>
          <w:color w:val="333333"/>
          <w:szCs w:val="21"/>
        </w:rPr>
        <w:t>注重</w:t>
      </w:r>
      <w:r w:rsidRPr="009B673D">
        <w:rPr>
          <w:rFonts w:asciiTheme="minorEastAsia" w:hAnsiTheme="minorEastAsia" w:hint="eastAsia"/>
          <w:color w:val="333333"/>
          <w:szCs w:val="21"/>
        </w:rPr>
        <w:t>监理</w:t>
      </w:r>
      <w:r w:rsidRPr="009B673D">
        <w:rPr>
          <w:rFonts w:asciiTheme="minorEastAsia" w:hAnsiTheme="minorEastAsia"/>
          <w:color w:val="333333"/>
          <w:szCs w:val="21"/>
        </w:rPr>
        <w:t>细节，追求完美和极致，不惜花费时间精力，孜孜不倦，</w:t>
      </w:r>
      <w:r w:rsidRPr="009B673D">
        <w:rPr>
          <w:rFonts w:asciiTheme="minorEastAsia" w:hAnsiTheme="minorEastAsia" w:hint="eastAsia"/>
          <w:color w:val="333333"/>
          <w:szCs w:val="21"/>
        </w:rPr>
        <w:t>努力提高监理人员的服务质量与服务效率。</w:t>
      </w:r>
    </w:p>
    <w:p w:rsidR="0055047E" w:rsidRPr="009B673D" w:rsidRDefault="0055047E" w:rsidP="0055047E">
      <w:pPr>
        <w:pStyle w:val="ac"/>
        <w:ind w:firstLineChars="200" w:firstLine="422"/>
        <w:rPr>
          <w:rFonts w:asciiTheme="minorEastAsia" w:hAnsiTheme="minorEastAsia"/>
          <w:color w:val="333333"/>
          <w:szCs w:val="21"/>
        </w:rPr>
      </w:pPr>
      <w:r w:rsidRPr="009B673D">
        <w:rPr>
          <w:rFonts w:asciiTheme="minorEastAsia" w:hAnsiTheme="minorEastAsia"/>
          <w:b/>
          <w:color w:val="333333"/>
          <w:szCs w:val="21"/>
        </w:rPr>
        <w:t>2、严谨，一丝不苟。</w:t>
      </w:r>
      <w:r w:rsidRPr="009B673D">
        <w:rPr>
          <w:rFonts w:asciiTheme="minorEastAsia" w:hAnsiTheme="minorEastAsia" w:hint="eastAsia"/>
          <w:color w:val="333333"/>
          <w:szCs w:val="21"/>
        </w:rPr>
        <w:t>这点就是要求监理人</w:t>
      </w:r>
      <w:r w:rsidRPr="009B673D">
        <w:rPr>
          <w:rFonts w:asciiTheme="minorEastAsia" w:hAnsiTheme="minorEastAsia"/>
          <w:color w:val="333333"/>
          <w:szCs w:val="21"/>
        </w:rPr>
        <w:t>不投机取巧，必须确保</w:t>
      </w:r>
      <w:r w:rsidRPr="009B673D">
        <w:rPr>
          <w:rFonts w:asciiTheme="minorEastAsia" w:hAnsiTheme="minorEastAsia" w:hint="eastAsia"/>
          <w:color w:val="333333"/>
          <w:szCs w:val="21"/>
        </w:rPr>
        <w:t>监理工作的</w:t>
      </w:r>
      <w:r w:rsidRPr="009B673D">
        <w:rPr>
          <w:rFonts w:asciiTheme="minorEastAsia" w:hAnsiTheme="minorEastAsia"/>
          <w:color w:val="333333"/>
          <w:szCs w:val="21"/>
        </w:rPr>
        <w:t>每</w:t>
      </w:r>
      <w:r w:rsidRPr="009B673D">
        <w:rPr>
          <w:rFonts w:asciiTheme="minorEastAsia" w:hAnsiTheme="minorEastAsia" w:hint="eastAsia"/>
          <w:color w:val="333333"/>
          <w:szCs w:val="21"/>
        </w:rPr>
        <w:t>道工序</w:t>
      </w:r>
      <w:r w:rsidRPr="009B673D">
        <w:rPr>
          <w:rFonts w:asciiTheme="minorEastAsia" w:hAnsiTheme="minorEastAsia"/>
          <w:color w:val="333333"/>
          <w:szCs w:val="21"/>
        </w:rPr>
        <w:t>的质量，对</w:t>
      </w:r>
      <w:r w:rsidRPr="009B673D">
        <w:rPr>
          <w:rFonts w:asciiTheme="minorEastAsia" w:hAnsiTheme="minorEastAsia" w:hint="eastAsia"/>
          <w:color w:val="333333"/>
          <w:szCs w:val="21"/>
        </w:rPr>
        <w:t>监理项目</w:t>
      </w:r>
      <w:r w:rsidRPr="009B673D">
        <w:rPr>
          <w:rFonts w:asciiTheme="minorEastAsia" w:hAnsiTheme="minorEastAsia"/>
          <w:color w:val="333333"/>
          <w:szCs w:val="21"/>
        </w:rPr>
        <w:t>采取严格的检测标准，不达要求绝不轻易</w:t>
      </w:r>
      <w:r w:rsidRPr="009B673D">
        <w:rPr>
          <w:rFonts w:asciiTheme="minorEastAsia" w:hAnsiTheme="minorEastAsia" w:hint="eastAsia"/>
          <w:color w:val="333333"/>
          <w:szCs w:val="21"/>
        </w:rPr>
        <w:t>进行下道工序</w:t>
      </w:r>
      <w:r w:rsidRPr="009B673D">
        <w:rPr>
          <w:rFonts w:asciiTheme="minorEastAsia" w:hAnsiTheme="minorEastAsia"/>
          <w:color w:val="333333"/>
          <w:szCs w:val="21"/>
        </w:rPr>
        <w:t>。</w:t>
      </w:r>
    </w:p>
    <w:p w:rsidR="0055047E" w:rsidRPr="009B673D" w:rsidRDefault="0055047E" w:rsidP="0055047E">
      <w:pPr>
        <w:pStyle w:val="ac"/>
        <w:ind w:firstLineChars="200" w:firstLine="422"/>
        <w:rPr>
          <w:rFonts w:asciiTheme="minorEastAsia" w:hAnsiTheme="minorEastAsia"/>
          <w:color w:val="333333"/>
          <w:szCs w:val="21"/>
        </w:rPr>
      </w:pPr>
      <w:r w:rsidRPr="009B673D">
        <w:rPr>
          <w:rFonts w:asciiTheme="minorEastAsia" w:hAnsiTheme="minorEastAsia"/>
          <w:b/>
          <w:color w:val="333333"/>
          <w:szCs w:val="21"/>
        </w:rPr>
        <w:t>3、耐心，专注，坚持。</w:t>
      </w:r>
      <w:r w:rsidRPr="009B673D">
        <w:rPr>
          <w:rFonts w:asciiTheme="minorEastAsia" w:hAnsiTheme="minorEastAsia" w:hint="eastAsia"/>
          <w:color w:val="333333"/>
          <w:szCs w:val="21"/>
        </w:rPr>
        <w:t>这点要求经营管理部和项目监理部</w:t>
      </w:r>
      <w:r w:rsidRPr="009B673D">
        <w:rPr>
          <w:rFonts w:asciiTheme="minorEastAsia" w:hAnsiTheme="minorEastAsia"/>
          <w:color w:val="333333"/>
          <w:szCs w:val="21"/>
        </w:rPr>
        <w:t>不断提升</w:t>
      </w:r>
      <w:r w:rsidRPr="009B673D">
        <w:rPr>
          <w:rFonts w:asciiTheme="minorEastAsia" w:hAnsiTheme="minorEastAsia" w:hint="eastAsia"/>
          <w:color w:val="333333"/>
          <w:szCs w:val="21"/>
        </w:rPr>
        <w:t>相应的</w:t>
      </w:r>
      <w:r w:rsidRPr="009B673D">
        <w:rPr>
          <w:rFonts w:asciiTheme="minorEastAsia" w:hAnsiTheme="minorEastAsia"/>
          <w:color w:val="333333"/>
          <w:szCs w:val="21"/>
        </w:rPr>
        <w:t>服务，因为真正的</w:t>
      </w:r>
      <w:r w:rsidRPr="009B673D">
        <w:rPr>
          <w:rFonts w:asciiTheme="minorEastAsia" w:hAnsiTheme="minorEastAsia" w:hint="eastAsia"/>
          <w:color w:val="333333"/>
          <w:szCs w:val="21"/>
        </w:rPr>
        <w:t>“</w:t>
      </w:r>
      <w:r w:rsidRPr="009B673D">
        <w:rPr>
          <w:rFonts w:asciiTheme="minorEastAsia" w:hAnsiTheme="minorEastAsia"/>
          <w:color w:val="333333"/>
          <w:szCs w:val="21"/>
        </w:rPr>
        <w:t>工匠</w:t>
      </w:r>
      <w:r w:rsidRPr="009B673D">
        <w:rPr>
          <w:rFonts w:asciiTheme="minorEastAsia" w:hAnsiTheme="minorEastAsia" w:hint="eastAsia"/>
          <w:color w:val="333333"/>
          <w:szCs w:val="21"/>
        </w:rPr>
        <w:t>”</w:t>
      </w:r>
      <w:r w:rsidRPr="009B673D">
        <w:rPr>
          <w:rFonts w:asciiTheme="minorEastAsia" w:hAnsiTheme="minorEastAsia"/>
          <w:color w:val="333333"/>
          <w:szCs w:val="21"/>
        </w:rPr>
        <w:t>在专业领域上绝对不会停止追求进步，都在不断</w:t>
      </w:r>
      <w:r w:rsidRPr="009B673D">
        <w:rPr>
          <w:rFonts w:asciiTheme="minorEastAsia" w:hAnsiTheme="minorEastAsia" w:hint="eastAsia"/>
          <w:color w:val="333333"/>
          <w:szCs w:val="21"/>
        </w:rPr>
        <w:t>完善自己，提升服务</w:t>
      </w:r>
      <w:r w:rsidRPr="009B673D">
        <w:rPr>
          <w:rFonts w:asciiTheme="minorEastAsia" w:hAnsiTheme="minorEastAsia"/>
          <w:color w:val="333333"/>
          <w:szCs w:val="21"/>
        </w:rPr>
        <w:t>。</w:t>
      </w:r>
    </w:p>
    <w:p w:rsidR="0055047E" w:rsidRPr="009B673D" w:rsidRDefault="0055047E" w:rsidP="0055047E">
      <w:pPr>
        <w:pStyle w:val="ac"/>
        <w:ind w:firstLineChars="200" w:firstLine="422"/>
        <w:rPr>
          <w:rFonts w:asciiTheme="minorEastAsia" w:hAnsiTheme="minorEastAsia"/>
          <w:color w:val="333333"/>
          <w:szCs w:val="21"/>
        </w:rPr>
      </w:pPr>
      <w:r w:rsidRPr="009B673D">
        <w:rPr>
          <w:rFonts w:asciiTheme="minorEastAsia" w:hAnsiTheme="minorEastAsia"/>
          <w:b/>
          <w:color w:val="333333"/>
          <w:szCs w:val="21"/>
        </w:rPr>
        <w:t>4、专业，敬业。</w:t>
      </w:r>
      <w:r w:rsidRPr="009B673D">
        <w:rPr>
          <w:rFonts w:asciiTheme="minorEastAsia" w:hAnsiTheme="minorEastAsia" w:hint="eastAsia"/>
          <w:color w:val="333333"/>
          <w:szCs w:val="21"/>
        </w:rPr>
        <w:t>对于监理行业来讲，“</w:t>
      </w:r>
      <w:r w:rsidRPr="009B673D">
        <w:rPr>
          <w:rFonts w:asciiTheme="minorEastAsia" w:hAnsiTheme="minorEastAsia"/>
          <w:color w:val="333333"/>
          <w:szCs w:val="21"/>
        </w:rPr>
        <w:t>工匠精神</w:t>
      </w:r>
      <w:r w:rsidRPr="009B673D">
        <w:rPr>
          <w:rFonts w:asciiTheme="minorEastAsia" w:hAnsiTheme="minorEastAsia" w:hint="eastAsia"/>
          <w:color w:val="333333"/>
          <w:szCs w:val="21"/>
        </w:rPr>
        <w:t>”</w:t>
      </w:r>
      <w:r w:rsidRPr="009B673D">
        <w:rPr>
          <w:rFonts w:asciiTheme="minorEastAsia" w:hAnsiTheme="minorEastAsia"/>
          <w:color w:val="333333"/>
          <w:szCs w:val="21"/>
        </w:rPr>
        <w:t>的目标是打造本行业最优质的</w:t>
      </w:r>
      <w:r w:rsidRPr="009B673D">
        <w:rPr>
          <w:rFonts w:asciiTheme="minorEastAsia" w:hAnsiTheme="minorEastAsia" w:hint="eastAsia"/>
          <w:color w:val="333333"/>
          <w:szCs w:val="21"/>
        </w:rPr>
        <w:t>监理服务或监理项目</w:t>
      </w:r>
      <w:r w:rsidRPr="009B673D">
        <w:rPr>
          <w:rFonts w:asciiTheme="minorEastAsia" w:hAnsiTheme="minorEastAsia"/>
          <w:color w:val="333333"/>
          <w:szCs w:val="21"/>
        </w:rPr>
        <w:t>，</w:t>
      </w:r>
      <w:r w:rsidRPr="009B673D">
        <w:rPr>
          <w:rFonts w:asciiTheme="minorEastAsia" w:hAnsiTheme="minorEastAsia" w:hint="eastAsia"/>
          <w:color w:val="333333"/>
          <w:szCs w:val="21"/>
        </w:rPr>
        <w:t>达到</w:t>
      </w:r>
      <w:r w:rsidRPr="009B673D">
        <w:rPr>
          <w:rFonts w:asciiTheme="minorEastAsia" w:hAnsiTheme="minorEastAsia"/>
          <w:color w:val="333333"/>
          <w:szCs w:val="21"/>
        </w:rPr>
        <w:t>其他同行无法匹敌的卓越</w:t>
      </w:r>
      <w:r w:rsidRPr="009B673D">
        <w:rPr>
          <w:rFonts w:asciiTheme="minorEastAsia" w:hAnsiTheme="minorEastAsia" w:hint="eastAsia"/>
          <w:color w:val="333333"/>
          <w:szCs w:val="21"/>
        </w:rPr>
        <w:t>服务或项目</w:t>
      </w:r>
      <w:r w:rsidRPr="009B673D">
        <w:rPr>
          <w:rFonts w:asciiTheme="minorEastAsia" w:hAnsiTheme="minorEastAsia"/>
          <w:color w:val="333333"/>
          <w:szCs w:val="21"/>
        </w:rPr>
        <w:t>。</w:t>
      </w:r>
    </w:p>
    <w:p w:rsidR="0055047E" w:rsidRPr="009B673D" w:rsidRDefault="0055047E" w:rsidP="0055047E">
      <w:pPr>
        <w:pStyle w:val="ac"/>
        <w:ind w:firstLineChars="200" w:firstLine="422"/>
        <w:rPr>
          <w:rFonts w:asciiTheme="minorEastAsia" w:hAnsiTheme="minorEastAsia"/>
          <w:color w:val="333333"/>
          <w:szCs w:val="21"/>
        </w:rPr>
      </w:pPr>
      <w:r w:rsidRPr="009B673D">
        <w:rPr>
          <w:rFonts w:asciiTheme="minorEastAsia" w:hAnsiTheme="minorEastAsia" w:hint="eastAsia"/>
          <w:b/>
          <w:color w:val="333333"/>
          <w:szCs w:val="21"/>
        </w:rPr>
        <w:t>四、发挥“工匠精神”，</w:t>
      </w:r>
      <w:r w:rsidRPr="009B673D">
        <w:rPr>
          <w:rFonts w:asciiTheme="minorEastAsia" w:hAnsiTheme="minorEastAsia"/>
          <w:b/>
          <w:color w:val="333333"/>
          <w:szCs w:val="21"/>
        </w:rPr>
        <w:t>要</w:t>
      </w:r>
      <w:r w:rsidRPr="009B673D">
        <w:rPr>
          <w:rFonts w:asciiTheme="minorEastAsia" w:hAnsiTheme="minorEastAsia" w:hint="eastAsia"/>
          <w:b/>
          <w:color w:val="333333"/>
          <w:szCs w:val="21"/>
        </w:rPr>
        <w:t>求</w:t>
      </w:r>
      <w:r w:rsidRPr="009B673D">
        <w:rPr>
          <w:rFonts w:asciiTheme="minorEastAsia" w:hAnsiTheme="minorEastAsia"/>
          <w:b/>
          <w:color w:val="333333"/>
          <w:szCs w:val="21"/>
        </w:rPr>
        <w:t>在</w:t>
      </w:r>
      <w:r w:rsidRPr="009B673D">
        <w:rPr>
          <w:rFonts w:asciiTheme="minorEastAsia" w:hAnsiTheme="minorEastAsia" w:hint="eastAsia"/>
          <w:b/>
          <w:color w:val="333333"/>
          <w:szCs w:val="21"/>
        </w:rPr>
        <w:t>经营工作或</w:t>
      </w:r>
      <w:r w:rsidRPr="009B673D">
        <w:rPr>
          <w:rFonts w:asciiTheme="minorEastAsia" w:hAnsiTheme="minorEastAsia"/>
          <w:b/>
          <w:color w:val="333333"/>
          <w:szCs w:val="21"/>
        </w:rPr>
        <w:t>项目执行环节严苛管理，选拔具有“工匠精神”的管理人才。</w:t>
      </w:r>
      <w:r w:rsidRPr="009B673D">
        <w:rPr>
          <w:rFonts w:asciiTheme="minorEastAsia" w:hAnsiTheme="minorEastAsia" w:hint="eastAsia"/>
          <w:color w:val="333333"/>
          <w:szCs w:val="21"/>
        </w:rPr>
        <w:t>对于监理行业来讲，监理人员</w:t>
      </w:r>
      <w:r w:rsidRPr="009B673D">
        <w:rPr>
          <w:rFonts w:asciiTheme="minorEastAsia" w:hAnsiTheme="minorEastAsia"/>
          <w:color w:val="333333"/>
          <w:szCs w:val="21"/>
        </w:rPr>
        <w:t>是一切</w:t>
      </w:r>
      <w:r w:rsidRPr="009B673D">
        <w:rPr>
          <w:rFonts w:asciiTheme="minorEastAsia" w:hAnsiTheme="minorEastAsia" w:hint="eastAsia"/>
          <w:color w:val="333333"/>
          <w:szCs w:val="21"/>
        </w:rPr>
        <w:t>监理工作</w:t>
      </w:r>
      <w:r w:rsidRPr="009B673D">
        <w:rPr>
          <w:rFonts w:asciiTheme="minorEastAsia" w:hAnsiTheme="minorEastAsia"/>
          <w:color w:val="333333"/>
          <w:szCs w:val="21"/>
        </w:rPr>
        <w:t>发展的关键一环，</w:t>
      </w:r>
      <w:r w:rsidRPr="009B673D">
        <w:rPr>
          <w:rFonts w:asciiTheme="minorEastAsia" w:hAnsiTheme="minorEastAsia" w:hint="eastAsia"/>
          <w:color w:val="333333"/>
          <w:szCs w:val="21"/>
        </w:rPr>
        <w:t>这就要求现有的公司人员在原有的基础上继续努力，更需要公司不断引进新的监理人员，只有这样，</w:t>
      </w:r>
      <w:r w:rsidRPr="009B673D">
        <w:rPr>
          <w:rFonts w:asciiTheme="minorEastAsia" w:hAnsiTheme="minorEastAsia"/>
          <w:color w:val="333333"/>
          <w:szCs w:val="21"/>
        </w:rPr>
        <w:t>“工匠精神”</w:t>
      </w:r>
      <w:r w:rsidRPr="009B673D">
        <w:rPr>
          <w:rFonts w:asciiTheme="minorEastAsia" w:hAnsiTheme="minorEastAsia" w:hint="eastAsia"/>
          <w:color w:val="333333"/>
          <w:szCs w:val="21"/>
        </w:rPr>
        <w:t>才会</w:t>
      </w:r>
      <w:r w:rsidRPr="009B673D">
        <w:rPr>
          <w:rFonts w:asciiTheme="minorEastAsia" w:hAnsiTheme="minorEastAsia"/>
          <w:color w:val="333333"/>
          <w:szCs w:val="21"/>
        </w:rPr>
        <w:t>一代一代人去继承</w:t>
      </w:r>
      <w:bookmarkStart w:id="0" w:name="_GoBack"/>
      <w:bookmarkEnd w:id="0"/>
      <w:r w:rsidRPr="009B673D">
        <w:rPr>
          <w:rFonts w:asciiTheme="minorEastAsia" w:hAnsiTheme="minorEastAsia" w:hint="eastAsia"/>
          <w:color w:val="333333"/>
          <w:szCs w:val="21"/>
        </w:rPr>
        <w:t>，监理公司才会有持久的战斗力</w:t>
      </w:r>
      <w:r w:rsidRPr="009B673D">
        <w:rPr>
          <w:rFonts w:asciiTheme="minorEastAsia" w:hAnsiTheme="minorEastAsia"/>
          <w:color w:val="333333"/>
          <w:szCs w:val="21"/>
        </w:rPr>
        <w:t>。</w:t>
      </w:r>
    </w:p>
    <w:p w:rsidR="0055047E" w:rsidRDefault="008D7C78" w:rsidP="0055047E">
      <w:pPr>
        <w:pStyle w:val="ac"/>
        <w:ind w:firstLineChars="100" w:firstLine="210"/>
        <w:rPr>
          <w:rFonts w:asciiTheme="minorEastAsia" w:hAnsiTheme="minorEastAsia"/>
          <w:color w:val="333333"/>
          <w:szCs w:val="21"/>
        </w:rPr>
      </w:pPr>
      <w:r>
        <w:rPr>
          <w:rFonts w:asciiTheme="minorEastAsia" w:hAnsiTheme="minorEastAsia" w:hint="eastAsia"/>
          <w:color w:val="333333"/>
          <w:szCs w:val="21"/>
        </w:rPr>
        <w:t xml:space="preserve">  </w:t>
      </w:r>
      <w:r w:rsidR="0055047E" w:rsidRPr="009B673D">
        <w:rPr>
          <w:rFonts w:asciiTheme="minorEastAsia" w:hAnsiTheme="minorEastAsia" w:hint="eastAsia"/>
          <w:color w:val="333333"/>
          <w:szCs w:val="21"/>
        </w:rPr>
        <w:t>说到最后，今天也是有感于李克强总理的讲话而发，希望</w:t>
      </w:r>
      <w:r w:rsidR="0055047E" w:rsidRPr="009B673D">
        <w:rPr>
          <w:rFonts w:asciiTheme="minorEastAsia" w:hAnsiTheme="minorEastAsia"/>
          <w:color w:val="333333"/>
          <w:szCs w:val="21"/>
        </w:rPr>
        <w:t>通过</w:t>
      </w:r>
      <w:r w:rsidR="0055047E" w:rsidRPr="009B673D">
        <w:rPr>
          <w:rFonts w:asciiTheme="minorEastAsia" w:hAnsiTheme="minorEastAsia" w:hint="eastAsia"/>
          <w:color w:val="333333"/>
          <w:szCs w:val="21"/>
        </w:rPr>
        <w:t>公司全体人员</w:t>
      </w:r>
      <w:r w:rsidR="0055047E" w:rsidRPr="009B673D">
        <w:rPr>
          <w:rFonts w:asciiTheme="minorEastAsia" w:hAnsiTheme="minorEastAsia"/>
          <w:color w:val="333333"/>
          <w:szCs w:val="21"/>
        </w:rPr>
        <w:t>的</w:t>
      </w:r>
      <w:r w:rsidR="0055047E" w:rsidRPr="009B673D">
        <w:rPr>
          <w:rFonts w:asciiTheme="minorEastAsia" w:hAnsiTheme="minorEastAsia" w:hint="eastAsia"/>
          <w:color w:val="333333"/>
          <w:szCs w:val="21"/>
        </w:rPr>
        <w:t>共同</w:t>
      </w:r>
      <w:r w:rsidR="0055047E" w:rsidRPr="009B673D">
        <w:rPr>
          <w:rFonts w:asciiTheme="minorEastAsia" w:hAnsiTheme="minorEastAsia"/>
          <w:color w:val="333333"/>
          <w:szCs w:val="21"/>
        </w:rPr>
        <w:t>努力和坚守，凝固</w:t>
      </w:r>
      <w:r w:rsidR="0055047E" w:rsidRPr="009B673D">
        <w:rPr>
          <w:rFonts w:asciiTheme="minorEastAsia" w:hAnsiTheme="minorEastAsia" w:hint="eastAsia"/>
          <w:color w:val="333333"/>
          <w:szCs w:val="21"/>
        </w:rPr>
        <w:t>监理人</w:t>
      </w:r>
      <w:r w:rsidR="0055047E" w:rsidRPr="009B673D">
        <w:rPr>
          <w:rFonts w:asciiTheme="minorEastAsia" w:hAnsiTheme="minorEastAsia"/>
          <w:color w:val="333333"/>
          <w:szCs w:val="21"/>
        </w:rPr>
        <w:t>在经济寒冬中依然保有温暖的家，</w:t>
      </w:r>
      <w:r w:rsidR="0055047E" w:rsidRPr="009B673D">
        <w:rPr>
          <w:rFonts w:asciiTheme="minorEastAsia" w:hAnsiTheme="minorEastAsia" w:hint="eastAsia"/>
          <w:color w:val="333333"/>
          <w:szCs w:val="21"/>
        </w:rPr>
        <w:t>更殷切地希望公司的经营工作在2016年随后的日子里</w:t>
      </w:r>
      <w:r w:rsidR="0055047E" w:rsidRPr="009B673D">
        <w:rPr>
          <w:rFonts w:asciiTheme="minorEastAsia" w:hAnsiTheme="minorEastAsia"/>
          <w:color w:val="333333"/>
          <w:szCs w:val="21"/>
        </w:rPr>
        <w:t>也开拓</w:t>
      </w:r>
      <w:r w:rsidR="0055047E" w:rsidRPr="009B673D">
        <w:rPr>
          <w:rFonts w:asciiTheme="minorEastAsia" w:hAnsiTheme="minorEastAsia" w:hint="eastAsia"/>
          <w:color w:val="333333"/>
          <w:szCs w:val="21"/>
        </w:rPr>
        <w:t>出</w:t>
      </w:r>
      <w:r w:rsidR="0055047E" w:rsidRPr="009B673D">
        <w:rPr>
          <w:rFonts w:asciiTheme="minorEastAsia" w:hAnsiTheme="minorEastAsia"/>
          <w:color w:val="333333"/>
          <w:szCs w:val="21"/>
        </w:rPr>
        <w:t>一定市场，取得良好的经济效益和社会效益</w:t>
      </w:r>
      <w:r w:rsidR="0055047E" w:rsidRPr="009B673D">
        <w:rPr>
          <w:rFonts w:asciiTheme="minorEastAsia" w:hAnsiTheme="minorEastAsia" w:hint="eastAsia"/>
          <w:color w:val="333333"/>
          <w:szCs w:val="21"/>
        </w:rPr>
        <w:t>，也更衷心地希望公司的项目监理部在2016年随后的日子里，团结一心，严格要求，每个项目监理部都能给建设单位交一份满意的答卷，给自己争光，给公司添彩。</w:t>
      </w:r>
    </w:p>
    <w:p w:rsidR="00AF3AEF" w:rsidRDefault="00AF3AEF" w:rsidP="006A39EF">
      <w:pPr>
        <w:pStyle w:val="p0"/>
        <w:spacing w:beforeLines="50" w:afterLines="80" w:line="240" w:lineRule="exact"/>
        <w:sectPr w:rsidR="00AF3AEF" w:rsidSect="00AF3AEF">
          <w:type w:val="continuous"/>
          <w:pgSz w:w="11906" w:h="16838"/>
          <w:pgMar w:top="907" w:right="1021" w:bottom="680" w:left="1021" w:header="851" w:footer="992" w:gutter="0"/>
          <w:cols w:space="425"/>
          <w:docGrid w:type="lines" w:linePitch="312"/>
        </w:sectPr>
      </w:pPr>
    </w:p>
    <w:p w:rsidR="00DD40BA" w:rsidRPr="00DF417D" w:rsidRDefault="00DD40BA" w:rsidP="006A39EF">
      <w:pPr>
        <w:pStyle w:val="p0"/>
        <w:spacing w:beforeLines="50" w:afterLines="80" w:line="240" w:lineRule="exact"/>
        <w:sectPr w:rsidR="00DD40BA" w:rsidRPr="00DF417D" w:rsidSect="00DD40BA">
          <w:type w:val="continuous"/>
          <w:pgSz w:w="11906" w:h="16838"/>
          <w:pgMar w:top="907" w:right="1021" w:bottom="680" w:left="1021" w:header="851" w:footer="992" w:gutter="0"/>
          <w:cols w:num="2" w:space="425"/>
          <w:docGrid w:type="lines" w:linePitch="312"/>
        </w:sectPr>
      </w:pPr>
    </w:p>
    <w:p w:rsidR="00AF3AEF" w:rsidRDefault="001F233B" w:rsidP="002006E7">
      <w:pPr>
        <w:widowControl/>
        <w:spacing w:line="600" w:lineRule="exact"/>
        <w:rPr>
          <w:rFonts w:ascii="仿宋_GB2312" w:eastAsia="仿宋_GB2312"/>
          <w:b/>
          <w:bCs/>
          <w:kern w:val="32"/>
          <w:sz w:val="30"/>
          <w:szCs w:val="30"/>
        </w:rPr>
      </w:pPr>
      <w:r>
        <w:rPr>
          <w:rFonts w:ascii="仿宋_GB2312" w:eastAsia="仿宋_GB2312"/>
          <w:b/>
          <w:bCs/>
          <w:noProof/>
          <w:kern w:val="32"/>
          <w:sz w:val="30"/>
          <w:szCs w:val="30"/>
        </w:rPr>
        <w:lastRenderedPageBreak/>
        <w:pict>
          <v:roundrect id="_x0000_s1176" style="position:absolute;left:0;text-align:left;margin-left:-12.8pt;margin-top:17.65pt;width:512.95pt;height:321.75pt;z-index:-251624960" arcsize="10923f"/>
        </w:pict>
      </w:r>
    </w:p>
    <w:p w:rsidR="00AD796F" w:rsidRPr="002A46F3" w:rsidRDefault="001F233B" w:rsidP="0039195F">
      <w:pPr>
        <w:widowControl/>
        <w:spacing w:line="600" w:lineRule="exact"/>
        <w:ind w:firstLineChars="100" w:firstLine="300"/>
        <w:rPr>
          <w:rFonts w:ascii="仿宋_GB2312" w:eastAsia="仿宋_GB2312"/>
          <w:b/>
          <w:bCs/>
          <w:kern w:val="32"/>
          <w:sz w:val="30"/>
          <w:szCs w:val="30"/>
        </w:rPr>
      </w:pPr>
      <w:r>
        <w:rPr>
          <w:rFonts w:ascii="仿宋_GB2312" w:eastAsia="仿宋_GB2312"/>
          <w:b/>
          <w:bCs/>
          <w:noProof/>
          <w:kern w:val="32"/>
          <w:sz w:val="30"/>
          <w:szCs w:val="30"/>
        </w:rPr>
        <w:pict>
          <v:rect id="_x0000_s1189" style="position:absolute;left:0;text-align:left;margin-left:6.7pt;margin-top:-5.5pt;width:106.5pt;height:40.5pt;z-index:-251617792" fillcolor="#85adbc [3208]" strokecolor="#f2f2f2 [3041]" strokeweight="3pt">
            <v:shadow on="t" type="perspective" color="#385a67 [1608]" opacity=".5" offset="1pt" offset2="-1pt"/>
          </v:rect>
        </w:pict>
      </w:r>
      <w:r w:rsidR="0039195F">
        <w:rPr>
          <w:rFonts w:ascii="仿宋_GB2312" w:eastAsia="仿宋_GB2312" w:hint="eastAsia"/>
          <w:b/>
          <w:bCs/>
          <w:kern w:val="32"/>
          <w:sz w:val="30"/>
          <w:szCs w:val="30"/>
        </w:rPr>
        <w:t xml:space="preserve">监理部来搞     </w:t>
      </w:r>
      <w:r w:rsidR="00AD796F" w:rsidRPr="002A46F3">
        <w:rPr>
          <w:rFonts w:ascii="仿宋_GB2312" w:eastAsia="仿宋_GB2312" w:hint="eastAsia"/>
          <w:b/>
          <w:bCs/>
          <w:kern w:val="32"/>
          <w:sz w:val="30"/>
          <w:szCs w:val="30"/>
        </w:rPr>
        <w:t>森海湾项目监理部</w:t>
      </w:r>
      <w:r w:rsidR="00AD796F" w:rsidRPr="002A46F3">
        <w:rPr>
          <w:rFonts w:ascii="仿宋_GB2312" w:eastAsia="仿宋_GB2312" w:hAnsi="宋体" w:cs="宋体" w:hint="eastAsia"/>
          <w:b/>
          <w:kern w:val="0"/>
          <w:sz w:val="30"/>
          <w:szCs w:val="30"/>
        </w:rPr>
        <w:t>高度重视春季复工安全监理工作</w:t>
      </w:r>
    </w:p>
    <w:p w:rsidR="00AD796F" w:rsidRDefault="00AD796F" w:rsidP="0062409D">
      <w:pPr>
        <w:widowControl/>
        <w:ind w:firstLineChars="200" w:firstLine="480"/>
        <w:jc w:val="left"/>
        <w:rPr>
          <w:rFonts w:ascii="宋体" w:hAnsi="宋体" w:cs="宋体"/>
          <w:kern w:val="0"/>
          <w:sz w:val="24"/>
        </w:rPr>
      </w:pPr>
    </w:p>
    <w:p w:rsidR="00AD796F" w:rsidRPr="00AD796F" w:rsidRDefault="00AD796F" w:rsidP="00AD796F">
      <w:pPr>
        <w:widowControl/>
        <w:ind w:firstLineChars="200" w:firstLine="420"/>
        <w:jc w:val="left"/>
        <w:rPr>
          <w:rFonts w:ascii="宋体" w:hAnsi="宋体" w:cs="宋体"/>
          <w:kern w:val="0"/>
          <w:szCs w:val="21"/>
        </w:rPr>
      </w:pPr>
      <w:r w:rsidRPr="00AD796F">
        <w:rPr>
          <w:rFonts w:ascii="宋体" w:hAnsi="宋体" w:cs="宋体" w:hint="eastAsia"/>
          <w:kern w:val="0"/>
          <w:szCs w:val="21"/>
        </w:rPr>
        <w:t>春节刚过，森海湾项目监理部就积极行动，为保证工程进展顺利，切实加强节后建筑工地复工的安全生产工作，及时发现和消除安全事故隐患，森海湾二期项目监理部首先落实专业人员到岗，明确岗位职责，对安全监理工作进行了明确分工，并做好以下工作：</w:t>
      </w:r>
    </w:p>
    <w:p w:rsidR="00AD796F" w:rsidRPr="00AD796F" w:rsidRDefault="00AD796F" w:rsidP="00AD796F">
      <w:pPr>
        <w:widowControl/>
        <w:ind w:firstLineChars="150" w:firstLine="315"/>
        <w:jc w:val="left"/>
        <w:rPr>
          <w:rFonts w:ascii="宋体" w:hAnsi="宋体" w:cs="宋体"/>
          <w:kern w:val="0"/>
          <w:szCs w:val="21"/>
        </w:rPr>
      </w:pPr>
      <w:r w:rsidRPr="00AD796F">
        <w:rPr>
          <w:rFonts w:ascii="宋体" w:hAnsi="宋体" w:cs="宋体" w:hint="eastAsia"/>
          <w:kern w:val="0"/>
          <w:szCs w:val="21"/>
        </w:rPr>
        <w:t xml:space="preserve"> 一、高度重视节后安全生产工作。节后复工初期是安全生产事故高发时段之一，人员和机械尚未处于最佳工作状态，要提高对监理人员节后安全生产工作的认识，督促、加强施工单位对节后安全生产工作的重视，要抓早、抓细、抓实安全工作。</w:t>
      </w:r>
    </w:p>
    <w:p w:rsidR="00AD796F" w:rsidRPr="00AD796F" w:rsidRDefault="00AD796F" w:rsidP="00AD796F">
      <w:pPr>
        <w:widowControl/>
        <w:jc w:val="left"/>
        <w:rPr>
          <w:rFonts w:ascii="宋体" w:hAnsi="宋体" w:cs="宋体"/>
          <w:kern w:val="0"/>
          <w:szCs w:val="21"/>
        </w:rPr>
      </w:pPr>
      <w:r w:rsidRPr="00AD796F">
        <w:rPr>
          <w:rFonts w:ascii="宋体" w:hAnsi="宋体" w:cs="宋体" w:hint="eastAsia"/>
          <w:kern w:val="0"/>
          <w:szCs w:val="21"/>
        </w:rPr>
        <w:t xml:space="preserve">    二、督促施工单位切实做好复工前安全教育培训工作。针对春节过后工人工作状态未及时调整，新工人进场及转岗的工人比较多的特点，督促施工单位要组织全部从业人员进行节后安全教育培训，着重强调复工后须注意的安全事项。对新进场人员要组织开展“三级安全教育”，提高工人的安全生产意识和自我防护能力。</w:t>
      </w:r>
    </w:p>
    <w:p w:rsidR="002A46F3" w:rsidRDefault="00AD796F" w:rsidP="002A46F3">
      <w:pPr>
        <w:widowControl/>
        <w:ind w:firstLine="465"/>
        <w:jc w:val="left"/>
        <w:rPr>
          <w:rFonts w:ascii="宋体" w:hAnsi="宋体" w:cs="宋体"/>
          <w:kern w:val="0"/>
          <w:szCs w:val="21"/>
        </w:rPr>
      </w:pPr>
      <w:r w:rsidRPr="00AD796F">
        <w:rPr>
          <w:rFonts w:ascii="宋体" w:hAnsi="宋体" w:cs="宋体" w:hint="eastAsia"/>
          <w:kern w:val="0"/>
          <w:szCs w:val="21"/>
        </w:rPr>
        <w:t>三、认真开展复工前的安全检查。监理部组织参建方对所属工程项目的安全生产条件进行全面检查，检查的重点：一是塔吊等起重机械设备维修、保养、检测和验收情况；二是脚手架等危险性较大的分部分项工程管理情况；三是起重机械、塔吊等高处电缆架设是否由专业人员操作；四是脚手架、模板等承重支撑系统各连接部位的稳定性情况；五是现场防火消防措施是否到位；六是各项安全防护设施是否完好；七是工人安</w:t>
      </w:r>
    </w:p>
    <w:p w:rsidR="002A46F3" w:rsidRDefault="00025423" w:rsidP="002A46F3">
      <w:pPr>
        <w:widowControl/>
        <w:jc w:val="left"/>
        <w:rPr>
          <w:rFonts w:ascii="宋体" w:hAnsi="宋体" w:cs="宋体"/>
          <w:kern w:val="0"/>
          <w:szCs w:val="21"/>
        </w:rPr>
      </w:pPr>
      <w:r>
        <w:rPr>
          <w:rFonts w:ascii="宋体" w:hAnsi="宋体" w:cs="宋体" w:hint="eastAsia"/>
          <w:kern w:val="0"/>
          <w:szCs w:val="21"/>
        </w:rPr>
        <w:t>全生产教育培训、特种作业人员持证上岗情况。在施工单位初验合格后，提出书面复工申请，经太原市安监站</w:t>
      </w:r>
      <w:r w:rsidR="00373472">
        <w:rPr>
          <w:rFonts w:ascii="宋体" w:hAnsi="宋体" w:cs="宋体" w:hint="eastAsia"/>
          <w:kern w:val="0"/>
          <w:szCs w:val="21"/>
        </w:rPr>
        <w:t>检查</w:t>
      </w:r>
      <w:r>
        <w:rPr>
          <w:rFonts w:ascii="宋体" w:hAnsi="宋体" w:cs="宋体" w:hint="eastAsia"/>
          <w:kern w:val="0"/>
          <w:szCs w:val="21"/>
        </w:rPr>
        <w:t>后</w:t>
      </w:r>
      <w:r w:rsidR="0062409D" w:rsidRPr="00AD796F">
        <w:rPr>
          <w:rFonts w:ascii="宋体" w:hAnsi="宋体" w:cs="宋体" w:hint="eastAsia"/>
          <w:kern w:val="0"/>
          <w:szCs w:val="21"/>
        </w:rPr>
        <w:t>森海湾二期项目于3月8</w:t>
      </w:r>
      <w:r w:rsidR="00DA6EAC">
        <w:rPr>
          <w:rFonts w:ascii="宋体" w:hAnsi="宋体" w:cs="宋体" w:hint="eastAsia"/>
          <w:kern w:val="0"/>
          <w:szCs w:val="21"/>
        </w:rPr>
        <w:t>日正式复工。（森海湾监理部</w:t>
      </w:r>
      <w:r w:rsidR="0062409D">
        <w:rPr>
          <w:rFonts w:ascii="宋体" w:hAnsi="宋体" w:cs="宋体" w:hint="eastAsia"/>
          <w:kern w:val="0"/>
          <w:szCs w:val="21"/>
        </w:rPr>
        <w:t>）</w:t>
      </w:r>
    </w:p>
    <w:p w:rsidR="002A46F3" w:rsidRDefault="002A46F3" w:rsidP="00AD796F">
      <w:pPr>
        <w:widowControl/>
        <w:ind w:firstLine="465"/>
        <w:jc w:val="left"/>
        <w:rPr>
          <w:rFonts w:ascii="宋体" w:hAnsi="宋体" w:cs="宋体"/>
          <w:kern w:val="0"/>
          <w:szCs w:val="21"/>
        </w:rPr>
      </w:pPr>
    </w:p>
    <w:p w:rsidR="00FB1F5A" w:rsidRPr="002E5235" w:rsidRDefault="00FB1F5A" w:rsidP="00FB1F5A">
      <w:pPr>
        <w:spacing w:line="400" w:lineRule="exact"/>
        <w:rPr>
          <w:rFonts w:ascii="楷体" w:eastAsia="楷体" w:hAnsi="楷体"/>
          <w:noProof/>
          <w:color w:val="C00000"/>
          <w:sz w:val="24"/>
        </w:rPr>
        <w:sectPr w:rsidR="00FB1F5A" w:rsidRPr="002E5235" w:rsidSect="00A66B65">
          <w:type w:val="continuous"/>
          <w:pgSz w:w="11906" w:h="16838"/>
          <w:pgMar w:top="907" w:right="1021" w:bottom="680" w:left="1021" w:header="851" w:footer="992" w:gutter="0"/>
          <w:cols w:space="425"/>
          <w:docGrid w:type="lines" w:linePitch="312"/>
        </w:sectPr>
      </w:pPr>
    </w:p>
    <w:p w:rsidR="009B673D" w:rsidRDefault="001F233B" w:rsidP="009B673D">
      <w:pPr>
        <w:spacing w:line="300" w:lineRule="exact"/>
        <w:jc w:val="center"/>
        <w:rPr>
          <w:rFonts w:asciiTheme="minorEastAsia" w:hAnsiTheme="minorEastAsia"/>
          <w:b/>
          <w:sz w:val="36"/>
          <w:szCs w:val="36"/>
        </w:rPr>
      </w:pPr>
      <w:r w:rsidRPr="001F233B">
        <w:rPr>
          <w:rFonts w:asciiTheme="minorEastAsia" w:eastAsiaTheme="minorEastAsia" w:hAnsiTheme="minorEastAsia"/>
          <w:noProof/>
          <w:sz w:val="24"/>
        </w:rPr>
        <w:lastRenderedPageBrea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183" type="#_x0000_t13" style="position:absolute;left:0;text-align:left;margin-left:29.2pt;margin-top:12.25pt;width:147pt;height:37.5pt;z-index:-251621888"/>
        </w:pict>
      </w:r>
      <w:r w:rsidRPr="001F233B">
        <w:rPr>
          <w:rFonts w:asciiTheme="minorEastAsia" w:hAnsiTheme="minorEastAsia"/>
          <w:b/>
          <w:noProof/>
          <w:color w:val="333333"/>
          <w:sz w:val="24"/>
        </w:rPr>
        <w:pict>
          <v:rect id="_x0000_s1177" style="position:absolute;left:0;text-align:left;margin-left:6.7pt;margin-top:12.25pt;width:487.5pt;height:178.5pt;z-index:-251623936"/>
        </w:pict>
      </w:r>
    </w:p>
    <w:p w:rsidR="003853BA" w:rsidRPr="00DA6EAC" w:rsidRDefault="00FE34F4" w:rsidP="00131805">
      <w:pPr>
        <w:widowControl/>
        <w:ind w:left="240" w:hangingChars="100" w:hanging="240"/>
        <w:jc w:val="left"/>
        <w:rPr>
          <w:rFonts w:ascii="黑体" w:eastAsia="黑体" w:hAnsi="黑体"/>
          <w:b/>
          <w:sz w:val="30"/>
          <w:szCs w:val="30"/>
        </w:rPr>
      </w:pPr>
      <w:r>
        <w:rPr>
          <w:rFonts w:asciiTheme="minorEastAsia" w:eastAsiaTheme="minorEastAsia" w:hAnsiTheme="minorEastAsia" w:hint="eastAsia"/>
          <w:sz w:val="24"/>
        </w:rPr>
        <w:t xml:space="preserve">  </w:t>
      </w:r>
      <w:r w:rsidR="00532AEC">
        <w:rPr>
          <w:rFonts w:ascii="黑体" w:eastAsia="黑体" w:hAnsi="黑体" w:hint="eastAsia"/>
          <w:b/>
          <w:sz w:val="32"/>
          <w:szCs w:val="32"/>
        </w:rPr>
        <w:t xml:space="preserve">    </w:t>
      </w:r>
      <w:r w:rsidR="003853BA" w:rsidRPr="00DA6EAC">
        <w:rPr>
          <w:rFonts w:ascii="黑体" w:eastAsia="黑体" w:hAnsi="黑体" w:cs="宋体" w:hint="eastAsia"/>
          <w:b/>
          <w:kern w:val="0"/>
          <w:sz w:val="30"/>
          <w:szCs w:val="30"/>
        </w:rPr>
        <w:t>校企合作</w:t>
      </w:r>
      <w:r w:rsidR="00532AEC" w:rsidRPr="00DA6EAC">
        <w:rPr>
          <w:rFonts w:ascii="黑体" w:eastAsia="黑体" w:hAnsi="黑体" w:cs="宋体" w:hint="eastAsia"/>
          <w:b/>
          <w:kern w:val="0"/>
          <w:sz w:val="30"/>
          <w:szCs w:val="30"/>
        </w:rPr>
        <w:t>动向</w:t>
      </w:r>
    </w:p>
    <w:p w:rsidR="00A54C55" w:rsidRPr="00A7754F" w:rsidRDefault="00FE34F4" w:rsidP="00904536">
      <w:pPr>
        <w:widowControl/>
        <w:ind w:leftChars="135" w:left="283" w:firstLineChars="67" w:firstLine="161"/>
        <w:jc w:val="left"/>
        <w:rPr>
          <w:rFonts w:ascii="宋体" w:hAnsi="宋体" w:cs="宋体"/>
          <w:kern w:val="0"/>
          <w:szCs w:val="21"/>
        </w:rPr>
      </w:pPr>
      <w:r>
        <w:rPr>
          <w:rFonts w:asciiTheme="minorEastAsia" w:eastAsiaTheme="minorEastAsia" w:hAnsiTheme="minorEastAsia" w:hint="eastAsia"/>
          <w:sz w:val="24"/>
        </w:rPr>
        <w:t xml:space="preserve"> </w:t>
      </w:r>
      <w:r w:rsidR="005E076D">
        <w:rPr>
          <w:rFonts w:asciiTheme="minorEastAsia" w:eastAsiaTheme="minorEastAsia" w:hAnsiTheme="minorEastAsia" w:hint="eastAsia"/>
          <w:sz w:val="24"/>
        </w:rPr>
        <w:t xml:space="preserve"> </w:t>
      </w:r>
      <w:r w:rsidR="00A54C55" w:rsidRPr="00A7754F">
        <w:rPr>
          <w:rFonts w:ascii="宋体" w:hAnsi="宋体" w:cs="宋体" w:hint="eastAsia"/>
          <w:kern w:val="0"/>
          <w:szCs w:val="21"/>
        </w:rPr>
        <w:t>3月23日山西共达与太原市城市</w:t>
      </w:r>
      <w:r w:rsidR="000E617B">
        <w:rPr>
          <w:rFonts w:ascii="宋体" w:hAnsi="宋体" w:cs="宋体" w:hint="eastAsia"/>
          <w:kern w:val="0"/>
          <w:szCs w:val="21"/>
        </w:rPr>
        <w:t>职业技术</w:t>
      </w:r>
      <w:r w:rsidR="00A54C55" w:rsidRPr="00A7754F">
        <w:rPr>
          <w:rFonts w:ascii="宋体" w:hAnsi="宋体" w:cs="宋体" w:hint="eastAsia"/>
          <w:kern w:val="0"/>
          <w:szCs w:val="21"/>
        </w:rPr>
        <w:t>学院</w:t>
      </w:r>
      <w:r w:rsidR="00381BB0" w:rsidRPr="00A7754F">
        <w:rPr>
          <w:rFonts w:ascii="宋体" w:hAnsi="宋体" w:cs="宋体" w:hint="eastAsia"/>
          <w:kern w:val="0"/>
          <w:szCs w:val="21"/>
        </w:rPr>
        <w:t>有关负责人在共达公司召开校企合作会议</w:t>
      </w:r>
      <w:r w:rsidR="00A54C55" w:rsidRPr="00A7754F">
        <w:rPr>
          <w:rFonts w:ascii="宋体" w:hAnsi="宋体" w:cs="宋体" w:hint="eastAsia"/>
          <w:kern w:val="0"/>
          <w:szCs w:val="21"/>
        </w:rPr>
        <w:t>，双方在推进深层次合作方面进行了探讨</w:t>
      </w:r>
      <w:r w:rsidR="00381BB0" w:rsidRPr="00A7754F">
        <w:rPr>
          <w:rFonts w:ascii="宋体" w:hAnsi="宋体" w:cs="宋体" w:hint="eastAsia"/>
          <w:kern w:val="0"/>
          <w:szCs w:val="21"/>
        </w:rPr>
        <w:t>。对下一步</w:t>
      </w:r>
      <w:r w:rsidR="00381BB0" w:rsidRPr="00A7754F">
        <w:rPr>
          <w:rFonts w:asciiTheme="minorEastAsia" w:eastAsiaTheme="minorEastAsia" w:hAnsiTheme="minorEastAsia" w:hint="eastAsia"/>
          <w:szCs w:val="21"/>
        </w:rPr>
        <w:t>建立机构，成立校企合作委员会，出版专刊，做出具体部署。</w:t>
      </w:r>
    </w:p>
    <w:p w:rsidR="00FE34F4" w:rsidRPr="00A7754F" w:rsidRDefault="00FE34F4" w:rsidP="00904536">
      <w:pPr>
        <w:ind w:leftChars="135" w:left="283" w:firstLineChars="163" w:firstLine="342"/>
        <w:rPr>
          <w:rFonts w:asciiTheme="minorEastAsia" w:eastAsiaTheme="minorEastAsia" w:hAnsiTheme="minorEastAsia"/>
          <w:szCs w:val="21"/>
        </w:rPr>
      </w:pPr>
      <w:r w:rsidRPr="00A7754F">
        <w:rPr>
          <w:rFonts w:asciiTheme="minorEastAsia" w:eastAsiaTheme="minorEastAsia" w:hAnsiTheme="minorEastAsia" w:hint="eastAsia"/>
          <w:szCs w:val="21"/>
        </w:rPr>
        <w:t>学校方面对共达公司提出的校企联合应扎实推进的建议表示赞同，校方提出：要加强学生顶岗实习的</w:t>
      </w:r>
      <w:r w:rsidR="00904536" w:rsidRPr="00A7754F">
        <w:rPr>
          <w:rFonts w:asciiTheme="minorEastAsia" w:eastAsiaTheme="minorEastAsia" w:hAnsiTheme="minorEastAsia" w:hint="eastAsia"/>
          <w:szCs w:val="21"/>
        </w:rPr>
        <w:t xml:space="preserve"> </w:t>
      </w:r>
      <w:r w:rsidRPr="00A7754F">
        <w:rPr>
          <w:rFonts w:asciiTheme="minorEastAsia" w:eastAsiaTheme="minorEastAsia" w:hAnsiTheme="minorEastAsia" w:hint="eastAsia"/>
          <w:szCs w:val="21"/>
        </w:rPr>
        <w:t>管理，学校方面要进行提前培训，向学生介绍监理工作内容和性质，学习监理基本知识，做好顶岗实习的思想准备；公司方面应对实习生进行岗前安全教育培训，为学生提供安全的实习环境，双方签属了《工程经济系学生顶岗实习协议书》，根据协议书要求对顶岗实习生进行跟踪考察管理。</w:t>
      </w:r>
    </w:p>
    <w:p w:rsidR="00532AEC" w:rsidRPr="00A7754F" w:rsidRDefault="005E076D" w:rsidP="00904536">
      <w:pPr>
        <w:ind w:leftChars="135" w:left="283" w:firstLineChars="113" w:firstLine="237"/>
        <w:rPr>
          <w:rFonts w:asciiTheme="minorEastAsia" w:eastAsiaTheme="minorEastAsia" w:hAnsiTheme="minorEastAsia"/>
          <w:szCs w:val="21"/>
        </w:rPr>
      </w:pPr>
      <w:r>
        <w:rPr>
          <w:rFonts w:asciiTheme="minorEastAsia" w:eastAsiaTheme="minorEastAsia" w:hAnsiTheme="minorEastAsia" w:hint="eastAsia"/>
          <w:szCs w:val="21"/>
        </w:rPr>
        <w:t xml:space="preserve"> </w:t>
      </w:r>
      <w:r w:rsidR="00FE34F4" w:rsidRPr="00A7754F">
        <w:rPr>
          <w:rFonts w:asciiTheme="minorEastAsia" w:eastAsiaTheme="minorEastAsia" w:hAnsiTheme="minorEastAsia" w:hint="eastAsia"/>
          <w:szCs w:val="21"/>
        </w:rPr>
        <w:t>共达公司对学校推荐的第一批</w:t>
      </w:r>
      <w:r w:rsidR="003853BA" w:rsidRPr="00A7754F">
        <w:rPr>
          <w:rFonts w:asciiTheme="minorEastAsia" w:eastAsiaTheme="minorEastAsia" w:hAnsiTheme="minorEastAsia" w:hint="eastAsia"/>
          <w:szCs w:val="21"/>
        </w:rPr>
        <w:t>实习生</w:t>
      </w:r>
      <w:r w:rsidR="00FE34F4" w:rsidRPr="00A7754F">
        <w:rPr>
          <w:rFonts w:asciiTheme="minorEastAsia" w:eastAsiaTheme="minorEastAsia" w:hAnsiTheme="minorEastAsia" w:hint="eastAsia"/>
          <w:szCs w:val="21"/>
        </w:rPr>
        <w:t>14人已全部安排，</w:t>
      </w:r>
      <w:r w:rsidR="003853BA" w:rsidRPr="00A7754F">
        <w:rPr>
          <w:rFonts w:asciiTheme="minorEastAsia" w:eastAsiaTheme="minorEastAsia" w:hAnsiTheme="minorEastAsia" w:hint="eastAsia"/>
          <w:szCs w:val="21"/>
        </w:rPr>
        <w:t>第二批10人陆续分配中，</w:t>
      </w:r>
      <w:r w:rsidR="00FE34F4" w:rsidRPr="00A7754F">
        <w:rPr>
          <w:rFonts w:asciiTheme="minorEastAsia" w:eastAsiaTheme="minorEastAsia" w:hAnsiTheme="minorEastAsia" w:hint="eastAsia"/>
          <w:szCs w:val="21"/>
        </w:rPr>
        <w:t>公司表示要加强双方沟通，加强实习生岗前安全、监理工作</w:t>
      </w:r>
      <w:r w:rsidR="003853BA" w:rsidRPr="00A7754F">
        <w:rPr>
          <w:rFonts w:asciiTheme="minorEastAsia" w:eastAsiaTheme="minorEastAsia" w:hAnsiTheme="minorEastAsia" w:hint="eastAsia"/>
          <w:szCs w:val="21"/>
        </w:rPr>
        <w:t>技能</w:t>
      </w:r>
      <w:r w:rsidR="00FE34F4" w:rsidRPr="00A7754F">
        <w:rPr>
          <w:rFonts w:asciiTheme="minorEastAsia" w:eastAsiaTheme="minorEastAsia" w:hAnsiTheme="minorEastAsia" w:hint="eastAsia"/>
          <w:szCs w:val="21"/>
        </w:rPr>
        <w:t>培训教育，尽量为实习生安排合适的实习项目。</w:t>
      </w:r>
    </w:p>
    <w:p w:rsidR="0039195F" w:rsidRPr="00A7754F" w:rsidRDefault="00532AEC" w:rsidP="00DA6EAC">
      <w:pPr>
        <w:ind w:leftChars="150" w:left="315" w:firstLineChars="3900" w:firstLine="8190"/>
        <w:rPr>
          <w:rFonts w:asciiTheme="minorEastAsia" w:eastAsiaTheme="minorEastAsia" w:hAnsiTheme="minorEastAsia"/>
          <w:szCs w:val="21"/>
        </w:rPr>
      </w:pPr>
      <w:r w:rsidRPr="00A7754F">
        <w:rPr>
          <w:rFonts w:asciiTheme="minorEastAsia" w:eastAsiaTheme="minorEastAsia" w:hAnsiTheme="minorEastAsia" w:hint="eastAsia"/>
          <w:szCs w:val="21"/>
        </w:rPr>
        <w:t>（综合办）</w:t>
      </w:r>
    </w:p>
    <w:p w:rsidR="00DA6EAC" w:rsidRPr="00DA6EAC" w:rsidRDefault="00DA6EAC" w:rsidP="0032596B">
      <w:pPr>
        <w:ind w:leftChars="150" w:left="315" w:firstLineChars="3900" w:firstLine="8190"/>
        <w:rPr>
          <w:rFonts w:asciiTheme="minorEastAsia" w:eastAsiaTheme="minorEastAsia" w:hAnsiTheme="minorEastAsia"/>
          <w:szCs w:val="21"/>
        </w:rPr>
      </w:pPr>
    </w:p>
    <w:p w:rsidR="0032596B" w:rsidRPr="0032596B" w:rsidRDefault="001F233B" w:rsidP="00131805">
      <w:pPr>
        <w:pStyle w:val="ac"/>
        <w:rPr>
          <w:rFonts w:ascii="黑体" w:eastAsia="黑体" w:hAnsi="黑体"/>
          <w:b/>
          <w:szCs w:val="21"/>
        </w:rPr>
      </w:pPr>
      <w:r w:rsidRPr="001F233B">
        <w:rPr>
          <w:noProof/>
          <w:sz w:val="24"/>
        </w:rPr>
        <w:pict>
          <v:rect id="_x0000_s1185" style="position:absolute;left:0;text-align:left;margin-left:6.7pt;margin-top:7.9pt;width:487.5pt;height:173.55pt;z-index:-251619840">
            <v:textbox style="mso-next-textbox:#_x0000_s1185">
              <w:txbxContent>
                <w:p w:rsidR="0039195F" w:rsidRPr="002006E7" w:rsidRDefault="0039195F" w:rsidP="002006E7"/>
              </w:txbxContent>
            </v:textbox>
          </v:rect>
        </w:pict>
      </w:r>
      <w:r w:rsidRPr="001F233B">
        <w:rPr>
          <w:rFonts w:ascii="黑体" w:eastAsia="黑体" w:hAnsi="黑体"/>
          <w:b/>
          <w:noProof/>
          <w:sz w:val="30"/>
          <w:szCs w:val="30"/>
        </w:rPr>
        <w:pict>
          <v:shape id="_x0000_s1193" type="#_x0000_t13" style="position:absolute;left:0;text-align:left;margin-left:29.2pt;margin-top:12.55pt;width:147pt;height:37.5pt;z-index:-251615744"/>
        </w:pict>
      </w:r>
    </w:p>
    <w:p w:rsidR="00131805" w:rsidRPr="00131805" w:rsidRDefault="00EE7A83" w:rsidP="00904536">
      <w:pPr>
        <w:pStyle w:val="ac"/>
        <w:ind w:firstLineChars="300" w:firstLine="904"/>
        <w:rPr>
          <w:rFonts w:ascii="黑体" w:eastAsia="黑体" w:hAnsi="黑体"/>
          <w:b/>
          <w:sz w:val="28"/>
          <w:szCs w:val="28"/>
        </w:rPr>
      </w:pPr>
      <w:r>
        <w:rPr>
          <w:rFonts w:ascii="黑体" w:eastAsia="黑体" w:hAnsi="黑体" w:hint="eastAsia"/>
          <w:b/>
          <w:sz w:val="30"/>
          <w:szCs w:val="30"/>
        </w:rPr>
        <w:t>巡视检查动向</w:t>
      </w:r>
      <w:r w:rsidR="00DA6EAC">
        <w:rPr>
          <w:rFonts w:ascii="黑体" w:eastAsia="黑体" w:hAnsi="黑体" w:hint="eastAsia"/>
          <w:b/>
          <w:sz w:val="30"/>
          <w:szCs w:val="30"/>
        </w:rPr>
        <w:t xml:space="preserve">                                                                                            </w:t>
      </w:r>
      <w:r w:rsidR="00DA6EAC">
        <w:rPr>
          <w:rFonts w:ascii="黑体" w:eastAsia="黑体" w:hAnsi="黑体" w:hint="eastAsia"/>
          <w:b/>
          <w:sz w:val="28"/>
          <w:szCs w:val="28"/>
        </w:rPr>
        <w:t xml:space="preserve">                                                                                                </w:t>
      </w:r>
    </w:p>
    <w:p w:rsidR="004E02E9" w:rsidRDefault="005E076D" w:rsidP="0032596B">
      <w:pPr>
        <w:pStyle w:val="ac"/>
        <w:ind w:leftChars="100" w:left="210" w:firstLineChars="150" w:firstLine="315"/>
        <w:rPr>
          <w:szCs w:val="21"/>
        </w:rPr>
      </w:pPr>
      <w:r>
        <w:rPr>
          <w:rFonts w:hint="eastAsia"/>
          <w:szCs w:val="21"/>
        </w:rPr>
        <w:t xml:space="preserve"> </w:t>
      </w:r>
      <w:r w:rsidR="00887562" w:rsidRPr="00D66923">
        <w:rPr>
          <w:rFonts w:hint="eastAsia"/>
          <w:szCs w:val="21"/>
        </w:rPr>
        <w:t>2016</w:t>
      </w:r>
      <w:r w:rsidR="00887562" w:rsidRPr="00D66923">
        <w:rPr>
          <w:rFonts w:hint="eastAsia"/>
          <w:szCs w:val="21"/>
        </w:rPr>
        <w:t>年</w:t>
      </w:r>
      <w:r w:rsidR="00887562" w:rsidRPr="00D66923">
        <w:rPr>
          <w:rFonts w:hint="eastAsia"/>
          <w:szCs w:val="21"/>
        </w:rPr>
        <w:t>3</w:t>
      </w:r>
      <w:r w:rsidR="00887562" w:rsidRPr="00D66923">
        <w:rPr>
          <w:rFonts w:hint="eastAsia"/>
          <w:szCs w:val="21"/>
        </w:rPr>
        <w:t>月</w:t>
      </w:r>
      <w:r w:rsidR="00887562" w:rsidRPr="00D66923">
        <w:rPr>
          <w:rFonts w:hint="eastAsia"/>
          <w:szCs w:val="21"/>
        </w:rPr>
        <w:t>21</w:t>
      </w:r>
      <w:r w:rsidR="00887562" w:rsidRPr="00D66923">
        <w:rPr>
          <w:rFonts w:hint="eastAsia"/>
          <w:szCs w:val="21"/>
        </w:rPr>
        <w:t>日</w:t>
      </w:r>
      <w:r w:rsidR="00887562" w:rsidRPr="00D66923">
        <w:rPr>
          <w:rFonts w:hint="eastAsia"/>
          <w:szCs w:val="21"/>
        </w:rPr>
        <w:t>~3</w:t>
      </w:r>
      <w:r w:rsidR="00887562" w:rsidRPr="00D66923">
        <w:rPr>
          <w:rFonts w:hint="eastAsia"/>
          <w:szCs w:val="21"/>
        </w:rPr>
        <w:t>月</w:t>
      </w:r>
      <w:r w:rsidR="00887562" w:rsidRPr="00D66923">
        <w:rPr>
          <w:rFonts w:hint="eastAsia"/>
          <w:szCs w:val="21"/>
        </w:rPr>
        <w:t>23</w:t>
      </w:r>
      <w:r w:rsidR="00887562" w:rsidRPr="00D66923">
        <w:rPr>
          <w:rFonts w:hint="eastAsia"/>
          <w:szCs w:val="21"/>
        </w:rPr>
        <w:t>日公司巡视检查组对项目监理部</w:t>
      </w:r>
      <w:r w:rsidR="00D66923">
        <w:rPr>
          <w:rFonts w:hint="eastAsia"/>
          <w:szCs w:val="21"/>
        </w:rPr>
        <w:t>进行了巡查</w:t>
      </w:r>
      <w:r w:rsidR="00D66923" w:rsidRPr="00D66923">
        <w:rPr>
          <w:rFonts w:hint="eastAsia"/>
          <w:szCs w:val="21"/>
        </w:rPr>
        <w:t>，本次</w:t>
      </w:r>
      <w:r w:rsidR="00D66923">
        <w:rPr>
          <w:rFonts w:hint="eastAsia"/>
          <w:szCs w:val="21"/>
        </w:rPr>
        <w:t>巡</w:t>
      </w:r>
      <w:r w:rsidR="00D66923" w:rsidRPr="00D66923">
        <w:rPr>
          <w:rFonts w:hint="eastAsia"/>
          <w:szCs w:val="21"/>
        </w:rPr>
        <w:t>查了</w:t>
      </w:r>
      <w:r w:rsidR="00D66923" w:rsidRPr="00D66923">
        <w:rPr>
          <w:rFonts w:hint="eastAsia"/>
          <w:szCs w:val="21"/>
        </w:rPr>
        <w:t>9</w:t>
      </w:r>
      <w:r w:rsidR="00D66923" w:rsidRPr="00D66923">
        <w:rPr>
          <w:rFonts w:hint="eastAsia"/>
          <w:szCs w:val="21"/>
        </w:rPr>
        <w:t>个重点</w:t>
      </w:r>
      <w:r w:rsidR="00D66923">
        <w:rPr>
          <w:rFonts w:hint="eastAsia"/>
          <w:szCs w:val="21"/>
        </w:rPr>
        <w:t>项目</w:t>
      </w:r>
      <w:r w:rsidR="00D66923" w:rsidRPr="00D66923">
        <w:rPr>
          <w:rFonts w:hint="eastAsia"/>
          <w:szCs w:val="21"/>
        </w:rPr>
        <w:t>：阳光揽胜二期、阳光揽胜三期、恒大未来城、蓝海汽配城、迎泽世纪城、公园美地、来福花园、金港国际商务中心、森海湾</w:t>
      </w:r>
      <w:r w:rsidR="003A7DE1">
        <w:rPr>
          <w:rFonts w:hint="eastAsia"/>
          <w:szCs w:val="21"/>
        </w:rPr>
        <w:t>。巡视组</w:t>
      </w:r>
      <w:r w:rsidR="00D66923">
        <w:rPr>
          <w:rFonts w:hint="eastAsia"/>
          <w:szCs w:val="21"/>
        </w:rPr>
        <w:t>对</w:t>
      </w:r>
      <w:r w:rsidR="00021469">
        <w:rPr>
          <w:rFonts w:hint="eastAsia"/>
          <w:szCs w:val="21"/>
        </w:rPr>
        <w:t>各</w:t>
      </w:r>
      <w:r w:rsidR="00D66923">
        <w:rPr>
          <w:rFonts w:hint="eastAsia"/>
          <w:szCs w:val="21"/>
        </w:rPr>
        <w:t>项目监理部人员到岗情况、</w:t>
      </w:r>
      <w:r w:rsidR="00CB1166">
        <w:rPr>
          <w:rFonts w:hint="eastAsia"/>
          <w:szCs w:val="21"/>
        </w:rPr>
        <w:t>监理部内业资料管理</w:t>
      </w:r>
      <w:r w:rsidR="00D66923">
        <w:rPr>
          <w:rFonts w:hint="eastAsia"/>
          <w:szCs w:val="21"/>
        </w:rPr>
        <w:t>、</w:t>
      </w:r>
      <w:r w:rsidR="00CB1166">
        <w:rPr>
          <w:rFonts w:hint="eastAsia"/>
          <w:szCs w:val="21"/>
        </w:rPr>
        <w:t>安全文明监理、广告牌悬挂情况进行了检查，</w:t>
      </w:r>
      <w:r w:rsidR="00370FE4">
        <w:rPr>
          <w:rFonts w:hint="eastAsia"/>
          <w:szCs w:val="21"/>
        </w:rPr>
        <w:t>本次巡查拉开了</w:t>
      </w:r>
      <w:r w:rsidR="00370FE4">
        <w:rPr>
          <w:rFonts w:hint="eastAsia"/>
          <w:szCs w:val="21"/>
        </w:rPr>
        <w:t>2016</w:t>
      </w:r>
      <w:r w:rsidR="00370FE4">
        <w:rPr>
          <w:rFonts w:hint="eastAsia"/>
          <w:szCs w:val="21"/>
        </w:rPr>
        <w:t>年公司对</w:t>
      </w:r>
      <w:r w:rsidR="00021469">
        <w:rPr>
          <w:rFonts w:hint="eastAsia"/>
          <w:szCs w:val="21"/>
        </w:rPr>
        <w:t>各</w:t>
      </w:r>
      <w:r w:rsidR="00370FE4">
        <w:rPr>
          <w:rFonts w:hint="eastAsia"/>
          <w:szCs w:val="21"/>
        </w:rPr>
        <w:t>项目监理工作全面检查评定的序幕，公司质量安全管理委员会将不定期对项目监理部进行巡视检查，</w:t>
      </w:r>
      <w:r w:rsidR="00021469">
        <w:rPr>
          <w:rFonts w:hint="eastAsia"/>
          <w:szCs w:val="21"/>
        </w:rPr>
        <w:t>每</w:t>
      </w:r>
      <w:r w:rsidR="00637D9A">
        <w:rPr>
          <w:rFonts w:hint="eastAsia"/>
          <w:szCs w:val="21"/>
        </w:rPr>
        <w:t>季度</w:t>
      </w:r>
      <w:r w:rsidR="00370FE4">
        <w:rPr>
          <w:rFonts w:hint="eastAsia"/>
          <w:szCs w:val="21"/>
        </w:rPr>
        <w:t>定期对各项目监理部按照公司制定的评价标准进行检查评价</w:t>
      </w:r>
      <w:r w:rsidR="00AE0761">
        <w:rPr>
          <w:rFonts w:hint="eastAsia"/>
          <w:szCs w:val="21"/>
        </w:rPr>
        <w:t>。在巡查中大家提出了很多建设性意见和建议，公司有关部门将认真听取意见和建议，</w:t>
      </w:r>
      <w:r w:rsidR="00637D9A">
        <w:rPr>
          <w:rFonts w:hint="eastAsia"/>
          <w:szCs w:val="21"/>
        </w:rPr>
        <w:t>并采取措施解决</w:t>
      </w:r>
      <w:r w:rsidR="00AE0761">
        <w:rPr>
          <w:rFonts w:hint="eastAsia"/>
          <w:szCs w:val="21"/>
        </w:rPr>
        <w:t>问题。检查</w:t>
      </w:r>
      <w:r w:rsidR="003A7DE1">
        <w:rPr>
          <w:rFonts w:hint="eastAsia"/>
          <w:szCs w:val="21"/>
        </w:rPr>
        <w:t>评价</w:t>
      </w:r>
      <w:r w:rsidR="00AE0761">
        <w:rPr>
          <w:rFonts w:hint="eastAsia"/>
          <w:szCs w:val="21"/>
        </w:rPr>
        <w:t>只是</w:t>
      </w:r>
      <w:r w:rsidR="00021469">
        <w:rPr>
          <w:rFonts w:hint="eastAsia"/>
          <w:szCs w:val="21"/>
        </w:rPr>
        <w:t>管理</w:t>
      </w:r>
      <w:r w:rsidR="00AE0761">
        <w:rPr>
          <w:rFonts w:hint="eastAsia"/>
          <w:szCs w:val="21"/>
        </w:rPr>
        <w:t>手段，通过检查</w:t>
      </w:r>
      <w:r w:rsidR="003A7DE1">
        <w:rPr>
          <w:rFonts w:hint="eastAsia"/>
          <w:szCs w:val="21"/>
        </w:rPr>
        <w:t>评价</w:t>
      </w:r>
      <w:r w:rsidR="00AE0761">
        <w:rPr>
          <w:rFonts w:hint="eastAsia"/>
          <w:szCs w:val="21"/>
        </w:rPr>
        <w:t>提高</w:t>
      </w:r>
      <w:r w:rsidR="00021469">
        <w:rPr>
          <w:rFonts w:hint="eastAsia"/>
          <w:szCs w:val="21"/>
        </w:rPr>
        <w:t>我们的监理工作水平，更好的服务于业主，实现公司的经营管理目标才是目的。（总工办）</w:t>
      </w:r>
    </w:p>
    <w:p w:rsidR="00AF3AEF" w:rsidRDefault="001F233B" w:rsidP="00AF3AEF">
      <w:pPr>
        <w:pStyle w:val="ac"/>
        <w:ind w:leftChars="100" w:left="210" w:firstLineChars="150" w:firstLine="316"/>
        <w:rPr>
          <w:rFonts w:asciiTheme="minorEastAsia" w:hAnsiTheme="minorEastAsia"/>
          <w:b/>
          <w:color w:val="333333"/>
          <w:szCs w:val="21"/>
        </w:rPr>
      </w:pPr>
      <w:r>
        <w:rPr>
          <w:rFonts w:asciiTheme="minorEastAsia" w:hAnsiTheme="minorEastAsia"/>
          <w:b/>
          <w:noProof/>
          <w:color w:val="333333"/>
          <w:szCs w:val="21"/>
        </w:rPr>
        <w:lastRenderedPageBreak/>
        <w:pict>
          <v:rect id="_x0000_s1194" style="position:absolute;left:0;text-align:left;margin-left:.7pt;margin-top:-9.35pt;width:55.5pt;height:23.9pt;z-index:251701760">
            <v:textbox style="mso-next-textbox:#_x0000_s1194">
              <w:txbxContent>
                <w:p w:rsidR="00AF3AEF" w:rsidRPr="00A15B6B" w:rsidRDefault="00AF3AEF" w:rsidP="00AF3AEF">
                  <w:pPr>
                    <w:rPr>
                      <w:b/>
                      <w:w w:val="90"/>
                      <w:szCs w:val="21"/>
                    </w:rPr>
                  </w:pPr>
                  <w:r w:rsidRPr="00A15B6B">
                    <w:rPr>
                      <w:rFonts w:hint="eastAsia"/>
                      <w:b/>
                      <w:w w:val="90"/>
                      <w:szCs w:val="21"/>
                      <w:highlight w:val="lightGray"/>
                    </w:rPr>
                    <w:t>行业动态</w:t>
                  </w:r>
                </w:p>
              </w:txbxContent>
            </v:textbox>
          </v:rect>
        </w:pict>
      </w:r>
    </w:p>
    <w:p w:rsidR="00AF3AEF" w:rsidRPr="002A3BFB" w:rsidRDefault="001F233B" w:rsidP="00AF3AEF">
      <w:pPr>
        <w:pStyle w:val="af0"/>
        <w:rPr>
          <w:rFonts w:ascii="黑体" w:eastAsia="黑体" w:hAnsi="黑体"/>
          <w:kern w:val="0"/>
          <w:sz w:val="36"/>
          <w:szCs w:val="36"/>
        </w:rPr>
      </w:pPr>
      <w:r w:rsidRPr="001F233B">
        <w:rPr>
          <w:noProof/>
        </w:rPr>
        <w:pict>
          <v:roundrect id="_x0000_s1195" style="position:absolute;left:0;text-align:left;margin-left:.7pt;margin-top:2.7pt;width:497.25pt;height:40.5pt;z-index:-251613696" arcsize="10923f" fillcolor="#e5b440 [3209]" strokecolor="#f2f2f2 [3041]" strokeweight="3pt">
            <v:shadow on="t" type="perspective" color="#805f11 [1609]" opacity=".5" offset="1pt" offset2="-1pt"/>
          </v:roundrect>
        </w:pict>
      </w:r>
      <w:r w:rsidR="00AF3AEF">
        <w:tab/>
      </w:r>
      <w:r w:rsidR="00AF3AEF" w:rsidRPr="00D34333">
        <w:rPr>
          <w:rFonts w:ascii="黑体" w:eastAsia="黑体" w:hAnsi="黑体" w:hint="eastAsia"/>
          <w:spacing w:val="25"/>
          <w:kern w:val="0"/>
          <w:sz w:val="36"/>
          <w:szCs w:val="36"/>
          <w:fitText w:val="9240" w:id="1138911744"/>
        </w:rPr>
        <w:t>关于开展2016年建筑施工安全专项整治工作的通</w:t>
      </w:r>
      <w:r w:rsidR="00AF3AEF" w:rsidRPr="00D34333">
        <w:rPr>
          <w:rFonts w:ascii="黑体" w:eastAsia="黑体" w:hAnsi="黑体" w:hint="eastAsia"/>
          <w:spacing w:val="15"/>
          <w:kern w:val="0"/>
          <w:sz w:val="36"/>
          <w:szCs w:val="36"/>
          <w:fitText w:val="9240" w:id="1138911744"/>
        </w:rPr>
        <w:t>知</w:t>
      </w:r>
    </w:p>
    <w:p w:rsidR="00AF3AEF" w:rsidRPr="002A3BFB" w:rsidRDefault="00AF3AEF" w:rsidP="00AF3AEF">
      <w:pPr>
        <w:pStyle w:val="1"/>
        <w:spacing w:after="0" w:line="200" w:lineRule="exact"/>
        <w:ind w:firstLineChars="50" w:firstLine="120"/>
        <w:jc w:val="center"/>
        <w:rPr>
          <w:rFonts w:ascii="黑体" w:eastAsia="黑体" w:hAnsi="黑体"/>
          <w:b w:val="0"/>
          <w:kern w:val="0"/>
        </w:rPr>
      </w:pPr>
      <w:r w:rsidRPr="002A3BFB">
        <w:rPr>
          <w:rFonts w:hint="eastAsia"/>
          <w:sz w:val="24"/>
          <w:szCs w:val="24"/>
        </w:rPr>
        <w:t>中</w:t>
      </w:r>
      <w:r>
        <w:rPr>
          <w:rFonts w:hint="eastAsia"/>
          <w:sz w:val="24"/>
          <w:szCs w:val="24"/>
        </w:rPr>
        <w:t>华</w:t>
      </w:r>
      <w:r w:rsidRPr="002A3BFB">
        <w:rPr>
          <w:rFonts w:hint="eastAsia"/>
          <w:sz w:val="24"/>
          <w:szCs w:val="24"/>
        </w:rPr>
        <w:t>人民共和国住房和城乡建设部安全生产管理委员会</w:t>
      </w:r>
    </w:p>
    <w:p w:rsidR="00AF3AEF" w:rsidRPr="00D45581" w:rsidRDefault="00AF3AEF" w:rsidP="00AF3AEF">
      <w:pPr>
        <w:pStyle w:val="16"/>
        <w:jc w:val="center"/>
        <w:rPr>
          <w:b/>
        </w:rPr>
      </w:pPr>
      <w:r w:rsidRPr="00D45581">
        <w:rPr>
          <w:rFonts w:hint="eastAsia"/>
          <w:b/>
        </w:rPr>
        <w:t>2016</w:t>
      </w:r>
      <w:r w:rsidRPr="00D45581">
        <w:rPr>
          <w:rFonts w:hint="eastAsia"/>
          <w:b/>
        </w:rPr>
        <w:t>年</w:t>
      </w:r>
      <w:r w:rsidRPr="00D45581">
        <w:rPr>
          <w:rFonts w:hint="eastAsia"/>
          <w:b/>
        </w:rPr>
        <w:t>3</w:t>
      </w:r>
      <w:r w:rsidRPr="00D45581">
        <w:rPr>
          <w:rFonts w:hint="eastAsia"/>
          <w:b/>
        </w:rPr>
        <w:t>月</w:t>
      </w:r>
      <w:r w:rsidRPr="00D45581">
        <w:rPr>
          <w:rFonts w:hint="eastAsia"/>
          <w:b/>
        </w:rPr>
        <w:t>8</w:t>
      </w:r>
      <w:r w:rsidRPr="00D45581">
        <w:rPr>
          <w:rFonts w:hint="eastAsia"/>
          <w:b/>
        </w:rPr>
        <w:t>日</w:t>
      </w:r>
    </w:p>
    <w:p w:rsidR="00AF3AEF" w:rsidRDefault="00AF3AEF" w:rsidP="00AF3AEF">
      <w:pPr>
        <w:pStyle w:val="ac"/>
        <w:ind w:firstLineChars="200" w:firstLine="420"/>
        <w:sectPr w:rsidR="00AF3AEF" w:rsidSect="008E0E0D">
          <w:type w:val="continuous"/>
          <w:pgSz w:w="11906" w:h="16838"/>
          <w:pgMar w:top="907" w:right="1021" w:bottom="680" w:left="1021" w:header="851" w:footer="992" w:gutter="0"/>
          <w:cols w:space="425"/>
          <w:docGrid w:type="lines" w:linePitch="312"/>
        </w:sectPr>
      </w:pPr>
    </w:p>
    <w:p w:rsidR="00AF3AEF" w:rsidRDefault="00AF3AEF" w:rsidP="00AF3AEF">
      <w:pPr>
        <w:pStyle w:val="ac"/>
        <w:ind w:firstLineChars="200" w:firstLine="420"/>
      </w:pPr>
      <w:r>
        <w:rPr>
          <w:rFonts w:hint="eastAsia"/>
        </w:rPr>
        <w:lastRenderedPageBreak/>
        <w:t>各省、自治区住房城乡建设厅，直辖市建委，新疆生产建设兵团建设局：</w:t>
      </w:r>
    </w:p>
    <w:p w:rsidR="00AF3AEF" w:rsidRDefault="00AF3AEF" w:rsidP="00AF3AEF">
      <w:pPr>
        <w:pStyle w:val="ac"/>
      </w:pPr>
      <w:r>
        <w:rPr>
          <w:rFonts w:hint="eastAsia"/>
        </w:rPr>
        <w:t xml:space="preserve">　</w:t>
      </w:r>
      <w:r>
        <w:rPr>
          <w:rFonts w:hint="eastAsia"/>
        </w:rPr>
        <w:t xml:space="preserve">  </w:t>
      </w:r>
      <w:r>
        <w:rPr>
          <w:rFonts w:hint="eastAsia"/>
        </w:rPr>
        <w:t>为全面落实习近平总书记和李克强总理等中央领导同志关于安全生产工作的重要指示精神，促进全国建筑施工安全生产形势持续稳定好转，住房城乡建设部安全生产管理委员会决定在全国住房城乡建设系统开展</w:t>
      </w:r>
      <w:r>
        <w:rPr>
          <w:rFonts w:hint="eastAsia"/>
        </w:rPr>
        <w:t>2016</w:t>
      </w:r>
      <w:r>
        <w:rPr>
          <w:rFonts w:hint="eastAsia"/>
        </w:rPr>
        <w:t>年建筑施工安全专项整治工作。现就有关事项通知如下：</w:t>
      </w:r>
    </w:p>
    <w:p w:rsidR="00AF3AEF" w:rsidRDefault="00AF3AEF" w:rsidP="00AF3AEF">
      <w:pPr>
        <w:pStyle w:val="ac"/>
      </w:pPr>
      <w:r>
        <w:rPr>
          <w:rFonts w:hint="eastAsia"/>
        </w:rPr>
        <w:t xml:space="preserve">　一、工作目标</w:t>
      </w:r>
    </w:p>
    <w:p w:rsidR="00AF3AEF" w:rsidRDefault="00AF3AEF" w:rsidP="00AF3AEF">
      <w:pPr>
        <w:pStyle w:val="ac"/>
      </w:pPr>
      <w:r>
        <w:rPr>
          <w:rFonts w:hint="eastAsia"/>
        </w:rPr>
        <w:t xml:space="preserve">　</w:t>
      </w:r>
      <w:r>
        <w:rPr>
          <w:rFonts w:hint="eastAsia"/>
        </w:rPr>
        <w:t xml:space="preserve">  </w:t>
      </w:r>
      <w:r>
        <w:rPr>
          <w:rFonts w:hint="eastAsia"/>
        </w:rPr>
        <w:t>通过深入开展建筑施工安全专项整治工作，进一步促进建设单位、</w:t>
      </w:r>
      <w:r w:rsidRPr="00464409">
        <w:rPr>
          <w:rFonts w:hint="eastAsia"/>
          <w:b/>
        </w:rPr>
        <w:t>监理单位</w:t>
      </w:r>
      <w:r>
        <w:rPr>
          <w:rFonts w:hint="eastAsia"/>
        </w:rPr>
        <w:t>、施工单位等房屋建筑和市政基础设施工程建设各方主体严格落实安全生产主体责任，加强施工现场安全管理，有效开展安全隐患排查治理活动，提高从业人员安全生产意识和安全技能，切实防范深基坑坍塌、模板支撑系统坍塌、建筑起重机械倒塌等事故发生，有力保障人民群众生命财产安全，维护社会和谐稳定。</w:t>
      </w:r>
    </w:p>
    <w:p w:rsidR="00AF3AEF" w:rsidRDefault="00AF3AEF" w:rsidP="00AF3AEF">
      <w:pPr>
        <w:pStyle w:val="ac"/>
      </w:pPr>
      <w:r>
        <w:rPr>
          <w:rFonts w:hint="eastAsia"/>
        </w:rPr>
        <w:t xml:space="preserve">　二、整治范围和重点</w:t>
      </w:r>
    </w:p>
    <w:p w:rsidR="00AF3AEF" w:rsidRDefault="00AF3AEF" w:rsidP="00AF3AEF">
      <w:pPr>
        <w:pStyle w:val="ac"/>
        <w:ind w:firstLineChars="100" w:firstLine="210"/>
      </w:pPr>
      <w:r>
        <w:rPr>
          <w:rFonts w:hint="eastAsia"/>
        </w:rPr>
        <w:t>（一）整治范围</w:t>
      </w:r>
    </w:p>
    <w:p w:rsidR="00AF3AEF" w:rsidRDefault="00AF3AEF" w:rsidP="00AF3AEF">
      <w:pPr>
        <w:pStyle w:val="ac"/>
      </w:pPr>
      <w:r>
        <w:rPr>
          <w:rFonts w:hint="eastAsia"/>
        </w:rPr>
        <w:t xml:space="preserve">　房屋建筑和市政基础设施工程。</w:t>
      </w:r>
    </w:p>
    <w:p w:rsidR="00AF3AEF" w:rsidRDefault="00AF3AEF" w:rsidP="00AF3AEF">
      <w:pPr>
        <w:pStyle w:val="ac"/>
        <w:ind w:firstLineChars="100" w:firstLine="210"/>
      </w:pPr>
      <w:r>
        <w:rPr>
          <w:rFonts w:hint="eastAsia"/>
        </w:rPr>
        <w:t>（二）整治重点</w:t>
      </w:r>
    </w:p>
    <w:p w:rsidR="00AF3AEF" w:rsidRDefault="00AF3AEF" w:rsidP="00AF3AEF">
      <w:pPr>
        <w:pStyle w:val="ac"/>
        <w:ind w:firstLineChars="100" w:firstLine="210"/>
      </w:pPr>
      <w:r>
        <w:rPr>
          <w:rFonts w:hint="eastAsia"/>
        </w:rPr>
        <w:t>1</w:t>
      </w:r>
      <w:r>
        <w:rPr>
          <w:rFonts w:hint="eastAsia"/>
        </w:rPr>
        <w:t>、安全生产主体责任落实情况。建设、</w:t>
      </w:r>
      <w:r w:rsidRPr="00464409">
        <w:rPr>
          <w:rFonts w:hint="eastAsia"/>
          <w:b/>
        </w:rPr>
        <w:t>监理</w:t>
      </w:r>
      <w:r>
        <w:rPr>
          <w:rFonts w:hint="eastAsia"/>
        </w:rPr>
        <w:t>、设计、施工总承包、专业分包、劳务分包，钢管扣件租赁，建筑起重机械租赁、安装、使用等单位安全生产主体责任落实情况；各方责任主体项目负责人安全责任落实情况。</w:t>
      </w:r>
    </w:p>
    <w:p w:rsidR="00AF3AEF" w:rsidRDefault="00AF3AEF" w:rsidP="00AF3AEF">
      <w:pPr>
        <w:pStyle w:val="ac"/>
        <w:ind w:firstLineChars="100" w:firstLine="210"/>
      </w:pPr>
      <w:r>
        <w:rPr>
          <w:rFonts w:hint="eastAsia"/>
        </w:rPr>
        <w:t>2</w:t>
      </w:r>
      <w:r>
        <w:rPr>
          <w:rFonts w:hint="eastAsia"/>
        </w:rPr>
        <w:t>、从业人员持证上岗情况。施工单位主要负责人、项目负责人、专职安全生产管理人员持有安全生产考核合格证书情况；建筑起重机械司机、安装拆卸工、司索工、架子工等特种作业人员持证上岗情况。</w:t>
      </w:r>
    </w:p>
    <w:p w:rsidR="00AF3AEF" w:rsidRDefault="00AF3AEF" w:rsidP="00AF3AEF">
      <w:pPr>
        <w:pStyle w:val="ac"/>
      </w:pPr>
      <w:r>
        <w:rPr>
          <w:rFonts w:hint="eastAsia"/>
        </w:rPr>
        <w:t xml:space="preserve">　</w:t>
      </w:r>
      <w:r>
        <w:rPr>
          <w:rFonts w:hint="eastAsia"/>
        </w:rPr>
        <w:t>3</w:t>
      </w:r>
      <w:r>
        <w:rPr>
          <w:rFonts w:hint="eastAsia"/>
        </w:rPr>
        <w:t>、安全专项施工方案管理情况。对危险性较大的分部分项工程，施工单位开展专项方案编制、审核、专家论证及现场实施情况；</w:t>
      </w:r>
      <w:r w:rsidRPr="00464409">
        <w:rPr>
          <w:rFonts w:hint="eastAsia"/>
          <w:b/>
        </w:rPr>
        <w:t>监理单位开展专项方案审核、施工现场监理和工程验收情况</w:t>
      </w:r>
      <w:r>
        <w:rPr>
          <w:rFonts w:hint="eastAsia"/>
        </w:rPr>
        <w:t>；建设单位在安全报监时提供清单情况。</w:t>
      </w:r>
    </w:p>
    <w:p w:rsidR="00AF3AEF" w:rsidRDefault="00AF3AEF" w:rsidP="00AF3AEF">
      <w:pPr>
        <w:pStyle w:val="ac"/>
        <w:ind w:firstLineChars="100" w:firstLine="210"/>
      </w:pPr>
      <w:r>
        <w:rPr>
          <w:rFonts w:hint="eastAsia"/>
        </w:rPr>
        <w:t>4</w:t>
      </w:r>
      <w:r>
        <w:rPr>
          <w:rFonts w:hint="eastAsia"/>
        </w:rPr>
        <w:t>、深基坑工程安全管理情况。深基坑（槽）开挖的防护情况，包括周边防护栏杆、工人专用梯道、同一垂直作业面上下层之间的隔离防护等；深基坑（槽）和边坡作业的合规性情况，包括支护、降（排）水、放坡、安全监测等。</w:t>
      </w:r>
    </w:p>
    <w:p w:rsidR="00AF3AEF" w:rsidRDefault="00AF3AEF" w:rsidP="00AF3AEF">
      <w:pPr>
        <w:pStyle w:val="ac"/>
        <w:ind w:firstLineChars="50" w:firstLine="105"/>
      </w:pPr>
      <w:r>
        <w:rPr>
          <w:rFonts w:hint="eastAsia"/>
        </w:rPr>
        <w:lastRenderedPageBreak/>
        <w:t>5</w:t>
      </w:r>
      <w:r>
        <w:rPr>
          <w:rFonts w:hint="eastAsia"/>
        </w:rPr>
        <w:t>、模板支撑系统安全管理情况。模板支撑系统搭设前材料及基础验收、安全技术交底、模架搭设、搭设后检查验收，使用与检查、混凝土浇筑、现场安全监测、模架拆除以及监督管理等制度执行情况。</w:t>
      </w:r>
    </w:p>
    <w:p w:rsidR="00AF3AEF" w:rsidRDefault="00AF3AEF" w:rsidP="00AF3AEF">
      <w:pPr>
        <w:pStyle w:val="ac"/>
        <w:ind w:firstLineChars="50" w:firstLine="105"/>
      </w:pPr>
      <w:r>
        <w:rPr>
          <w:rFonts w:hint="eastAsia"/>
        </w:rPr>
        <w:t>6</w:t>
      </w:r>
      <w:r>
        <w:rPr>
          <w:rFonts w:hint="eastAsia"/>
        </w:rPr>
        <w:t>、起重机械安全管理情况。建筑起重机械产权备案（注销）、安装（拆卸）告知、安全档案建立、检验检测、安装验收、使用登记、定期检查维护保养等制度执行情况、机械类专职安全生产管理人员配备情况以及企业是否具有相关资质和安全许可证情况。</w:t>
      </w:r>
    </w:p>
    <w:p w:rsidR="00AF3AEF" w:rsidRDefault="00AF3AEF" w:rsidP="00AF3AEF">
      <w:pPr>
        <w:pStyle w:val="ac"/>
        <w:ind w:firstLineChars="100" w:firstLine="210"/>
      </w:pPr>
      <w:r>
        <w:rPr>
          <w:rFonts w:hint="eastAsia"/>
        </w:rPr>
        <w:t>7</w:t>
      </w:r>
      <w:r>
        <w:rPr>
          <w:rFonts w:hint="eastAsia"/>
        </w:rPr>
        <w:t>、城市地下综合管廊工程安全管理情况。周边防护情况，包括对管廊施工可能造成损害的毗邻建筑物、构筑物和地下管线等，施工单位采取现状探勘、专项迁移方案、专项防护措施及对工程支持结构、围岩以及工程周边环境的施工监督情况；管廊内防积水排水设施设置及落实到位情况；针对管廊内多工序交叉施工安全专项施工方案，施工临时用电、消防安全施工控制措施；各类孔口安全防护情况；通风与防尘作用安全防护情况；有毒有害气体监测情况；管廊交叉部位安全防护情况；管廊内警示标志设置情况。</w:t>
      </w:r>
    </w:p>
    <w:p w:rsidR="00AF3AEF" w:rsidRDefault="00AF3AEF" w:rsidP="00AF3AEF">
      <w:pPr>
        <w:pStyle w:val="ac"/>
      </w:pPr>
      <w:r>
        <w:rPr>
          <w:rFonts w:hint="eastAsia"/>
        </w:rPr>
        <w:t>三、时段安排</w:t>
      </w:r>
    </w:p>
    <w:p w:rsidR="00AF3AEF" w:rsidRDefault="00AF3AEF" w:rsidP="00AF3AEF">
      <w:pPr>
        <w:pStyle w:val="ac"/>
        <w:ind w:firstLineChars="100" w:firstLine="210"/>
      </w:pPr>
      <w:r>
        <w:rPr>
          <w:rFonts w:hint="eastAsia"/>
        </w:rPr>
        <w:t>（一）部署启动阶段：</w:t>
      </w:r>
      <w:r>
        <w:rPr>
          <w:rFonts w:hint="eastAsia"/>
        </w:rPr>
        <w:t>2016</w:t>
      </w:r>
      <w:r>
        <w:rPr>
          <w:rFonts w:hint="eastAsia"/>
        </w:rPr>
        <w:t>年</w:t>
      </w:r>
      <w:r>
        <w:rPr>
          <w:rFonts w:hint="eastAsia"/>
        </w:rPr>
        <w:t>3</w:t>
      </w:r>
      <w:r>
        <w:rPr>
          <w:rFonts w:hint="eastAsia"/>
        </w:rPr>
        <w:t>月。各地住房城乡建设主管部门结合分析本地区建筑施工安全生产工作实际情况，查找问题，提出对策措施，研究制定建筑施工安全专项整治工作方案，并做好相应的部署、落实工作。</w:t>
      </w:r>
    </w:p>
    <w:p w:rsidR="00AF3AEF" w:rsidRDefault="00AF3AEF" w:rsidP="00AF3AEF">
      <w:pPr>
        <w:pStyle w:val="ac"/>
        <w:ind w:firstLineChars="100" w:firstLine="210"/>
      </w:pPr>
      <w:r>
        <w:rPr>
          <w:rFonts w:hint="eastAsia"/>
        </w:rPr>
        <w:t>（二）自查自纠阶段：</w:t>
      </w:r>
      <w:r>
        <w:rPr>
          <w:rFonts w:hint="eastAsia"/>
        </w:rPr>
        <w:t>2016</w:t>
      </w:r>
      <w:r>
        <w:rPr>
          <w:rFonts w:hint="eastAsia"/>
        </w:rPr>
        <w:t>年</w:t>
      </w:r>
      <w:r>
        <w:rPr>
          <w:rFonts w:hint="eastAsia"/>
        </w:rPr>
        <w:t>4</w:t>
      </w:r>
      <w:r>
        <w:rPr>
          <w:rFonts w:hint="eastAsia"/>
        </w:rPr>
        <w:t>月至</w:t>
      </w:r>
      <w:r>
        <w:rPr>
          <w:rFonts w:hint="eastAsia"/>
        </w:rPr>
        <w:t>7</w:t>
      </w:r>
      <w:r>
        <w:rPr>
          <w:rFonts w:hint="eastAsia"/>
        </w:rPr>
        <w:t>月。各地住房城乡建设主管部门指导、督促本辖区内的建设、施工、</w:t>
      </w:r>
      <w:r w:rsidRPr="007C01C4">
        <w:rPr>
          <w:rFonts w:hint="eastAsia"/>
          <w:b/>
        </w:rPr>
        <w:t>监理等单位</w:t>
      </w:r>
      <w:r>
        <w:rPr>
          <w:rFonts w:hint="eastAsia"/>
        </w:rPr>
        <w:t>认真贯彻落实建筑施工安全专项整治工作的有关要求，严格按照有关法规文件和标准规范的要求对施工现场开展自查自纠，有关情况应形成书面材料，并存档备查。</w:t>
      </w:r>
    </w:p>
    <w:p w:rsidR="00AF3AEF" w:rsidRDefault="00AF3AEF" w:rsidP="00AF3AEF">
      <w:pPr>
        <w:pStyle w:val="ac"/>
        <w:ind w:firstLineChars="100" w:firstLine="210"/>
      </w:pPr>
      <w:r>
        <w:rPr>
          <w:rFonts w:hint="eastAsia"/>
        </w:rPr>
        <w:t>（三）检查督导阶段：</w:t>
      </w:r>
      <w:r>
        <w:rPr>
          <w:rFonts w:hint="eastAsia"/>
        </w:rPr>
        <w:t>2016</w:t>
      </w:r>
      <w:r>
        <w:rPr>
          <w:rFonts w:hint="eastAsia"/>
        </w:rPr>
        <w:t>年</w:t>
      </w:r>
      <w:r>
        <w:rPr>
          <w:rFonts w:hint="eastAsia"/>
        </w:rPr>
        <w:t>8</w:t>
      </w:r>
      <w:r>
        <w:rPr>
          <w:rFonts w:hint="eastAsia"/>
        </w:rPr>
        <w:t>月至</w:t>
      </w:r>
      <w:r>
        <w:rPr>
          <w:rFonts w:hint="eastAsia"/>
        </w:rPr>
        <w:t>11</w:t>
      </w:r>
      <w:r>
        <w:rPr>
          <w:rFonts w:hint="eastAsia"/>
        </w:rPr>
        <w:t>月。各地住房城乡建设主管部门在企业、项目自查自纠的基础上，对本地区重点企业和重点工程进行检查，对发现的问题和隐患要立即督促企业进行整改，并跟踪落实情况，确保整改到位。我部将适时对部分地区建筑施工安全专项整治工作开展情况进行督查。</w:t>
      </w:r>
    </w:p>
    <w:p w:rsidR="00AF3AEF" w:rsidRDefault="00AF3AEF" w:rsidP="00AF3AEF">
      <w:pPr>
        <w:pStyle w:val="ac"/>
        <w:ind w:firstLineChars="100" w:firstLine="210"/>
      </w:pPr>
      <w:r>
        <w:rPr>
          <w:rFonts w:hint="eastAsia"/>
        </w:rPr>
        <w:t>（未完待续）</w:t>
      </w:r>
    </w:p>
    <w:p w:rsidR="00AF3AEF" w:rsidRDefault="00AF3AEF" w:rsidP="00AF3AEF">
      <w:pPr>
        <w:tabs>
          <w:tab w:val="left" w:pos="1290"/>
        </w:tabs>
        <w:sectPr w:rsidR="00AF3AEF" w:rsidSect="00AF3AEF">
          <w:type w:val="continuous"/>
          <w:pgSz w:w="11906" w:h="16838"/>
          <w:pgMar w:top="907" w:right="1021" w:bottom="680" w:left="1021" w:header="851" w:footer="992" w:gutter="0"/>
          <w:cols w:num="2" w:space="425"/>
          <w:docGrid w:type="lines" w:linePitch="312"/>
        </w:sectPr>
      </w:pPr>
    </w:p>
    <w:p w:rsidR="00FF00ED" w:rsidRPr="00AF3AEF" w:rsidRDefault="00FF00ED" w:rsidP="00FF00ED">
      <w:pPr>
        <w:tabs>
          <w:tab w:val="left" w:pos="1290"/>
        </w:tabs>
      </w:pPr>
    </w:p>
    <w:sectPr w:rsidR="00FF00ED" w:rsidRPr="00AF3AEF" w:rsidSect="008E0E0D">
      <w:type w:val="continuous"/>
      <w:pgSz w:w="11906" w:h="16838"/>
      <w:pgMar w:top="907" w:right="1021" w:bottom="680" w:left="102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2DC1" w:rsidRDefault="00952DC1" w:rsidP="00995675">
      <w:pPr>
        <w:spacing w:after="240"/>
      </w:pPr>
      <w:r>
        <w:separator/>
      </w:r>
    </w:p>
  </w:endnote>
  <w:endnote w:type="continuationSeparator" w:id="0">
    <w:p w:rsidR="00952DC1" w:rsidRDefault="00952DC1"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altName w:val="hakuyoxingshu7000"/>
    <w:charset w:val="86"/>
    <w:family w:val="auto"/>
    <w:pitch w:val="variable"/>
    <w:sig w:usb0="00000001" w:usb1="080E0000" w:usb2="00000010" w:usb3="00000000" w:csb0="00040000" w:csb1="00000000"/>
  </w:font>
  <w:font w:name="华文琥珀">
    <w:altName w:val="草檀斋毛泽东字体"/>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AngsanaUPC">
    <w:panose1 w:val="02020603050405020304"/>
    <w:charset w:val="00"/>
    <w:family w:val="roman"/>
    <w:pitch w:val="variable"/>
    <w:sig w:usb0="81000003" w:usb1="00000000" w:usb2="00000000" w:usb3="00000000" w:csb0="0001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03152"/>
      <w:docPartObj>
        <w:docPartGallery w:val="Page Numbers (Bottom of Page)"/>
        <w:docPartUnique/>
      </w:docPartObj>
    </w:sdtPr>
    <w:sdtContent>
      <w:p w:rsidR="00686DAE" w:rsidRDefault="001F233B">
        <w:pPr>
          <w:pStyle w:val="a3"/>
          <w:jc w:val="center"/>
        </w:pPr>
        <w:fldSimple w:instr=" PAGE   \* MERGEFORMAT ">
          <w:r w:rsidR="00FF00ED" w:rsidRPr="00FF00ED">
            <w:rPr>
              <w:noProof/>
              <w:lang w:val="zh-CN"/>
            </w:rPr>
            <w:t>1</w:t>
          </w:r>
        </w:fldSimple>
      </w:p>
    </w:sdtContent>
  </w:sdt>
  <w:p w:rsidR="00686DAE" w:rsidRDefault="00686DA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2DC1" w:rsidRDefault="00952DC1" w:rsidP="00995675">
      <w:pPr>
        <w:spacing w:after="240"/>
      </w:pPr>
      <w:r>
        <w:separator/>
      </w:r>
    </w:p>
  </w:footnote>
  <w:footnote w:type="continuationSeparator" w:id="0">
    <w:p w:rsidR="00952DC1" w:rsidRDefault="00952DC1"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3" type="#_x0000_t75" style="width:11.25pt;height:11.25pt" o:bullet="t">
        <v:imagedata r:id="rId1" o:title="msoA673"/>
      </v:shape>
    </w:pict>
  </w:numPicBullet>
  <w:abstractNum w:abstractNumId="0">
    <w:nsid w:val="07446D1B"/>
    <w:multiLevelType w:val="hybridMultilevel"/>
    <w:tmpl w:val="25EE774C"/>
    <w:lvl w:ilvl="0" w:tplc="21BC81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9D90D3D"/>
    <w:multiLevelType w:val="hybridMultilevel"/>
    <w:tmpl w:val="7982D52C"/>
    <w:lvl w:ilvl="0" w:tplc="976A32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1F1579"/>
    <w:multiLevelType w:val="hybridMultilevel"/>
    <w:tmpl w:val="6F7C50F8"/>
    <w:lvl w:ilvl="0" w:tplc="2CC8752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2B5523E"/>
    <w:multiLevelType w:val="hybridMultilevel"/>
    <w:tmpl w:val="52D297B0"/>
    <w:lvl w:ilvl="0" w:tplc="E6169D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01A49DF"/>
    <w:multiLevelType w:val="hybridMultilevel"/>
    <w:tmpl w:val="B57A96CC"/>
    <w:lvl w:ilvl="0" w:tplc="06568054">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852BDD"/>
    <w:multiLevelType w:val="hybridMultilevel"/>
    <w:tmpl w:val="D396D630"/>
    <w:lvl w:ilvl="0" w:tplc="8C145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1C05FD4"/>
    <w:multiLevelType w:val="hybridMultilevel"/>
    <w:tmpl w:val="4F527768"/>
    <w:lvl w:ilvl="0" w:tplc="0456C63A">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4670EFF"/>
    <w:multiLevelType w:val="hybridMultilevel"/>
    <w:tmpl w:val="E7DA583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6343520"/>
    <w:multiLevelType w:val="hybridMultilevel"/>
    <w:tmpl w:val="EFECDA7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8FC57F6"/>
    <w:multiLevelType w:val="hybridMultilevel"/>
    <w:tmpl w:val="ED080C06"/>
    <w:lvl w:ilvl="0" w:tplc="75329CA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473269A"/>
    <w:multiLevelType w:val="hybridMultilevel"/>
    <w:tmpl w:val="4BB03124"/>
    <w:lvl w:ilvl="0" w:tplc="47A044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4E425B9"/>
    <w:multiLevelType w:val="hybridMultilevel"/>
    <w:tmpl w:val="94EC955C"/>
    <w:lvl w:ilvl="0" w:tplc="3F2AB92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69A41C2"/>
    <w:multiLevelType w:val="hybridMultilevel"/>
    <w:tmpl w:val="44840490"/>
    <w:lvl w:ilvl="0" w:tplc="A6FEF72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48261980"/>
    <w:multiLevelType w:val="hybridMultilevel"/>
    <w:tmpl w:val="818C3AF0"/>
    <w:lvl w:ilvl="0" w:tplc="CCA679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B0B2B52"/>
    <w:multiLevelType w:val="hybridMultilevel"/>
    <w:tmpl w:val="4906D8A0"/>
    <w:lvl w:ilvl="0" w:tplc="B396FC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C8F4C95"/>
    <w:multiLevelType w:val="hybridMultilevel"/>
    <w:tmpl w:val="38C42242"/>
    <w:lvl w:ilvl="0" w:tplc="3868351E">
      <w:start w:val="3"/>
      <w:numFmt w:val="bullet"/>
      <w:lvlText w:val="◆"/>
      <w:lvlJc w:val="left"/>
      <w:pPr>
        <w:ind w:left="360" w:hanging="360"/>
      </w:pPr>
      <w:rPr>
        <w:rFonts w:ascii="宋体" w:eastAsia="宋体" w:hAnsi="宋体" w:cs="Arial" w:hint="eastAsia"/>
        <w:color w:val="000000"/>
        <w:sz w:val="2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500920F8"/>
    <w:multiLevelType w:val="hybridMultilevel"/>
    <w:tmpl w:val="FF60A8E4"/>
    <w:lvl w:ilvl="0" w:tplc="CB1C6E8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1EF11FC"/>
    <w:multiLevelType w:val="hybridMultilevel"/>
    <w:tmpl w:val="A1248D60"/>
    <w:lvl w:ilvl="0" w:tplc="8476051E">
      <w:start w:val="1"/>
      <w:numFmt w:val="japaneseCounting"/>
      <w:lvlText w:val="%1年。"/>
      <w:lvlJc w:val="left"/>
      <w:pPr>
        <w:ind w:left="1770" w:hanging="72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18">
    <w:nsid w:val="570B1A2A"/>
    <w:multiLevelType w:val="hybridMultilevel"/>
    <w:tmpl w:val="E1EE18C4"/>
    <w:lvl w:ilvl="0" w:tplc="359AB622">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CDC24BD"/>
    <w:multiLevelType w:val="hybridMultilevel"/>
    <w:tmpl w:val="F8AC8B7E"/>
    <w:lvl w:ilvl="0" w:tplc="0AE8E050">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2163619"/>
    <w:multiLevelType w:val="hybridMultilevel"/>
    <w:tmpl w:val="040ED9EE"/>
    <w:lvl w:ilvl="0" w:tplc="16DA14D2">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9F64D8B"/>
    <w:multiLevelType w:val="hybridMultilevel"/>
    <w:tmpl w:val="2680704C"/>
    <w:lvl w:ilvl="0" w:tplc="04090005">
      <w:start w:val="1"/>
      <w:numFmt w:val="bullet"/>
      <w:lvlText w:val=""/>
      <w:lvlJc w:val="left"/>
      <w:pPr>
        <w:ind w:left="562" w:hanging="420"/>
      </w:pPr>
      <w:rPr>
        <w:rFonts w:ascii="Wingdings" w:hAnsi="Wingdings" w:hint="default"/>
      </w:rPr>
    </w:lvl>
    <w:lvl w:ilvl="1" w:tplc="04090003" w:tentative="1">
      <w:start w:val="1"/>
      <w:numFmt w:val="bullet"/>
      <w:lvlText w:val=""/>
      <w:lvlJc w:val="left"/>
      <w:pPr>
        <w:ind w:left="982" w:hanging="420"/>
      </w:pPr>
      <w:rPr>
        <w:rFonts w:ascii="Wingdings" w:hAnsi="Wingdings" w:hint="default"/>
      </w:rPr>
    </w:lvl>
    <w:lvl w:ilvl="2" w:tplc="04090005"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3" w:tentative="1">
      <w:start w:val="1"/>
      <w:numFmt w:val="bullet"/>
      <w:lvlText w:val=""/>
      <w:lvlJc w:val="left"/>
      <w:pPr>
        <w:ind w:left="2242" w:hanging="420"/>
      </w:pPr>
      <w:rPr>
        <w:rFonts w:ascii="Wingdings" w:hAnsi="Wingdings" w:hint="default"/>
      </w:rPr>
    </w:lvl>
    <w:lvl w:ilvl="5" w:tplc="04090005"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3" w:tentative="1">
      <w:start w:val="1"/>
      <w:numFmt w:val="bullet"/>
      <w:lvlText w:val=""/>
      <w:lvlJc w:val="left"/>
      <w:pPr>
        <w:ind w:left="3502" w:hanging="420"/>
      </w:pPr>
      <w:rPr>
        <w:rFonts w:ascii="Wingdings" w:hAnsi="Wingdings" w:hint="default"/>
      </w:rPr>
    </w:lvl>
    <w:lvl w:ilvl="8" w:tplc="04090005" w:tentative="1">
      <w:start w:val="1"/>
      <w:numFmt w:val="bullet"/>
      <w:lvlText w:val=""/>
      <w:lvlJc w:val="left"/>
      <w:pPr>
        <w:ind w:left="3922" w:hanging="420"/>
      </w:pPr>
      <w:rPr>
        <w:rFonts w:ascii="Wingdings" w:hAnsi="Wingdings" w:hint="default"/>
      </w:rPr>
    </w:lvl>
  </w:abstractNum>
  <w:abstractNum w:abstractNumId="22">
    <w:nsid w:val="6C1B1420"/>
    <w:multiLevelType w:val="hybridMultilevel"/>
    <w:tmpl w:val="D0F289A2"/>
    <w:lvl w:ilvl="0" w:tplc="37BA5E22">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17C78EC"/>
    <w:multiLevelType w:val="hybridMultilevel"/>
    <w:tmpl w:val="832EF7EA"/>
    <w:lvl w:ilvl="0" w:tplc="9AF4FF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71AA4EBF"/>
    <w:multiLevelType w:val="hybridMultilevel"/>
    <w:tmpl w:val="711CDB82"/>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nsid w:val="729B6FA8"/>
    <w:multiLevelType w:val="hybridMultilevel"/>
    <w:tmpl w:val="D5FEF6FC"/>
    <w:lvl w:ilvl="0" w:tplc="14B6F25C">
      <w:start w:val="3"/>
      <w:numFmt w:val="none"/>
      <w:lvlText w:val="三、"/>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3DC038C"/>
    <w:multiLevelType w:val="hybridMultilevel"/>
    <w:tmpl w:val="EDFC72D6"/>
    <w:lvl w:ilvl="0" w:tplc="02AA876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7651637E"/>
    <w:multiLevelType w:val="hybridMultilevel"/>
    <w:tmpl w:val="3EE89AD6"/>
    <w:lvl w:ilvl="0" w:tplc="75303018">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780F2E2E"/>
    <w:multiLevelType w:val="hybridMultilevel"/>
    <w:tmpl w:val="13249698"/>
    <w:lvl w:ilvl="0" w:tplc="047C7330">
      <w:start w:val="6"/>
      <w:numFmt w:val="none"/>
      <w:lvlText w:val="六、"/>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BB3666E"/>
    <w:multiLevelType w:val="hybridMultilevel"/>
    <w:tmpl w:val="986CDE4C"/>
    <w:lvl w:ilvl="0" w:tplc="9132A4A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7DD405FF"/>
    <w:multiLevelType w:val="hybridMultilevel"/>
    <w:tmpl w:val="24982452"/>
    <w:lvl w:ilvl="0" w:tplc="D05AA98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FE541AC"/>
    <w:multiLevelType w:val="hybridMultilevel"/>
    <w:tmpl w:val="D7B02172"/>
    <w:lvl w:ilvl="0" w:tplc="EBB63132">
      <w:start w:val="1"/>
      <w:numFmt w:val="decimalEnclosedCircle"/>
      <w:lvlText w:val="%1"/>
      <w:lvlJc w:val="left"/>
      <w:pPr>
        <w:ind w:left="780" w:hanging="360"/>
      </w:pPr>
      <w:rPr>
        <w:rFonts w:ascii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7"/>
  </w:num>
  <w:num w:numId="2">
    <w:abstractNumId w:val="1"/>
  </w:num>
  <w:num w:numId="3">
    <w:abstractNumId w:val="0"/>
  </w:num>
  <w:num w:numId="4">
    <w:abstractNumId w:val="16"/>
  </w:num>
  <w:num w:numId="5">
    <w:abstractNumId w:val="2"/>
  </w:num>
  <w:num w:numId="6">
    <w:abstractNumId w:val="23"/>
  </w:num>
  <w:num w:numId="7">
    <w:abstractNumId w:val="29"/>
  </w:num>
  <w:num w:numId="8">
    <w:abstractNumId w:val="20"/>
  </w:num>
  <w:num w:numId="9">
    <w:abstractNumId w:val="25"/>
  </w:num>
  <w:num w:numId="10">
    <w:abstractNumId w:val="14"/>
  </w:num>
  <w:num w:numId="11">
    <w:abstractNumId w:val="11"/>
  </w:num>
  <w:num w:numId="12">
    <w:abstractNumId w:val="28"/>
  </w:num>
  <w:num w:numId="13">
    <w:abstractNumId w:val="9"/>
  </w:num>
  <w:num w:numId="14">
    <w:abstractNumId w:val="13"/>
  </w:num>
  <w:num w:numId="15">
    <w:abstractNumId w:val="22"/>
  </w:num>
  <w:num w:numId="16">
    <w:abstractNumId w:val="5"/>
  </w:num>
  <w:num w:numId="17">
    <w:abstractNumId w:val="12"/>
  </w:num>
  <w:num w:numId="18">
    <w:abstractNumId w:val="30"/>
  </w:num>
  <w:num w:numId="19">
    <w:abstractNumId w:val="10"/>
  </w:num>
  <w:num w:numId="20">
    <w:abstractNumId w:val="7"/>
  </w:num>
  <w:num w:numId="21">
    <w:abstractNumId w:val="8"/>
  </w:num>
  <w:num w:numId="22">
    <w:abstractNumId w:val="26"/>
  </w:num>
  <w:num w:numId="23">
    <w:abstractNumId w:val="3"/>
  </w:num>
  <w:num w:numId="24">
    <w:abstractNumId w:val="4"/>
  </w:num>
  <w:num w:numId="25">
    <w:abstractNumId w:val="18"/>
  </w:num>
  <w:num w:numId="26">
    <w:abstractNumId w:val="6"/>
  </w:num>
  <w:num w:numId="27">
    <w:abstractNumId w:val="19"/>
  </w:num>
  <w:num w:numId="28">
    <w:abstractNumId w:val="31"/>
  </w:num>
  <w:num w:numId="29">
    <w:abstractNumId w:val="24"/>
  </w:num>
  <w:num w:numId="30">
    <w:abstractNumId w:val="17"/>
  </w:num>
  <w:num w:numId="31">
    <w:abstractNumId w:val="21"/>
  </w:num>
  <w:num w:numId="32">
    <w:abstractNumId w:val="15"/>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122882" fillcolor="white">
      <v:fill color="white"/>
      <o:colormru v:ext="edit" colors="#06f,yellow"/>
      <o:colormenu v:ext="edit" fillcolor="#ffc000" strokecolor="#06f" shadowcolor="#c00000"/>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0780"/>
    <w:rsid w:val="0000166E"/>
    <w:rsid w:val="00004D34"/>
    <w:rsid w:val="00006A3D"/>
    <w:rsid w:val="00007338"/>
    <w:rsid w:val="0001183C"/>
    <w:rsid w:val="00012FAB"/>
    <w:rsid w:val="00014298"/>
    <w:rsid w:val="00015BDB"/>
    <w:rsid w:val="00016026"/>
    <w:rsid w:val="0001719D"/>
    <w:rsid w:val="00017BEC"/>
    <w:rsid w:val="00020D99"/>
    <w:rsid w:val="00021469"/>
    <w:rsid w:val="00022B65"/>
    <w:rsid w:val="00023D04"/>
    <w:rsid w:val="00025423"/>
    <w:rsid w:val="00030F97"/>
    <w:rsid w:val="00030FCF"/>
    <w:rsid w:val="00034D5B"/>
    <w:rsid w:val="0003518B"/>
    <w:rsid w:val="000416C3"/>
    <w:rsid w:val="00042A2B"/>
    <w:rsid w:val="00045C91"/>
    <w:rsid w:val="00046F30"/>
    <w:rsid w:val="0004734D"/>
    <w:rsid w:val="00050D85"/>
    <w:rsid w:val="00051299"/>
    <w:rsid w:val="00052918"/>
    <w:rsid w:val="00053DB8"/>
    <w:rsid w:val="00054315"/>
    <w:rsid w:val="00056C0E"/>
    <w:rsid w:val="000647A0"/>
    <w:rsid w:val="00066027"/>
    <w:rsid w:val="0006610D"/>
    <w:rsid w:val="000669F0"/>
    <w:rsid w:val="0006723C"/>
    <w:rsid w:val="00071179"/>
    <w:rsid w:val="00072D11"/>
    <w:rsid w:val="00073BB2"/>
    <w:rsid w:val="00075139"/>
    <w:rsid w:val="00076927"/>
    <w:rsid w:val="0007715A"/>
    <w:rsid w:val="0007743E"/>
    <w:rsid w:val="00077E9C"/>
    <w:rsid w:val="00081644"/>
    <w:rsid w:val="00081FB2"/>
    <w:rsid w:val="000845C9"/>
    <w:rsid w:val="0008508A"/>
    <w:rsid w:val="00091B7D"/>
    <w:rsid w:val="00092196"/>
    <w:rsid w:val="00093949"/>
    <w:rsid w:val="000961A1"/>
    <w:rsid w:val="00096CD0"/>
    <w:rsid w:val="000A1C13"/>
    <w:rsid w:val="000A7184"/>
    <w:rsid w:val="000B0E89"/>
    <w:rsid w:val="000B186B"/>
    <w:rsid w:val="000B52BD"/>
    <w:rsid w:val="000B5E7E"/>
    <w:rsid w:val="000B7A78"/>
    <w:rsid w:val="000B7ECC"/>
    <w:rsid w:val="000C114F"/>
    <w:rsid w:val="000C27F9"/>
    <w:rsid w:val="000C75C3"/>
    <w:rsid w:val="000C7FDD"/>
    <w:rsid w:val="000D0953"/>
    <w:rsid w:val="000D0E62"/>
    <w:rsid w:val="000D262E"/>
    <w:rsid w:val="000D26F2"/>
    <w:rsid w:val="000D5872"/>
    <w:rsid w:val="000D5ABA"/>
    <w:rsid w:val="000D6FE1"/>
    <w:rsid w:val="000E09CD"/>
    <w:rsid w:val="000E1939"/>
    <w:rsid w:val="000E1EB7"/>
    <w:rsid w:val="000E20D2"/>
    <w:rsid w:val="000E4208"/>
    <w:rsid w:val="000E60BF"/>
    <w:rsid w:val="000E617B"/>
    <w:rsid w:val="000E6515"/>
    <w:rsid w:val="000E687A"/>
    <w:rsid w:val="000F1F29"/>
    <w:rsid w:val="000F335A"/>
    <w:rsid w:val="000F5BA4"/>
    <w:rsid w:val="000F6EC7"/>
    <w:rsid w:val="001008F9"/>
    <w:rsid w:val="001038F5"/>
    <w:rsid w:val="001043B3"/>
    <w:rsid w:val="001043E9"/>
    <w:rsid w:val="00106DCA"/>
    <w:rsid w:val="00112FAF"/>
    <w:rsid w:val="00113686"/>
    <w:rsid w:val="00114181"/>
    <w:rsid w:val="00120577"/>
    <w:rsid w:val="00120A9D"/>
    <w:rsid w:val="00120AB7"/>
    <w:rsid w:val="00123033"/>
    <w:rsid w:val="0012361F"/>
    <w:rsid w:val="00131805"/>
    <w:rsid w:val="00131918"/>
    <w:rsid w:val="00131B17"/>
    <w:rsid w:val="00132962"/>
    <w:rsid w:val="0013748F"/>
    <w:rsid w:val="00140561"/>
    <w:rsid w:val="00140918"/>
    <w:rsid w:val="00142741"/>
    <w:rsid w:val="00144ED9"/>
    <w:rsid w:val="00146F7D"/>
    <w:rsid w:val="0014708B"/>
    <w:rsid w:val="00147EBC"/>
    <w:rsid w:val="00160427"/>
    <w:rsid w:val="00160A3A"/>
    <w:rsid w:val="00162094"/>
    <w:rsid w:val="00162F64"/>
    <w:rsid w:val="001635EF"/>
    <w:rsid w:val="00164429"/>
    <w:rsid w:val="00164801"/>
    <w:rsid w:val="00164824"/>
    <w:rsid w:val="00164FE0"/>
    <w:rsid w:val="00172A27"/>
    <w:rsid w:val="0017361F"/>
    <w:rsid w:val="00173827"/>
    <w:rsid w:val="0017396B"/>
    <w:rsid w:val="00174BC0"/>
    <w:rsid w:val="00174CA0"/>
    <w:rsid w:val="001750D5"/>
    <w:rsid w:val="00181B5E"/>
    <w:rsid w:val="00183492"/>
    <w:rsid w:val="001836ED"/>
    <w:rsid w:val="0018594F"/>
    <w:rsid w:val="00186833"/>
    <w:rsid w:val="0018762F"/>
    <w:rsid w:val="0019166E"/>
    <w:rsid w:val="00192213"/>
    <w:rsid w:val="00192BEC"/>
    <w:rsid w:val="0019385A"/>
    <w:rsid w:val="0019436E"/>
    <w:rsid w:val="00194C7C"/>
    <w:rsid w:val="001A6399"/>
    <w:rsid w:val="001A69A2"/>
    <w:rsid w:val="001A7242"/>
    <w:rsid w:val="001B0332"/>
    <w:rsid w:val="001B11F4"/>
    <w:rsid w:val="001B191E"/>
    <w:rsid w:val="001B19AA"/>
    <w:rsid w:val="001B1F60"/>
    <w:rsid w:val="001B3E38"/>
    <w:rsid w:val="001C3B70"/>
    <w:rsid w:val="001C51DF"/>
    <w:rsid w:val="001C5D17"/>
    <w:rsid w:val="001C5DB6"/>
    <w:rsid w:val="001C60F0"/>
    <w:rsid w:val="001C69BB"/>
    <w:rsid w:val="001C7F06"/>
    <w:rsid w:val="001D0CF7"/>
    <w:rsid w:val="001D1D6A"/>
    <w:rsid w:val="001D3C1E"/>
    <w:rsid w:val="001D4B9B"/>
    <w:rsid w:val="001D60C7"/>
    <w:rsid w:val="001E03D5"/>
    <w:rsid w:val="001E3B6E"/>
    <w:rsid w:val="001E5849"/>
    <w:rsid w:val="001E760A"/>
    <w:rsid w:val="001E7DDC"/>
    <w:rsid w:val="001F07F0"/>
    <w:rsid w:val="001F16EF"/>
    <w:rsid w:val="001F233B"/>
    <w:rsid w:val="001F3C9D"/>
    <w:rsid w:val="001F6012"/>
    <w:rsid w:val="001F6019"/>
    <w:rsid w:val="001F66A0"/>
    <w:rsid w:val="002006A4"/>
    <w:rsid w:val="002006E7"/>
    <w:rsid w:val="0020097B"/>
    <w:rsid w:val="002033E5"/>
    <w:rsid w:val="002104F8"/>
    <w:rsid w:val="0021253C"/>
    <w:rsid w:val="00214B5E"/>
    <w:rsid w:val="002151B5"/>
    <w:rsid w:val="00216054"/>
    <w:rsid w:val="00216212"/>
    <w:rsid w:val="0022566B"/>
    <w:rsid w:val="00225694"/>
    <w:rsid w:val="00226B3E"/>
    <w:rsid w:val="00230136"/>
    <w:rsid w:val="00230700"/>
    <w:rsid w:val="00231D33"/>
    <w:rsid w:val="00231DEF"/>
    <w:rsid w:val="00232FFD"/>
    <w:rsid w:val="002342F0"/>
    <w:rsid w:val="00235678"/>
    <w:rsid w:val="002370B8"/>
    <w:rsid w:val="00243BDC"/>
    <w:rsid w:val="0024499D"/>
    <w:rsid w:val="002465FB"/>
    <w:rsid w:val="00250146"/>
    <w:rsid w:val="002505F2"/>
    <w:rsid w:val="0025084C"/>
    <w:rsid w:val="00253A0A"/>
    <w:rsid w:val="00263C5B"/>
    <w:rsid w:val="00263D8B"/>
    <w:rsid w:val="00270CC4"/>
    <w:rsid w:val="002721B6"/>
    <w:rsid w:val="00273525"/>
    <w:rsid w:val="002741D0"/>
    <w:rsid w:val="00274CAE"/>
    <w:rsid w:val="00277893"/>
    <w:rsid w:val="0028488B"/>
    <w:rsid w:val="002849E2"/>
    <w:rsid w:val="002862E4"/>
    <w:rsid w:val="00287FD8"/>
    <w:rsid w:val="00290BBA"/>
    <w:rsid w:val="002912A1"/>
    <w:rsid w:val="00291BAD"/>
    <w:rsid w:val="0029406D"/>
    <w:rsid w:val="00295040"/>
    <w:rsid w:val="00297571"/>
    <w:rsid w:val="002A14C8"/>
    <w:rsid w:val="002A2249"/>
    <w:rsid w:val="002A3BFB"/>
    <w:rsid w:val="002A46F3"/>
    <w:rsid w:val="002A4947"/>
    <w:rsid w:val="002A4D58"/>
    <w:rsid w:val="002A6CBD"/>
    <w:rsid w:val="002A6CDC"/>
    <w:rsid w:val="002A77A7"/>
    <w:rsid w:val="002B01D3"/>
    <w:rsid w:val="002B0BFC"/>
    <w:rsid w:val="002B0C82"/>
    <w:rsid w:val="002B2B39"/>
    <w:rsid w:val="002B742B"/>
    <w:rsid w:val="002C05C8"/>
    <w:rsid w:val="002C2222"/>
    <w:rsid w:val="002C2993"/>
    <w:rsid w:val="002C3336"/>
    <w:rsid w:val="002C3340"/>
    <w:rsid w:val="002C34FC"/>
    <w:rsid w:val="002C5168"/>
    <w:rsid w:val="002C5279"/>
    <w:rsid w:val="002C618A"/>
    <w:rsid w:val="002D0911"/>
    <w:rsid w:val="002D0AA2"/>
    <w:rsid w:val="002D2BCD"/>
    <w:rsid w:val="002D4C17"/>
    <w:rsid w:val="002D6B8A"/>
    <w:rsid w:val="002D757A"/>
    <w:rsid w:val="002E1E3E"/>
    <w:rsid w:val="002E2945"/>
    <w:rsid w:val="002E354D"/>
    <w:rsid w:val="002E4234"/>
    <w:rsid w:val="002E4E61"/>
    <w:rsid w:val="002E5235"/>
    <w:rsid w:val="002E54DF"/>
    <w:rsid w:val="002E5CBD"/>
    <w:rsid w:val="002F1C7A"/>
    <w:rsid w:val="002F72FF"/>
    <w:rsid w:val="00301320"/>
    <w:rsid w:val="00301A39"/>
    <w:rsid w:val="00301A4E"/>
    <w:rsid w:val="00301DCA"/>
    <w:rsid w:val="003057A4"/>
    <w:rsid w:val="00306869"/>
    <w:rsid w:val="0031289E"/>
    <w:rsid w:val="003138DD"/>
    <w:rsid w:val="00313D73"/>
    <w:rsid w:val="00317091"/>
    <w:rsid w:val="003207BA"/>
    <w:rsid w:val="00321D3E"/>
    <w:rsid w:val="003227C6"/>
    <w:rsid w:val="0032596B"/>
    <w:rsid w:val="00330AE6"/>
    <w:rsid w:val="0033185E"/>
    <w:rsid w:val="0033197C"/>
    <w:rsid w:val="00331D04"/>
    <w:rsid w:val="0033273C"/>
    <w:rsid w:val="00334C41"/>
    <w:rsid w:val="00336CFD"/>
    <w:rsid w:val="0034166B"/>
    <w:rsid w:val="00342CF7"/>
    <w:rsid w:val="003433F2"/>
    <w:rsid w:val="00344935"/>
    <w:rsid w:val="003456E1"/>
    <w:rsid w:val="00346D8C"/>
    <w:rsid w:val="003472E4"/>
    <w:rsid w:val="003473A3"/>
    <w:rsid w:val="00347690"/>
    <w:rsid w:val="00350F08"/>
    <w:rsid w:val="00352C7D"/>
    <w:rsid w:val="00355913"/>
    <w:rsid w:val="0035692D"/>
    <w:rsid w:val="00357E43"/>
    <w:rsid w:val="00360101"/>
    <w:rsid w:val="00360CF7"/>
    <w:rsid w:val="0036348A"/>
    <w:rsid w:val="00366B35"/>
    <w:rsid w:val="00370FE4"/>
    <w:rsid w:val="00373472"/>
    <w:rsid w:val="00375030"/>
    <w:rsid w:val="00376071"/>
    <w:rsid w:val="00381BB0"/>
    <w:rsid w:val="003842B6"/>
    <w:rsid w:val="003853BA"/>
    <w:rsid w:val="00385491"/>
    <w:rsid w:val="00385A8E"/>
    <w:rsid w:val="00385E53"/>
    <w:rsid w:val="00385F99"/>
    <w:rsid w:val="0038727D"/>
    <w:rsid w:val="00387647"/>
    <w:rsid w:val="00390ED0"/>
    <w:rsid w:val="0039195F"/>
    <w:rsid w:val="0039254B"/>
    <w:rsid w:val="00393F3D"/>
    <w:rsid w:val="00394124"/>
    <w:rsid w:val="003947B1"/>
    <w:rsid w:val="003978AD"/>
    <w:rsid w:val="003A1057"/>
    <w:rsid w:val="003A3AA5"/>
    <w:rsid w:val="003A3F31"/>
    <w:rsid w:val="003A4350"/>
    <w:rsid w:val="003A4F85"/>
    <w:rsid w:val="003A68AE"/>
    <w:rsid w:val="003A6D3E"/>
    <w:rsid w:val="003A6FE8"/>
    <w:rsid w:val="003A7D26"/>
    <w:rsid w:val="003A7DE1"/>
    <w:rsid w:val="003B081F"/>
    <w:rsid w:val="003B314D"/>
    <w:rsid w:val="003B47AE"/>
    <w:rsid w:val="003B6C15"/>
    <w:rsid w:val="003B6CA8"/>
    <w:rsid w:val="003B7EFD"/>
    <w:rsid w:val="003C074E"/>
    <w:rsid w:val="003C0D56"/>
    <w:rsid w:val="003C1754"/>
    <w:rsid w:val="003C1E1A"/>
    <w:rsid w:val="003C32FA"/>
    <w:rsid w:val="003C49CC"/>
    <w:rsid w:val="003C53B7"/>
    <w:rsid w:val="003C5EDB"/>
    <w:rsid w:val="003D4251"/>
    <w:rsid w:val="003D4F59"/>
    <w:rsid w:val="003D514B"/>
    <w:rsid w:val="003D7D44"/>
    <w:rsid w:val="003E2268"/>
    <w:rsid w:val="003E2B56"/>
    <w:rsid w:val="003E34AA"/>
    <w:rsid w:val="003E4138"/>
    <w:rsid w:val="003E67BC"/>
    <w:rsid w:val="003F04E4"/>
    <w:rsid w:val="003F1F88"/>
    <w:rsid w:val="003F21BC"/>
    <w:rsid w:val="003F4424"/>
    <w:rsid w:val="003F6239"/>
    <w:rsid w:val="003F7F23"/>
    <w:rsid w:val="00402648"/>
    <w:rsid w:val="0040291B"/>
    <w:rsid w:val="00403437"/>
    <w:rsid w:val="00405330"/>
    <w:rsid w:val="0041029E"/>
    <w:rsid w:val="004109C8"/>
    <w:rsid w:val="00412E0F"/>
    <w:rsid w:val="00413151"/>
    <w:rsid w:val="0041355A"/>
    <w:rsid w:val="00416B61"/>
    <w:rsid w:val="004177D6"/>
    <w:rsid w:val="00417E21"/>
    <w:rsid w:val="00420A81"/>
    <w:rsid w:val="00420CCD"/>
    <w:rsid w:val="0042243E"/>
    <w:rsid w:val="00422FCC"/>
    <w:rsid w:val="00423701"/>
    <w:rsid w:val="0042561A"/>
    <w:rsid w:val="004313D8"/>
    <w:rsid w:val="00432DF6"/>
    <w:rsid w:val="004332E6"/>
    <w:rsid w:val="00433794"/>
    <w:rsid w:val="004345B7"/>
    <w:rsid w:val="004361D2"/>
    <w:rsid w:val="0044084E"/>
    <w:rsid w:val="00440E3C"/>
    <w:rsid w:val="00442E16"/>
    <w:rsid w:val="0044371B"/>
    <w:rsid w:val="00443E45"/>
    <w:rsid w:val="00444140"/>
    <w:rsid w:val="004443F7"/>
    <w:rsid w:val="0044629F"/>
    <w:rsid w:val="00446B48"/>
    <w:rsid w:val="00451B14"/>
    <w:rsid w:val="00452ECC"/>
    <w:rsid w:val="00453F05"/>
    <w:rsid w:val="00456B16"/>
    <w:rsid w:val="00460274"/>
    <w:rsid w:val="00460EA1"/>
    <w:rsid w:val="00461BF0"/>
    <w:rsid w:val="004638BE"/>
    <w:rsid w:val="00464409"/>
    <w:rsid w:val="00465521"/>
    <w:rsid w:val="00472AF4"/>
    <w:rsid w:val="004731D7"/>
    <w:rsid w:val="00475CAD"/>
    <w:rsid w:val="00477389"/>
    <w:rsid w:val="00480932"/>
    <w:rsid w:val="004845E0"/>
    <w:rsid w:val="004862FE"/>
    <w:rsid w:val="004909A2"/>
    <w:rsid w:val="00495174"/>
    <w:rsid w:val="004959BB"/>
    <w:rsid w:val="004A29FE"/>
    <w:rsid w:val="004A48E2"/>
    <w:rsid w:val="004A6899"/>
    <w:rsid w:val="004A74B4"/>
    <w:rsid w:val="004B13D5"/>
    <w:rsid w:val="004B198D"/>
    <w:rsid w:val="004B4D4F"/>
    <w:rsid w:val="004B4FD3"/>
    <w:rsid w:val="004B5DA6"/>
    <w:rsid w:val="004B60B3"/>
    <w:rsid w:val="004C1A66"/>
    <w:rsid w:val="004C29C2"/>
    <w:rsid w:val="004C5204"/>
    <w:rsid w:val="004C7302"/>
    <w:rsid w:val="004D0AFD"/>
    <w:rsid w:val="004D1AB7"/>
    <w:rsid w:val="004D61DF"/>
    <w:rsid w:val="004D7E81"/>
    <w:rsid w:val="004D7ECB"/>
    <w:rsid w:val="004E02E9"/>
    <w:rsid w:val="004E04AE"/>
    <w:rsid w:val="004E250E"/>
    <w:rsid w:val="004E385D"/>
    <w:rsid w:val="004E5651"/>
    <w:rsid w:val="004E64FA"/>
    <w:rsid w:val="004E7F5A"/>
    <w:rsid w:val="004E7FCA"/>
    <w:rsid w:val="004F1759"/>
    <w:rsid w:val="004F1A29"/>
    <w:rsid w:val="004F2B27"/>
    <w:rsid w:val="004F4BB8"/>
    <w:rsid w:val="004F5DD0"/>
    <w:rsid w:val="004F6B89"/>
    <w:rsid w:val="00502E9D"/>
    <w:rsid w:val="00506560"/>
    <w:rsid w:val="00510880"/>
    <w:rsid w:val="005108EC"/>
    <w:rsid w:val="00511989"/>
    <w:rsid w:val="00512E34"/>
    <w:rsid w:val="005138CD"/>
    <w:rsid w:val="00516DA1"/>
    <w:rsid w:val="00517E32"/>
    <w:rsid w:val="00521464"/>
    <w:rsid w:val="00523187"/>
    <w:rsid w:val="00524DB0"/>
    <w:rsid w:val="00526B8C"/>
    <w:rsid w:val="0052725E"/>
    <w:rsid w:val="005275A2"/>
    <w:rsid w:val="005304AE"/>
    <w:rsid w:val="005308CC"/>
    <w:rsid w:val="00531A77"/>
    <w:rsid w:val="00531BE0"/>
    <w:rsid w:val="0053279B"/>
    <w:rsid w:val="00532AEC"/>
    <w:rsid w:val="00532BFB"/>
    <w:rsid w:val="00534522"/>
    <w:rsid w:val="00536CA1"/>
    <w:rsid w:val="005370D0"/>
    <w:rsid w:val="005425F0"/>
    <w:rsid w:val="00542BF9"/>
    <w:rsid w:val="00544714"/>
    <w:rsid w:val="00546AD4"/>
    <w:rsid w:val="0055047E"/>
    <w:rsid w:val="0055058B"/>
    <w:rsid w:val="00550783"/>
    <w:rsid w:val="005566B3"/>
    <w:rsid w:val="00557265"/>
    <w:rsid w:val="00557AC1"/>
    <w:rsid w:val="0056018A"/>
    <w:rsid w:val="00561E5A"/>
    <w:rsid w:val="00563525"/>
    <w:rsid w:val="0056365F"/>
    <w:rsid w:val="00563EA2"/>
    <w:rsid w:val="005668B0"/>
    <w:rsid w:val="005713E6"/>
    <w:rsid w:val="005751BE"/>
    <w:rsid w:val="005755C3"/>
    <w:rsid w:val="00576435"/>
    <w:rsid w:val="005765D0"/>
    <w:rsid w:val="0058179E"/>
    <w:rsid w:val="00582188"/>
    <w:rsid w:val="00583480"/>
    <w:rsid w:val="00584ACA"/>
    <w:rsid w:val="0058650D"/>
    <w:rsid w:val="005902EE"/>
    <w:rsid w:val="0059155F"/>
    <w:rsid w:val="00592BF2"/>
    <w:rsid w:val="005A0940"/>
    <w:rsid w:val="005A0F85"/>
    <w:rsid w:val="005A20F0"/>
    <w:rsid w:val="005A2ABA"/>
    <w:rsid w:val="005A2B30"/>
    <w:rsid w:val="005A5008"/>
    <w:rsid w:val="005A6A12"/>
    <w:rsid w:val="005B01F0"/>
    <w:rsid w:val="005B1A5A"/>
    <w:rsid w:val="005B3A16"/>
    <w:rsid w:val="005B6E46"/>
    <w:rsid w:val="005C55E9"/>
    <w:rsid w:val="005C5AE4"/>
    <w:rsid w:val="005C614A"/>
    <w:rsid w:val="005C6758"/>
    <w:rsid w:val="005C771D"/>
    <w:rsid w:val="005C7945"/>
    <w:rsid w:val="005D0ECA"/>
    <w:rsid w:val="005D1686"/>
    <w:rsid w:val="005D1DCC"/>
    <w:rsid w:val="005D25E1"/>
    <w:rsid w:val="005D5210"/>
    <w:rsid w:val="005D593D"/>
    <w:rsid w:val="005D5F1F"/>
    <w:rsid w:val="005D702B"/>
    <w:rsid w:val="005E076D"/>
    <w:rsid w:val="005E09DC"/>
    <w:rsid w:val="005E2049"/>
    <w:rsid w:val="005E2254"/>
    <w:rsid w:val="005E3CE5"/>
    <w:rsid w:val="005E6294"/>
    <w:rsid w:val="005F3558"/>
    <w:rsid w:val="005F65BA"/>
    <w:rsid w:val="005F7793"/>
    <w:rsid w:val="005F7AF0"/>
    <w:rsid w:val="0060198E"/>
    <w:rsid w:val="0060241F"/>
    <w:rsid w:val="00604010"/>
    <w:rsid w:val="0060472F"/>
    <w:rsid w:val="00606DAB"/>
    <w:rsid w:val="00610668"/>
    <w:rsid w:val="006126CB"/>
    <w:rsid w:val="006128C8"/>
    <w:rsid w:val="0061531A"/>
    <w:rsid w:val="00615EAA"/>
    <w:rsid w:val="006161CB"/>
    <w:rsid w:val="0062003D"/>
    <w:rsid w:val="006213E3"/>
    <w:rsid w:val="00622315"/>
    <w:rsid w:val="0062409D"/>
    <w:rsid w:val="00625F5E"/>
    <w:rsid w:val="00626EF1"/>
    <w:rsid w:val="00631F75"/>
    <w:rsid w:val="00633115"/>
    <w:rsid w:val="006355C6"/>
    <w:rsid w:val="00635B6B"/>
    <w:rsid w:val="0063604B"/>
    <w:rsid w:val="00637606"/>
    <w:rsid w:val="00637D9A"/>
    <w:rsid w:val="006401B8"/>
    <w:rsid w:val="00641904"/>
    <w:rsid w:val="006431C7"/>
    <w:rsid w:val="0064490A"/>
    <w:rsid w:val="00646FA9"/>
    <w:rsid w:val="00651501"/>
    <w:rsid w:val="0065392D"/>
    <w:rsid w:val="00655288"/>
    <w:rsid w:val="006576F4"/>
    <w:rsid w:val="00657D60"/>
    <w:rsid w:val="00657E52"/>
    <w:rsid w:val="00660245"/>
    <w:rsid w:val="00663369"/>
    <w:rsid w:val="0066389C"/>
    <w:rsid w:val="0066674A"/>
    <w:rsid w:val="00666B93"/>
    <w:rsid w:val="0066739D"/>
    <w:rsid w:val="00670723"/>
    <w:rsid w:val="0067165F"/>
    <w:rsid w:val="00671ACD"/>
    <w:rsid w:val="00676E8C"/>
    <w:rsid w:val="00676EDB"/>
    <w:rsid w:val="00677431"/>
    <w:rsid w:val="00680849"/>
    <w:rsid w:val="0068190A"/>
    <w:rsid w:val="00682506"/>
    <w:rsid w:val="0068378F"/>
    <w:rsid w:val="00685DA3"/>
    <w:rsid w:val="00686DAE"/>
    <w:rsid w:val="0069097B"/>
    <w:rsid w:val="006926BE"/>
    <w:rsid w:val="006954B9"/>
    <w:rsid w:val="00695CB3"/>
    <w:rsid w:val="006964B2"/>
    <w:rsid w:val="006967BD"/>
    <w:rsid w:val="006A054C"/>
    <w:rsid w:val="006A0A0E"/>
    <w:rsid w:val="006A2267"/>
    <w:rsid w:val="006A2505"/>
    <w:rsid w:val="006A39EF"/>
    <w:rsid w:val="006A5EEF"/>
    <w:rsid w:val="006B093A"/>
    <w:rsid w:val="006B3138"/>
    <w:rsid w:val="006B433B"/>
    <w:rsid w:val="006B4C2F"/>
    <w:rsid w:val="006B4D7F"/>
    <w:rsid w:val="006B4FC0"/>
    <w:rsid w:val="006C0645"/>
    <w:rsid w:val="006C724C"/>
    <w:rsid w:val="006D1057"/>
    <w:rsid w:val="006D2612"/>
    <w:rsid w:val="006D29FD"/>
    <w:rsid w:val="006D3D69"/>
    <w:rsid w:val="006D432D"/>
    <w:rsid w:val="006D67CE"/>
    <w:rsid w:val="006D7BB0"/>
    <w:rsid w:val="006E012A"/>
    <w:rsid w:val="006E1CA4"/>
    <w:rsid w:val="006E39E3"/>
    <w:rsid w:val="006E3D90"/>
    <w:rsid w:val="006E5FF0"/>
    <w:rsid w:val="006E68E5"/>
    <w:rsid w:val="006E6B61"/>
    <w:rsid w:val="006F208C"/>
    <w:rsid w:val="006F2F63"/>
    <w:rsid w:val="006F360F"/>
    <w:rsid w:val="006F3D28"/>
    <w:rsid w:val="006F4121"/>
    <w:rsid w:val="006F4BD6"/>
    <w:rsid w:val="006F667C"/>
    <w:rsid w:val="006F6F77"/>
    <w:rsid w:val="00702B21"/>
    <w:rsid w:val="00705EA0"/>
    <w:rsid w:val="00710DB6"/>
    <w:rsid w:val="00711508"/>
    <w:rsid w:val="00711BAB"/>
    <w:rsid w:val="00711CD2"/>
    <w:rsid w:val="00712BB8"/>
    <w:rsid w:val="00716FE1"/>
    <w:rsid w:val="007174AC"/>
    <w:rsid w:val="0072197B"/>
    <w:rsid w:val="00725C1C"/>
    <w:rsid w:val="007275CD"/>
    <w:rsid w:val="00727684"/>
    <w:rsid w:val="00730A12"/>
    <w:rsid w:val="00731E0C"/>
    <w:rsid w:val="00732D5C"/>
    <w:rsid w:val="007344AB"/>
    <w:rsid w:val="007377FD"/>
    <w:rsid w:val="00740C5F"/>
    <w:rsid w:val="0074570B"/>
    <w:rsid w:val="007469AD"/>
    <w:rsid w:val="00747CFA"/>
    <w:rsid w:val="00751FD3"/>
    <w:rsid w:val="00753344"/>
    <w:rsid w:val="0075353B"/>
    <w:rsid w:val="00754AD5"/>
    <w:rsid w:val="007569DE"/>
    <w:rsid w:val="0076037A"/>
    <w:rsid w:val="007611D2"/>
    <w:rsid w:val="00761E1A"/>
    <w:rsid w:val="00762024"/>
    <w:rsid w:val="0076224F"/>
    <w:rsid w:val="007624BD"/>
    <w:rsid w:val="00762AB6"/>
    <w:rsid w:val="00764FA1"/>
    <w:rsid w:val="00765955"/>
    <w:rsid w:val="00766FDA"/>
    <w:rsid w:val="00770023"/>
    <w:rsid w:val="0078173E"/>
    <w:rsid w:val="007844EA"/>
    <w:rsid w:val="0078718D"/>
    <w:rsid w:val="00787542"/>
    <w:rsid w:val="0079000B"/>
    <w:rsid w:val="00791543"/>
    <w:rsid w:val="0079334C"/>
    <w:rsid w:val="0079489C"/>
    <w:rsid w:val="00795044"/>
    <w:rsid w:val="00796854"/>
    <w:rsid w:val="007A3C4A"/>
    <w:rsid w:val="007A4031"/>
    <w:rsid w:val="007A517A"/>
    <w:rsid w:val="007A731D"/>
    <w:rsid w:val="007B0382"/>
    <w:rsid w:val="007B04D6"/>
    <w:rsid w:val="007B0E83"/>
    <w:rsid w:val="007B15D5"/>
    <w:rsid w:val="007B2CB7"/>
    <w:rsid w:val="007B2D24"/>
    <w:rsid w:val="007B3250"/>
    <w:rsid w:val="007B34AE"/>
    <w:rsid w:val="007B5287"/>
    <w:rsid w:val="007B7A40"/>
    <w:rsid w:val="007C01C4"/>
    <w:rsid w:val="007C31CF"/>
    <w:rsid w:val="007C48E7"/>
    <w:rsid w:val="007C6878"/>
    <w:rsid w:val="007C6FCE"/>
    <w:rsid w:val="007C7F40"/>
    <w:rsid w:val="007D465D"/>
    <w:rsid w:val="007D5C0A"/>
    <w:rsid w:val="007D656F"/>
    <w:rsid w:val="007D6A9C"/>
    <w:rsid w:val="007D7751"/>
    <w:rsid w:val="007E0C05"/>
    <w:rsid w:val="007E0C63"/>
    <w:rsid w:val="007E1760"/>
    <w:rsid w:val="007E1CF9"/>
    <w:rsid w:val="007E5D71"/>
    <w:rsid w:val="007E6260"/>
    <w:rsid w:val="007F7A7D"/>
    <w:rsid w:val="0080476A"/>
    <w:rsid w:val="00804CAD"/>
    <w:rsid w:val="00806F2B"/>
    <w:rsid w:val="00811513"/>
    <w:rsid w:val="00811E11"/>
    <w:rsid w:val="00814B15"/>
    <w:rsid w:val="00815708"/>
    <w:rsid w:val="0081606B"/>
    <w:rsid w:val="008209C1"/>
    <w:rsid w:val="008209D5"/>
    <w:rsid w:val="00822C5A"/>
    <w:rsid w:val="00822F17"/>
    <w:rsid w:val="00823F57"/>
    <w:rsid w:val="00833D30"/>
    <w:rsid w:val="00834D21"/>
    <w:rsid w:val="008351BB"/>
    <w:rsid w:val="0083786A"/>
    <w:rsid w:val="0084288B"/>
    <w:rsid w:val="008432BD"/>
    <w:rsid w:val="0084639A"/>
    <w:rsid w:val="00847756"/>
    <w:rsid w:val="00847A28"/>
    <w:rsid w:val="008501D6"/>
    <w:rsid w:val="0085139C"/>
    <w:rsid w:val="0085150D"/>
    <w:rsid w:val="008515B3"/>
    <w:rsid w:val="00851EF4"/>
    <w:rsid w:val="008522EB"/>
    <w:rsid w:val="00853930"/>
    <w:rsid w:val="00853BE2"/>
    <w:rsid w:val="00853DC7"/>
    <w:rsid w:val="00856D44"/>
    <w:rsid w:val="00860FE8"/>
    <w:rsid w:val="00863D41"/>
    <w:rsid w:val="00865643"/>
    <w:rsid w:val="00865772"/>
    <w:rsid w:val="008659C7"/>
    <w:rsid w:val="008709B1"/>
    <w:rsid w:val="00872208"/>
    <w:rsid w:val="0087241A"/>
    <w:rsid w:val="00875290"/>
    <w:rsid w:val="008753D7"/>
    <w:rsid w:val="008759FA"/>
    <w:rsid w:val="0088050E"/>
    <w:rsid w:val="00882110"/>
    <w:rsid w:val="008833E3"/>
    <w:rsid w:val="00883D18"/>
    <w:rsid w:val="00883F15"/>
    <w:rsid w:val="00885AA7"/>
    <w:rsid w:val="00887562"/>
    <w:rsid w:val="00887837"/>
    <w:rsid w:val="00890CE4"/>
    <w:rsid w:val="00894CBE"/>
    <w:rsid w:val="008A0DD5"/>
    <w:rsid w:val="008A1E52"/>
    <w:rsid w:val="008A209F"/>
    <w:rsid w:val="008A2818"/>
    <w:rsid w:val="008A316D"/>
    <w:rsid w:val="008A63EE"/>
    <w:rsid w:val="008B0908"/>
    <w:rsid w:val="008B0B4C"/>
    <w:rsid w:val="008B0F66"/>
    <w:rsid w:val="008B2C2B"/>
    <w:rsid w:val="008B4384"/>
    <w:rsid w:val="008B5DA0"/>
    <w:rsid w:val="008B612F"/>
    <w:rsid w:val="008B6E29"/>
    <w:rsid w:val="008B7359"/>
    <w:rsid w:val="008B78BC"/>
    <w:rsid w:val="008C0E0F"/>
    <w:rsid w:val="008C2BA2"/>
    <w:rsid w:val="008C4A89"/>
    <w:rsid w:val="008C4AA4"/>
    <w:rsid w:val="008C5245"/>
    <w:rsid w:val="008C72E9"/>
    <w:rsid w:val="008D36B0"/>
    <w:rsid w:val="008D3FBE"/>
    <w:rsid w:val="008D4306"/>
    <w:rsid w:val="008D49CB"/>
    <w:rsid w:val="008D616D"/>
    <w:rsid w:val="008D6584"/>
    <w:rsid w:val="008D7AEC"/>
    <w:rsid w:val="008D7C78"/>
    <w:rsid w:val="008E0E0D"/>
    <w:rsid w:val="008E2469"/>
    <w:rsid w:val="008E2F9F"/>
    <w:rsid w:val="008E31C6"/>
    <w:rsid w:val="008E3DFD"/>
    <w:rsid w:val="008F0C44"/>
    <w:rsid w:val="008F0CEF"/>
    <w:rsid w:val="008F1D49"/>
    <w:rsid w:val="008F6EF3"/>
    <w:rsid w:val="008F7243"/>
    <w:rsid w:val="008F7258"/>
    <w:rsid w:val="008F7B18"/>
    <w:rsid w:val="00904536"/>
    <w:rsid w:val="0090524F"/>
    <w:rsid w:val="009065CE"/>
    <w:rsid w:val="00910DC5"/>
    <w:rsid w:val="00911E45"/>
    <w:rsid w:val="00913073"/>
    <w:rsid w:val="00913C23"/>
    <w:rsid w:val="00915A9D"/>
    <w:rsid w:val="00915AF4"/>
    <w:rsid w:val="009174CB"/>
    <w:rsid w:val="009178F5"/>
    <w:rsid w:val="00921654"/>
    <w:rsid w:val="009234F2"/>
    <w:rsid w:val="00931C74"/>
    <w:rsid w:val="009346D0"/>
    <w:rsid w:val="0093519F"/>
    <w:rsid w:val="009356E2"/>
    <w:rsid w:val="00935AC7"/>
    <w:rsid w:val="0093725D"/>
    <w:rsid w:val="00937C79"/>
    <w:rsid w:val="009403F7"/>
    <w:rsid w:val="00940548"/>
    <w:rsid w:val="00940DCD"/>
    <w:rsid w:val="00942F87"/>
    <w:rsid w:val="00944B26"/>
    <w:rsid w:val="0094671B"/>
    <w:rsid w:val="0094764B"/>
    <w:rsid w:val="009517AA"/>
    <w:rsid w:val="00952DC1"/>
    <w:rsid w:val="00953C3E"/>
    <w:rsid w:val="00953E81"/>
    <w:rsid w:val="00954C3A"/>
    <w:rsid w:val="00956686"/>
    <w:rsid w:val="00956B65"/>
    <w:rsid w:val="00956D65"/>
    <w:rsid w:val="00956DE6"/>
    <w:rsid w:val="009600DF"/>
    <w:rsid w:val="00962F22"/>
    <w:rsid w:val="00967591"/>
    <w:rsid w:val="00973264"/>
    <w:rsid w:val="0097427F"/>
    <w:rsid w:val="0097448C"/>
    <w:rsid w:val="00974B1F"/>
    <w:rsid w:val="009836CE"/>
    <w:rsid w:val="00984392"/>
    <w:rsid w:val="00986FAE"/>
    <w:rsid w:val="00991F01"/>
    <w:rsid w:val="00992DD6"/>
    <w:rsid w:val="00995675"/>
    <w:rsid w:val="00995B12"/>
    <w:rsid w:val="00996322"/>
    <w:rsid w:val="009978E9"/>
    <w:rsid w:val="009A00F9"/>
    <w:rsid w:val="009A2AD9"/>
    <w:rsid w:val="009A335B"/>
    <w:rsid w:val="009A4C56"/>
    <w:rsid w:val="009A5910"/>
    <w:rsid w:val="009A7B25"/>
    <w:rsid w:val="009B11CA"/>
    <w:rsid w:val="009B3EAD"/>
    <w:rsid w:val="009B673D"/>
    <w:rsid w:val="009B6914"/>
    <w:rsid w:val="009C3837"/>
    <w:rsid w:val="009C3D42"/>
    <w:rsid w:val="009C4277"/>
    <w:rsid w:val="009C4FCD"/>
    <w:rsid w:val="009C6651"/>
    <w:rsid w:val="009C7810"/>
    <w:rsid w:val="009D230A"/>
    <w:rsid w:val="009D2697"/>
    <w:rsid w:val="009D5D7A"/>
    <w:rsid w:val="009D6394"/>
    <w:rsid w:val="009E5D74"/>
    <w:rsid w:val="009E6094"/>
    <w:rsid w:val="009E6670"/>
    <w:rsid w:val="009E7E2A"/>
    <w:rsid w:val="009F1BBB"/>
    <w:rsid w:val="009F223D"/>
    <w:rsid w:val="009F58F7"/>
    <w:rsid w:val="009F5BC6"/>
    <w:rsid w:val="00A0317A"/>
    <w:rsid w:val="00A03E9A"/>
    <w:rsid w:val="00A05594"/>
    <w:rsid w:val="00A06DF2"/>
    <w:rsid w:val="00A06F98"/>
    <w:rsid w:val="00A11D15"/>
    <w:rsid w:val="00A11F7C"/>
    <w:rsid w:val="00A12AF4"/>
    <w:rsid w:val="00A139A1"/>
    <w:rsid w:val="00A14C15"/>
    <w:rsid w:val="00A1590B"/>
    <w:rsid w:val="00A15B6B"/>
    <w:rsid w:val="00A1610A"/>
    <w:rsid w:val="00A165F9"/>
    <w:rsid w:val="00A16791"/>
    <w:rsid w:val="00A168B2"/>
    <w:rsid w:val="00A217C6"/>
    <w:rsid w:val="00A27C87"/>
    <w:rsid w:val="00A333A9"/>
    <w:rsid w:val="00A33FC4"/>
    <w:rsid w:val="00A3506A"/>
    <w:rsid w:val="00A3577C"/>
    <w:rsid w:val="00A36497"/>
    <w:rsid w:val="00A36777"/>
    <w:rsid w:val="00A4033A"/>
    <w:rsid w:val="00A4107B"/>
    <w:rsid w:val="00A41165"/>
    <w:rsid w:val="00A4219D"/>
    <w:rsid w:val="00A422AB"/>
    <w:rsid w:val="00A44898"/>
    <w:rsid w:val="00A44E68"/>
    <w:rsid w:val="00A45D71"/>
    <w:rsid w:val="00A46ACF"/>
    <w:rsid w:val="00A52319"/>
    <w:rsid w:val="00A52AC1"/>
    <w:rsid w:val="00A53D1E"/>
    <w:rsid w:val="00A54107"/>
    <w:rsid w:val="00A54C55"/>
    <w:rsid w:val="00A60966"/>
    <w:rsid w:val="00A60DE4"/>
    <w:rsid w:val="00A6294D"/>
    <w:rsid w:val="00A62CE9"/>
    <w:rsid w:val="00A62D8C"/>
    <w:rsid w:val="00A6516A"/>
    <w:rsid w:val="00A658D3"/>
    <w:rsid w:val="00A66B65"/>
    <w:rsid w:val="00A7021D"/>
    <w:rsid w:val="00A72E45"/>
    <w:rsid w:val="00A7359A"/>
    <w:rsid w:val="00A74629"/>
    <w:rsid w:val="00A7754F"/>
    <w:rsid w:val="00A813EA"/>
    <w:rsid w:val="00A817D3"/>
    <w:rsid w:val="00A858EB"/>
    <w:rsid w:val="00A85CF1"/>
    <w:rsid w:val="00A8614C"/>
    <w:rsid w:val="00A90C96"/>
    <w:rsid w:val="00A94DED"/>
    <w:rsid w:val="00A95544"/>
    <w:rsid w:val="00A96585"/>
    <w:rsid w:val="00A9701A"/>
    <w:rsid w:val="00A975F2"/>
    <w:rsid w:val="00A97D23"/>
    <w:rsid w:val="00AA1443"/>
    <w:rsid w:val="00AA1AA8"/>
    <w:rsid w:val="00AA1FC3"/>
    <w:rsid w:val="00AA422A"/>
    <w:rsid w:val="00AA497A"/>
    <w:rsid w:val="00AA4EB0"/>
    <w:rsid w:val="00AA5AC7"/>
    <w:rsid w:val="00AA611D"/>
    <w:rsid w:val="00AA79E2"/>
    <w:rsid w:val="00AB3A7A"/>
    <w:rsid w:val="00AB426E"/>
    <w:rsid w:val="00AB4C16"/>
    <w:rsid w:val="00AC02C6"/>
    <w:rsid w:val="00AC05F5"/>
    <w:rsid w:val="00AC0770"/>
    <w:rsid w:val="00AC11ED"/>
    <w:rsid w:val="00AC1638"/>
    <w:rsid w:val="00AC3DA1"/>
    <w:rsid w:val="00AC3EFC"/>
    <w:rsid w:val="00AC4880"/>
    <w:rsid w:val="00AC61BD"/>
    <w:rsid w:val="00AD007D"/>
    <w:rsid w:val="00AD0243"/>
    <w:rsid w:val="00AD041F"/>
    <w:rsid w:val="00AD0EAC"/>
    <w:rsid w:val="00AD4569"/>
    <w:rsid w:val="00AD4E6B"/>
    <w:rsid w:val="00AD54B1"/>
    <w:rsid w:val="00AD63EE"/>
    <w:rsid w:val="00AD796F"/>
    <w:rsid w:val="00AE0761"/>
    <w:rsid w:val="00AE1187"/>
    <w:rsid w:val="00AE1FCC"/>
    <w:rsid w:val="00AE3C15"/>
    <w:rsid w:val="00AE7D0D"/>
    <w:rsid w:val="00AE7FE2"/>
    <w:rsid w:val="00AF2101"/>
    <w:rsid w:val="00AF3AEF"/>
    <w:rsid w:val="00AF41E0"/>
    <w:rsid w:val="00AF4A83"/>
    <w:rsid w:val="00AF5F0C"/>
    <w:rsid w:val="00AF7D21"/>
    <w:rsid w:val="00B00347"/>
    <w:rsid w:val="00B0318F"/>
    <w:rsid w:val="00B0349E"/>
    <w:rsid w:val="00B06ED2"/>
    <w:rsid w:val="00B0761E"/>
    <w:rsid w:val="00B07C7A"/>
    <w:rsid w:val="00B1538E"/>
    <w:rsid w:val="00B15532"/>
    <w:rsid w:val="00B20721"/>
    <w:rsid w:val="00B226A0"/>
    <w:rsid w:val="00B24AB7"/>
    <w:rsid w:val="00B25CFF"/>
    <w:rsid w:val="00B309CF"/>
    <w:rsid w:val="00B3284D"/>
    <w:rsid w:val="00B350A8"/>
    <w:rsid w:val="00B35D80"/>
    <w:rsid w:val="00B3709D"/>
    <w:rsid w:val="00B4093D"/>
    <w:rsid w:val="00B43B37"/>
    <w:rsid w:val="00B450AE"/>
    <w:rsid w:val="00B470C1"/>
    <w:rsid w:val="00B47E17"/>
    <w:rsid w:val="00B47FD6"/>
    <w:rsid w:val="00B5042E"/>
    <w:rsid w:val="00B50E84"/>
    <w:rsid w:val="00B5220D"/>
    <w:rsid w:val="00B53089"/>
    <w:rsid w:val="00B541DA"/>
    <w:rsid w:val="00B55991"/>
    <w:rsid w:val="00B56C31"/>
    <w:rsid w:val="00B637F1"/>
    <w:rsid w:val="00B67C6D"/>
    <w:rsid w:val="00B73DFB"/>
    <w:rsid w:val="00B7796B"/>
    <w:rsid w:val="00B77B97"/>
    <w:rsid w:val="00B818C5"/>
    <w:rsid w:val="00B81FBF"/>
    <w:rsid w:val="00B82C21"/>
    <w:rsid w:val="00B8302B"/>
    <w:rsid w:val="00B837B7"/>
    <w:rsid w:val="00B8402D"/>
    <w:rsid w:val="00B8643C"/>
    <w:rsid w:val="00B90909"/>
    <w:rsid w:val="00B9099F"/>
    <w:rsid w:val="00B9290F"/>
    <w:rsid w:val="00B94459"/>
    <w:rsid w:val="00B94FBA"/>
    <w:rsid w:val="00B95424"/>
    <w:rsid w:val="00B95F84"/>
    <w:rsid w:val="00B978C9"/>
    <w:rsid w:val="00B97E7E"/>
    <w:rsid w:val="00BA08BF"/>
    <w:rsid w:val="00BA1706"/>
    <w:rsid w:val="00BA18C7"/>
    <w:rsid w:val="00BA2136"/>
    <w:rsid w:val="00BA47B3"/>
    <w:rsid w:val="00BA7949"/>
    <w:rsid w:val="00BA7F2E"/>
    <w:rsid w:val="00BB0CA0"/>
    <w:rsid w:val="00BB20FE"/>
    <w:rsid w:val="00BB4BBC"/>
    <w:rsid w:val="00BB6D24"/>
    <w:rsid w:val="00BC39AE"/>
    <w:rsid w:val="00BC4F12"/>
    <w:rsid w:val="00BC6ACC"/>
    <w:rsid w:val="00BD1A35"/>
    <w:rsid w:val="00BD59A5"/>
    <w:rsid w:val="00BE13C6"/>
    <w:rsid w:val="00BE1AB8"/>
    <w:rsid w:val="00BE29D7"/>
    <w:rsid w:val="00BE499B"/>
    <w:rsid w:val="00BE4F8B"/>
    <w:rsid w:val="00BE4FE6"/>
    <w:rsid w:val="00BE60F1"/>
    <w:rsid w:val="00BE65BF"/>
    <w:rsid w:val="00BF171A"/>
    <w:rsid w:val="00BF1A7C"/>
    <w:rsid w:val="00BF2BA2"/>
    <w:rsid w:val="00BF331E"/>
    <w:rsid w:val="00BF3810"/>
    <w:rsid w:val="00BF539E"/>
    <w:rsid w:val="00BF5B81"/>
    <w:rsid w:val="00BF7C95"/>
    <w:rsid w:val="00C05714"/>
    <w:rsid w:val="00C05ED3"/>
    <w:rsid w:val="00C06195"/>
    <w:rsid w:val="00C07F0B"/>
    <w:rsid w:val="00C1026B"/>
    <w:rsid w:val="00C112C7"/>
    <w:rsid w:val="00C1296C"/>
    <w:rsid w:val="00C13D1B"/>
    <w:rsid w:val="00C13DB7"/>
    <w:rsid w:val="00C14355"/>
    <w:rsid w:val="00C14A73"/>
    <w:rsid w:val="00C16998"/>
    <w:rsid w:val="00C1712C"/>
    <w:rsid w:val="00C17A42"/>
    <w:rsid w:val="00C20B80"/>
    <w:rsid w:val="00C21185"/>
    <w:rsid w:val="00C214ED"/>
    <w:rsid w:val="00C21AB3"/>
    <w:rsid w:val="00C24EA3"/>
    <w:rsid w:val="00C25101"/>
    <w:rsid w:val="00C26361"/>
    <w:rsid w:val="00C275A6"/>
    <w:rsid w:val="00C27C95"/>
    <w:rsid w:val="00C30130"/>
    <w:rsid w:val="00C315E9"/>
    <w:rsid w:val="00C31CFA"/>
    <w:rsid w:val="00C324E8"/>
    <w:rsid w:val="00C32713"/>
    <w:rsid w:val="00C3523F"/>
    <w:rsid w:val="00C35734"/>
    <w:rsid w:val="00C35B89"/>
    <w:rsid w:val="00C3605C"/>
    <w:rsid w:val="00C375BC"/>
    <w:rsid w:val="00C40473"/>
    <w:rsid w:val="00C423E6"/>
    <w:rsid w:val="00C429BA"/>
    <w:rsid w:val="00C43F47"/>
    <w:rsid w:val="00C46262"/>
    <w:rsid w:val="00C46A24"/>
    <w:rsid w:val="00C47004"/>
    <w:rsid w:val="00C477FF"/>
    <w:rsid w:val="00C50BDD"/>
    <w:rsid w:val="00C51F27"/>
    <w:rsid w:val="00C57C9D"/>
    <w:rsid w:val="00C62B71"/>
    <w:rsid w:val="00C641CC"/>
    <w:rsid w:val="00C647C2"/>
    <w:rsid w:val="00C663D9"/>
    <w:rsid w:val="00C66B8D"/>
    <w:rsid w:val="00C66F8E"/>
    <w:rsid w:val="00C6792D"/>
    <w:rsid w:val="00C71EFF"/>
    <w:rsid w:val="00C72C57"/>
    <w:rsid w:val="00C732BB"/>
    <w:rsid w:val="00C73BF5"/>
    <w:rsid w:val="00C748A0"/>
    <w:rsid w:val="00C74F2B"/>
    <w:rsid w:val="00C75C74"/>
    <w:rsid w:val="00C8088B"/>
    <w:rsid w:val="00C80B29"/>
    <w:rsid w:val="00C819A9"/>
    <w:rsid w:val="00C8220E"/>
    <w:rsid w:val="00C85DB4"/>
    <w:rsid w:val="00C874D9"/>
    <w:rsid w:val="00C901DE"/>
    <w:rsid w:val="00C974CB"/>
    <w:rsid w:val="00C976E7"/>
    <w:rsid w:val="00CA0958"/>
    <w:rsid w:val="00CA380D"/>
    <w:rsid w:val="00CB003A"/>
    <w:rsid w:val="00CB1166"/>
    <w:rsid w:val="00CB4567"/>
    <w:rsid w:val="00CB4B14"/>
    <w:rsid w:val="00CB5FD9"/>
    <w:rsid w:val="00CC08B2"/>
    <w:rsid w:val="00CC3B0C"/>
    <w:rsid w:val="00CC5C54"/>
    <w:rsid w:val="00CC5EB1"/>
    <w:rsid w:val="00CD186E"/>
    <w:rsid w:val="00CD4B04"/>
    <w:rsid w:val="00CD500F"/>
    <w:rsid w:val="00CD78C9"/>
    <w:rsid w:val="00CE1CDC"/>
    <w:rsid w:val="00CE2F74"/>
    <w:rsid w:val="00CE3696"/>
    <w:rsid w:val="00CE438B"/>
    <w:rsid w:val="00CE4778"/>
    <w:rsid w:val="00CE53BF"/>
    <w:rsid w:val="00CE5759"/>
    <w:rsid w:val="00CF09D3"/>
    <w:rsid w:val="00CF1DB6"/>
    <w:rsid w:val="00CF306A"/>
    <w:rsid w:val="00CF3D03"/>
    <w:rsid w:val="00CF438F"/>
    <w:rsid w:val="00CF7E2C"/>
    <w:rsid w:val="00D003F8"/>
    <w:rsid w:val="00D01248"/>
    <w:rsid w:val="00D03002"/>
    <w:rsid w:val="00D0313C"/>
    <w:rsid w:val="00D032FB"/>
    <w:rsid w:val="00D038A1"/>
    <w:rsid w:val="00D03B90"/>
    <w:rsid w:val="00D06A7D"/>
    <w:rsid w:val="00D07E7E"/>
    <w:rsid w:val="00D10B80"/>
    <w:rsid w:val="00D11B4F"/>
    <w:rsid w:val="00D12845"/>
    <w:rsid w:val="00D12D2A"/>
    <w:rsid w:val="00D13081"/>
    <w:rsid w:val="00D13365"/>
    <w:rsid w:val="00D1400B"/>
    <w:rsid w:val="00D1464C"/>
    <w:rsid w:val="00D14F17"/>
    <w:rsid w:val="00D15A17"/>
    <w:rsid w:val="00D16F7E"/>
    <w:rsid w:val="00D171FF"/>
    <w:rsid w:val="00D17764"/>
    <w:rsid w:val="00D2262D"/>
    <w:rsid w:val="00D244D7"/>
    <w:rsid w:val="00D24AB5"/>
    <w:rsid w:val="00D24E8F"/>
    <w:rsid w:val="00D2563F"/>
    <w:rsid w:val="00D25F2B"/>
    <w:rsid w:val="00D26DB8"/>
    <w:rsid w:val="00D303CD"/>
    <w:rsid w:val="00D3046D"/>
    <w:rsid w:val="00D305F5"/>
    <w:rsid w:val="00D308BB"/>
    <w:rsid w:val="00D30ADA"/>
    <w:rsid w:val="00D315E7"/>
    <w:rsid w:val="00D315FE"/>
    <w:rsid w:val="00D32BCB"/>
    <w:rsid w:val="00D32DDE"/>
    <w:rsid w:val="00D34333"/>
    <w:rsid w:val="00D3491D"/>
    <w:rsid w:val="00D36B78"/>
    <w:rsid w:val="00D41A52"/>
    <w:rsid w:val="00D41C0F"/>
    <w:rsid w:val="00D42BC2"/>
    <w:rsid w:val="00D43AD0"/>
    <w:rsid w:val="00D45581"/>
    <w:rsid w:val="00D459C3"/>
    <w:rsid w:val="00D45FC0"/>
    <w:rsid w:val="00D46CD4"/>
    <w:rsid w:val="00D50107"/>
    <w:rsid w:val="00D50B58"/>
    <w:rsid w:val="00D51540"/>
    <w:rsid w:val="00D525F9"/>
    <w:rsid w:val="00D53815"/>
    <w:rsid w:val="00D5419E"/>
    <w:rsid w:val="00D5481B"/>
    <w:rsid w:val="00D55817"/>
    <w:rsid w:val="00D55E35"/>
    <w:rsid w:val="00D5604A"/>
    <w:rsid w:val="00D57D3D"/>
    <w:rsid w:val="00D61885"/>
    <w:rsid w:val="00D62AB2"/>
    <w:rsid w:val="00D62AD8"/>
    <w:rsid w:val="00D636F2"/>
    <w:rsid w:val="00D64147"/>
    <w:rsid w:val="00D66923"/>
    <w:rsid w:val="00D71788"/>
    <w:rsid w:val="00D71948"/>
    <w:rsid w:val="00D71E90"/>
    <w:rsid w:val="00D72F80"/>
    <w:rsid w:val="00D74B0E"/>
    <w:rsid w:val="00D76625"/>
    <w:rsid w:val="00D801DC"/>
    <w:rsid w:val="00D824CB"/>
    <w:rsid w:val="00D86F7A"/>
    <w:rsid w:val="00D94A70"/>
    <w:rsid w:val="00D94BBC"/>
    <w:rsid w:val="00D95928"/>
    <w:rsid w:val="00D96CC2"/>
    <w:rsid w:val="00DA01AC"/>
    <w:rsid w:val="00DA1533"/>
    <w:rsid w:val="00DA1EB0"/>
    <w:rsid w:val="00DA24E1"/>
    <w:rsid w:val="00DA432F"/>
    <w:rsid w:val="00DA4429"/>
    <w:rsid w:val="00DA6EAC"/>
    <w:rsid w:val="00DA7A9D"/>
    <w:rsid w:val="00DB5D63"/>
    <w:rsid w:val="00DB70E3"/>
    <w:rsid w:val="00DC2028"/>
    <w:rsid w:val="00DC231F"/>
    <w:rsid w:val="00DC5E26"/>
    <w:rsid w:val="00DC6162"/>
    <w:rsid w:val="00DC7460"/>
    <w:rsid w:val="00DD0A8E"/>
    <w:rsid w:val="00DD10B5"/>
    <w:rsid w:val="00DD40BA"/>
    <w:rsid w:val="00DD442C"/>
    <w:rsid w:val="00DD5675"/>
    <w:rsid w:val="00DD7E5A"/>
    <w:rsid w:val="00DE07E5"/>
    <w:rsid w:val="00DE2DE8"/>
    <w:rsid w:val="00DE3987"/>
    <w:rsid w:val="00DE3DEE"/>
    <w:rsid w:val="00DE4501"/>
    <w:rsid w:val="00DF3161"/>
    <w:rsid w:val="00DF4128"/>
    <w:rsid w:val="00DF417D"/>
    <w:rsid w:val="00DF4F33"/>
    <w:rsid w:val="00DF6023"/>
    <w:rsid w:val="00DF7276"/>
    <w:rsid w:val="00E01142"/>
    <w:rsid w:val="00E015B0"/>
    <w:rsid w:val="00E016A5"/>
    <w:rsid w:val="00E02592"/>
    <w:rsid w:val="00E02DEC"/>
    <w:rsid w:val="00E031BC"/>
    <w:rsid w:val="00E03416"/>
    <w:rsid w:val="00E0479A"/>
    <w:rsid w:val="00E05689"/>
    <w:rsid w:val="00E05851"/>
    <w:rsid w:val="00E05B99"/>
    <w:rsid w:val="00E107B6"/>
    <w:rsid w:val="00E13A67"/>
    <w:rsid w:val="00E149ED"/>
    <w:rsid w:val="00E15269"/>
    <w:rsid w:val="00E22FD1"/>
    <w:rsid w:val="00E242EF"/>
    <w:rsid w:val="00E2485D"/>
    <w:rsid w:val="00E25992"/>
    <w:rsid w:val="00E26710"/>
    <w:rsid w:val="00E27390"/>
    <w:rsid w:val="00E30273"/>
    <w:rsid w:val="00E317E9"/>
    <w:rsid w:val="00E32488"/>
    <w:rsid w:val="00E324AC"/>
    <w:rsid w:val="00E3280B"/>
    <w:rsid w:val="00E32D95"/>
    <w:rsid w:val="00E33906"/>
    <w:rsid w:val="00E33B1E"/>
    <w:rsid w:val="00E34A78"/>
    <w:rsid w:val="00E42353"/>
    <w:rsid w:val="00E43859"/>
    <w:rsid w:val="00E43B0B"/>
    <w:rsid w:val="00E46DF5"/>
    <w:rsid w:val="00E510F2"/>
    <w:rsid w:val="00E53F4B"/>
    <w:rsid w:val="00E61F38"/>
    <w:rsid w:val="00E63761"/>
    <w:rsid w:val="00E64F9B"/>
    <w:rsid w:val="00E716C2"/>
    <w:rsid w:val="00E71913"/>
    <w:rsid w:val="00E71B1F"/>
    <w:rsid w:val="00E7272D"/>
    <w:rsid w:val="00E74C83"/>
    <w:rsid w:val="00E773D4"/>
    <w:rsid w:val="00E816AF"/>
    <w:rsid w:val="00E81AD7"/>
    <w:rsid w:val="00E81C95"/>
    <w:rsid w:val="00E83722"/>
    <w:rsid w:val="00E8499E"/>
    <w:rsid w:val="00E85DA0"/>
    <w:rsid w:val="00E86509"/>
    <w:rsid w:val="00E86B84"/>
    <w:rsid w:val="00E8702A"/>
    <w:rsid w:val="00E874AC"/>
    <w:rsid w:val="00E9070B"/>
    <w:rsid w:val="00E90F15"/>
    <w:rsid w:val="00E9204A"/>
    <w:rsid w:val="00E92527"/>
    <w:rsid w:val="00E92EE1"/>
    <w:rsid w:val="00E9609E"/>
    <w:rsid w:val="00E96B83"/>
    <w:rsid w:val="00E96EF9"/>
    <w:rsid w:val="00E97F1F"/>
    <w:rsid w:val="00EA0634"/>
    <w:rsid w:val="00EA366E"/>
    <w:rsid w:val="00EA513E"/>
    <w:rsid w:val="00EA69F0"/>
    <w:rsid w:val="00EA79C0"/>
    <w:rsid w:val="00EA79CC"/>
    <w:rsid w:val="00EB0042"/>
    <w:rsid w:val="00EB08BF"/>
    <w:rsid w:val="00EB0A01"/>
    <w:rsid w:val="00EB22EA"/>
    <w:rsid w:val="00EB363C"/>
    <w:rsid w:val="00EB4BC9"/>
    <w:rsid w:val="00EB5BF6"/>
    <w:rsid w:val="00EB6CC4"/>
    <w:rsid w:val="00EB6CD4"/>
    <w:rsid w:val="00EC09DC"/>
    <w:rsid w:val="00EC15F3"/>
    <w:rsid w:val="00EC54F7"/>
    <w:rsid w:val="00EC6B9A"/>
    <w:rsid w:val="00EC7433"/>
    <w:rsid w:val="00EC75B2"/>
    <w:rsid w:val="00ED06BD"/>
    <w:rsid w:val="00ED2949"/>
    <w:rsid w:val="00ED3A92"/>
    <w:rsid w:val="00ED59E7"/>
    <w:rsid w:val="00EE60B9"/>
    <w:rsid w:val="00EE7A83"/>
    <w:rsid w:val="00EE7FA8"/>
    <w:rsid w:val="00EF19DE"/>
    <w:rsid w:val="00EF1CCB"/>
    <w:rsid w:val="00EF2940"/>
    <w:rsid w:val="00EF2A4A"/>
    <w:rsid w:val="00EF2F11"/>
    <w:rsid w:val="00EF312B"/>
    <w:rsid w:val="00EF3213"/>
    <w:rsid w:val="00EF4835"/>
    <w:rsid w:val="00EF7E02"/>
    <w:rsid w:val="00F00D1E"/>
    <w:rsid w:val="00F01500"/>
    <w:rsid w:val="00F04616"/>
    <w:rsid w:val="00F06A93"/>
    <w:rsid w:val="00F10DC5"/>
    <w:rsid w:val="00F11A80"/>
    <w:rsid w:val="00F11FF9"/>
    <w:rsid w:val="00F12CEA"/>
    <w:rsid w:val="00F134D3"/>
    <w:rsid w:val="00F13668"/>
    <w:rsid w:val="00F14500"/>
    <w:rsid w:val="00F1559F"/>
    <w:rsid w:val="00F1648D"/>
    <w:rsid w:val="00F16545"/>
    <w:rsid w:val="00F16DFB"/>
    <w:rsid w:val="00F17559"/>
    <w:rsid w:val="00F213A9"/>
    <w:rsid w:val="00F273C9"/>
    <w:rsid w:val="00F33FC9"/>
    <w:rsid w:val="00F34A82"/>
    <w:rsid w:val="00F35F3F"/>
    <w:rsid w:val="00F36920"/>
    <w:rsid w:val="00F42E6A"/>
    <w:rsid w:val="00F5339D"/>
    <w:rsid w:val="00F53C59"/>
    <w:rsid w:val="00F54C78"/>
    <w:rsid w:val="00F54CD7"/>
    <w:rsid w:val="00F55A68"/>
    <w:rsid w:val="00F63A77"/>
    <w:rsid w:val="00F643DD"/>
    <w:rsid w:val="00F65796"/>
    <w:rsid w:val="00F658BF"/>
    <w:rsid w:val="00F659C2"/>
    <w:rsid w:val="00F65F37"/>
    <w:rsid w:val="00F66CE2"/>
    <w:rsid w:val="00F725F6"/>
    <w:rsid w:val="00F776E1"/>
    <w:rsid w:val="00F84B1E"/>
    <w:rsid w:val="00F854A2"/>
    <w:rsid w:val="00F87804"/>
    <w:rsid w:val="00F92D2D"/>
    <w:rsid w:val="00FA080B"/>
    <w:rsid w:val="00FA13D6"/>
    <w:rsid w:val="00FA1837"/>
    <w:rsid w:val="00FA1A38"/>
    <w:rsid w:val="00FA1D35"/>
    <w:rsid w:val="00FA254D"/>
    <w:rsid w:val="00FA4982"/>
    <w:rsid w:val="00FA4C08"/>
    <w:rsid w:val="00FA6E1B"/>
    <w:rsid w:val="00FB0251"/>
    <w:rsid w:val="00FB1F5A"/>
    <w:rsid w:val="00FB3A10"/>
    <w:rsid w:val="00FB56AF"/>
    <w:rsid w:val="00FB71C9"/>
    <w:rsid w:val="00FB72A9"/>
    <w:rsid w:val="00FC197E"/>
    <w:rsid w:val="00FC307B"/>
    <w:rsid w:val="00FC3326"/>
    <w:rsid w:val="00FC3A3D"/>
    <w:rsid w:val="00FC4089"/>
    <w:rsid w:val="00FC4624"/>
    <w:rsid w:val="00FC5382"/>
    <w:rsid w:val="00FC58D1"/>
    <w:rsid w:val="00FC5D11"/>
    <w:rsid w:val="00FC5EEB"/>
    <w:rsid w:val="00FC5FD5"/>
    <w:rsid w:val="00FC6348"/>
    <w:rsid w:val="00FD1C14"/>
    <w:rsid w:val="00FD33CD"/>
    <w:rsid w:val="00FD348B"/>
    <w:rsid w:val="00FD3809"/>
    <w:rsid w:val="00FD538E"/>
    <w:rsid w:val="00FD590E"/>
    <w:rsid w:val="00FD61CF"/>
    <w:rsid w:val="00FD6E8E"/>
    <w:rsid w:val="00FE1662"/>
    <w:rsid w:val="00FE1837"/>
    <w:rsid w:val="00FE32CC"/>
    <w:rsid w:val="00FE34F4"/>
    <w:rsid w:val="00FE3BAB"/>
    <w:rsid w:val="00FE6D38"/>
    <w:rsid w:val="00FE788E"/>
    <w:rsid w:val="00FF00ED"/>
    <w:rsid w:val="00FF06DF"/>
    <w:rsid w:val="00FF2E42"/>
    <w:rsid w:val="00FF3644"/>
    <w:rsid w:val="00FF412D"/>
    <w:rsid w:val="00FF54C2"/>
    <w:rsid w:val="00FF6B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82" fillcolor="white">
      <v:fill color="white"/>
      <o:colormru v:ext="edit" colors="#06f,yellow"/>
      <o:colormenu v:ext="edit" fillcolor="#ffc000" strokecolor="#06f" shadowcolor="#c0000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86DAE"/>
    <w:pPr>
      <w:keepNext/>
      <w:keepLines/>
      <w:widowControl/>
      <w:adjustRightInd w:val="0"/>
      <w:snapToGrid w:val="0"/>
      <w:spacing w:before="260" w:after="260" w:line="416" w:lineRule="auto"/>
      <w:jc w:val="left"/>
      <w:outlineLvl w:val="1"/>
    </w:pPr>
    <w:rPr>
      <w:rFonts w:ascii="Cambria" w:hAnsi="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uiPriority w:val="99"/>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D5D5" w:themeColor="hyperlink"/>
      <w:u w:val="single"/>
    </w:rPr>
  </w:style>
  <w:style w:type="character" w:customStyle="1" w:styleId="apple-converted-space">
    <w:name w:val="apple-converted-space"/>
    <w:basedOn w:val="a0"/>
    <w:rsid w:val="0014708B"/>
  </w:style>
  <w:style w:type="paragraph" w:styleId="ae">
    <w:name w:val="Date"/>
    <w:basedOn w:val="a"/>
    <w:next w:val="a"/>
    <w:link w:val="Char1"/>
    <w:rsid w:val="0084639A"/>
    <w:pPr>
      <w:ind w:leftChars="2500" w:left="100"/>
    </w:pPr>
  </w:style>
  <w:style w:type="character" w:customStyle="1" w:styleId="Char1">
    <w:name w:val="日期 Char"/>
    <w:basedOn w:val="a0"/>
    <w:link w:val="ae"/>
    <w:rsid w:val="0084639A"/>
    <w:rPr>
      <w:kern w:val="2"/>
      <w:sz w:val="21"/>
      <w:szCs w:val="24"/>
    </w:rPr>
  </w:style>
  <w:style w:type="character" w:customStyle="1" w:styleId="2Char">
    <w:name w:val="标题 2 Char"/>
    <w:basedOn w:val="a0"/>
    <w:link w:val="2"/>
    <w:uiPriority w:val="9"/>
    <w:rsid w:val="00686DAE"/>
    <w:rPr>
      <w:rFonts w:ascii="Cambria" w:hAnsi="Cambria"/>
      <w:b/>
      <w:bCs/>
      <w:sz w:val="32"/>
      <w:szCs w:val="32"/>
    </w:rPr>
  </w:style>
  <w:style w:type="character" w:styleId="af">
    <w:name w:val="Intense Emphasis"/>
    <w:basedOn w:val="a0"/>
    <w:uiPriority w:val="21"/>
    <w:qFormat/>
    <w:rsid w:val="00AD796F"/>
    <w:rPr>
      <w:b/>
      <w:bCs/>
      <w:i/>
      <w:iCs/>
      <w:color w:val="918415" w:themeColor="accent1"/>
    </w:rPr>
  </w:style>
  <w:style w:type="paragraph" w:styleId="af0">
    <w:name w:val="Title"/>
    <w:basedOn w:val="a"/>
    <w:next w:val="a"/>
    <w:link w:val="Char2"/>
    <w:qFormat/>
    <w:rsid w:val="00AD796F"/>
    <w:pPr>
      <w:spacing w:before="240" w:after="60"/>
      <w:jc w:val="center"/>
      <w:outlineLvl w:val="0"/>
    </w:pPr>
    <w:rPr>
      <w:rFonts w:asciiTheme="majorHAnsi" w:hAnsiTheme="majorHAnsi" w:cstheme="majorBidi"/>
      <w:b/>
      <w:bCs/>
      <w:sz w:val="32"/>
      <w:szCs w:val="32"/>
    </w:rPr>
  </w:style>
  <w:style w:type="character" w:customStyle="1" w:styleId="Char2">
    <w:name w:val="标题 Char"/>
    <w:basedOn w:val="a0"/>
    <w:link w:val="af0"/>
    <w:rsid w:val="00AD796F"/>
    <w:rPr>
      <w:rFonts w:asciiTheme="majorHAnsi"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w:divs>
    <w:div w:id="30345894">
      <w:bodyDiv w:val="1"/>
      <w:marLeft w:val="0"/>
      <w:marRight w:val="0"/>
      <w:marTop w:val="0"/>
      <w:marBottom w:val="0"/>
      <w:divBdr>
        <w:top w:val="none" w:sz="0" w:space="0" w:color="auto"/>
        <w:left w:val="none" w:sz="0" w:space="0" w:color="auto"/>
        <w:bottom w:val="none" w:sz="0" w:space="0" w:color="auto"/>
        <w:right w:val="none" w:sz="0" w:space="0" w:color="auto"/>
      </w:divBdr>
    </w:div>
    <w:div w:id="146672273">
      <w:bodyDiv w:val="1"/>
      <w:marLeft w:val="0"/>
      <w:marRight w:val="0"/>
      <w:marTop w:val="0"/>
      <w:marBottom w:val="0"/>
      <w:divBdr>
        <w:top w:val="none" w:sz="0" w:space="0" w:color="auto"/>
        <w:left w:val="none" w:sz="0" w:space="0" w:color="auto"/>
        <w:bottom w:val="none" w:sz="0" w:space="0" w:color="auto"/>
        <w:right w:val="none" w:sz="0" w:space="0" w:color="auto"/>
      </w:divBdr>
      <w:divsChild>
        <w:div w:id="543173865">
          <w:marLeft w:val="0"/>
          <w:marRight w:val="0"/>
          <w:marTop w:val="0"/>
          <w:marBottom w:val="0"/>
          <w:divBdr>
            <w:top w:val="none" w:sz="0" w:space="0" w:color="auto"/>
            <w:left w:val="none" w:sz="0" w:space="0" w:color="auto"/>
            <w:bottom w:val="none" w:sz="0" w:space="0" w:color="auto"/>
            <w:right w:val="none" w:sz="0" w:space="0" w:color="auto"/>
          </w:divBdr>
        </w:div>
      </w:divsChild>
    </w:div>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550506488">
      <w:bodyDiv w:val="1"/>
      <w:marLeft w:val="0"/>
      <w:marRight w:val="0"/>
      <w:marTop w:val="0"/>
      <w:marBottom w:val="0"/>
      <w:divBdr>
        <w:top w:val="none" w:sz="0" w:space="0" w:color="auto"/>
        <w:left w:val="none" w:sz="0" w:space="0" w:color="auto"/>
        <w:bottom w:val="none" w:sz="0" w:space="0" w:color="auto"/>
        <w:right w:val="none" w:sz="0" w:space="0" w:color="auto"/>
      </w:divBdr>
      <w:divsChild>
        <w:div w:id="1934581490">
          <w:marLeft w:val="0"/>
          <w:marRight w:val="0"/>
          <w:marTop w:val="0"/>
          <w:marBottom w:val="0"/>
          <w:divBdr>
            <w:top w:val="none" w:sz="0" w:space="0" w:color="auto"/>
            <w:left w:val="none" w:sz="0" w:space="0" w:color="auto"/>
            <w:bottom w:val="none" w:sz="0" w:space="0" w:color="auto"/>
            <w:right w:val="none" w:sz="0" w:space="0" w:color="auto"/>
          </w:divBdr>
        </w:div>
      </w:divsChild>
    </w:div>
    <w:div w:id="635256560">
      <w:bodyDiv w:val="1"/>
      <w:marLeft w:val="0"/>
      <w:marRight w:val="0"/>
      <w:marTop w:val="0"/>
      <w:marBottom w:val="0"/>
      <w:divBdr>
        <w:top w:val="none" w:sz="0" w:space="0" w:color="auto"/>
        <w:left w:val="none" w:sz="0" w:space="0" w:color="auto"/>
        <w:bottom w:val="none" w:sz="0" w:space="0" w:color="auto"/>
        <w:right w:val="none" w:sz="0" w:space="0" w:color="auto"/>
      </w:divBdr>
      <w:divsChild>
        <w:div w:id="994919283">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928588120">
      <w:bodyDiv w:val="1"/>
      <w:marLeft w:val="0"/>
      <w:marRight w:val="0"/>
      <w:marTop w:val="0"/>
      <w:marBottom w:val="0"/>
      <w:divBdr>
        <w:top w:val="none" w:sz="0" w:space="0" w:color="auto"/>
        <w:left w:val="none" w:sz="0" w:space="0" w:color="auto"/>
        <w:bottom w:val="none" w:sz="0" w:space="0" w:color="auto"/>
        <w:right w:val="none" w:sz="0" w:space="0" w:color="auto"/>
      </w:divBdr>
      <w:divsChild>
        <w:div w:id="512302714">
          <w:marLeft w:val="0"/>
          <w:marRight w:val="0"/>
          <w:marTop w:val="0"/>
          <w:marBottom w:val="0"/>
          <w:divBdr>
            <w:top w:val="none" w:sz="0" w:space="0" w:color="auto"/>
            <w:left w:val="none" w:sz="0" w:space="0" w:color="auto"/>
            <w:bottom w:val="none" w:sz="0" w:space="0" w:color="auto"/>
            <w:right w:val="none" w:sz="0" w:space="0" w:color="auto"/>
          </w:divBdr>
        </w:div>
      </w:divsChild>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191720454">
      <w:bodyDiv w:val="1"/>
      <w:marLeft w:val="0"/>
      <w:marRight w:val="0"/>
      <w:marTop w:val="0"/>
      <w:marBottom w:val="0"/>
      <w:divBdr>
        <w:top w:val="none" w:sz="0" w:space="0" w:color="auto"/>
        <w:left w:val="none" w:sz="0" w:space="0" w:color="auto"/>
        <w:bottom w:val="none" w:sz="0" w:space="0" w:color="auto"/>
        <w:right w:val="none" w:sz="0" w:space="0" w:color="auto"/>
      </w:divBdr>
      <w:divsChild>
        <w:div w:id="1565263327">
          <w:marLeft w:val="0"/>
          <w:marRight w:val="0"/>
          <w:marTop w:val="0"/>
          <w:marBottom w:val="0"/>
          <w:divBdr>
            <w:top w:val="none" w:sz="0" w:space="0" w:color="auto"/>
            <w:left w:val="none" w:sz="0" w:space="0" w:color="auto"/>
            <w:bottom w:val="none" w:sz="0" w:space="0" w:color="auto"/>
            <w:right w:val="none" w:sz="0" w:space="0" w:color="auto"/>
          </w:divBdr>
        </w:div>
      </w:divsChild>
    </w:div>
    <w:div w:id="1212110080">
      <w:bodyDiv w:val="1"/>
      <w:marLeft w:val="0"/>
      <w:marRight w:val="0"/>
      <w:marTop w:val="0"/>
      <w:marBottom w:val="0"/>
      <w:divBdr>
        <w:top w:val="none" w:sz="0" w:space="0" w:color="auto"/>
        <w:left w:val="none" w:sz="0" w:space="0" w:color="auto"/>
        <w:bottom w:val="none" w:sz="0" w:space="0" w:color="auto"/>
        <w:right w:val="none" w:sz="0" w:space="0" w:color="auto"/>
      </w:divBdr>
      <w:divsChild>
        <w:div w:id="1251112306">
          <w:marLeft w:val="0"/>
          <w:marRight w:val="0"/>
          <w:marTop w:val="0"/>
          <w:marBottom w:val="0"/>
          <w:divBdr>
            <w:top w:val="none" w:sz="0" w:space="0" w:color="auto"/>
            <w:left w:val="none" w:sz="0" w:space="0" w:color="auto"/>
            <w:bottom w:val="none" w:sz="0" w:space="0" w:color="auto"/>
            <w:right w:val="none" w:sz="0" w:space="0" w:color="auto"/>
          </w:divBdr>
        </w:div>
      </w:divsChild>
    </w:div>
    <w:div w:id="1252393742">
      <w:bodyDiv w:val="1"/>
      <w:marLeft w:val="0"/>
      <w:marRight w:val="0"/>
      <w:marTop w:val="0"/>
      <w:marBottom w:val="0"/>
      <w:divBdr>
        <w:top w:val="none" w:sz="0" w:space="0" w:color="auto"/>
        <w:left w:val="none" w:sz="0" w:space="0" w:color="auto"/>
        <w:bottom w:val="none" w:sz="0" w:space="0" w:color="auto"/>
        <w:right w:val="none" w:sz="0" w:space="0" w:color="auto"/>
      </w:divBdr>
    </w:div>
    <w:div w:id="1267496645">
      <w:bodyDiv w:val="1"/>
      <w:marLeft w:val="0"/>
      <w:marRight w:val="0"/>
      <w:marTop w:val="0"/>
      <w:marBottom w:val="0"/>
      <w:divBdr>
        <w:top w:val="none" w:sz="0" w:space="0" w:color="auto"/>
        <w:left w:val="none" w:sz="0" w:space="0" w:color="auto"/>
        <w:bottom w:val="none" w:sz="0" w:space="0" w:color="auto"/>
        <w:right w:val="none" w:sz="0" w:space="0" w:color="auto"/>
      </w:divBdr>
      <w:divsChild>
        <w:div w:id="427233900">
          <w:marLeft w:val="0"/>
          <w:marRight w:val="0"/>
          <w:marTop w:val="0"/>
          <w:marBottom w:val="0"/>
          <w:divBdr>
            <w:top w:val="none" w:sz="0" w:space="0" w:color="auto"/>
            <w:left w:val="none" w:sz="0" w:space="0" w:color="auto"/>
            <w:bottom w:val="none" w:sz="0" w:space="0" w:color="auto"/>
            <w:right w:val="none" w:sz="0" w:space="0" w:color="auto"/>
          </w:divBdr>
        </w:div>
      </w:divsChild>
    </w:div>
    <w:div w:id="1381829892">
      <w:bodyDiv w:val="1"/>
      <w:marLeft w:val="0"/>
      <w:marRight w:val="0"/>
      <w:marTop w:val="0"/>
      <w:marBottom w:val="0"/>
      <w:divBdr>
        <w:top w:val="none" w:sz="0" w:space="0" w:color="auto"/>
        <w:left w:val="none" w:sz="0" w:space="0" w:color="auto"/>
        <w:bottom w:val="none" w:sz="0" w:space="0" w:color="auto"/>
        <w:right w:val="none" w:sz="0" w:space="0" w:color="auto"/>
      </w:divBdr>
    </w:div>
    <w:div w:id="1488864306">
      <w:bodyDiv w:val="1"/>
      <w:marLeft w:val="0"/>
      <w:marRight w:val="0"/>
      <w:marTop w:val="0"/>
      <w:marBottom w:val="0"/>
      <w:divBdr>
        <w:top w:val="none" w:sz="0" w:space="0" w:color="auto"/>
        <w:left w:val="none" w:sz="0" w:space="0" w:color="auto"/>
        <w:bottom w:val="none" w:sz="0" w:space="0" w:color="auto"/>
        <w:right w:val="none" w:sz="0" w:space="0" w:color="auto"/>
      </w:divBdr>
      <w:divsChild>
        <w:div w:id="1385637699">
          <w:marLeft w:val="0"/>
          <w:marRight w:val="0"/>
          <w:marTop w:val="0"/>
          <w:marBottom w:val="0"/>
          <w:divBdr>
            <w:top w:val="none" w:sz="0" w:space="0" w:color="auto"/>
            <w:left w:val="none" w:sz="0" w:space="0" w:color="auto"/>
            <w:bottom w:val="none" w:sz="0" w:space="0" w:color="auto"/>
            <w:right w:val="none" w:sz="0" w:space="0" w:color="auto"/>
          </w:divBdr>
        </w:div>
      </w:divsChild>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709330317">
      <w:bodyDiv w:val="1"/>
      <w:marLeft w:val="0"/>
      <w:marRight w:val="0"/>
      <w:marTop w:val="0"/>
      <w:marBottom w:val="0"/>
      <w:divBdr>
        <w:top w:val="none" w:sz="0" w:space="0" w:color="auto"/>
        <w:left w:val="none" w:sz="0" w:space="0" w:color="auto"/>
        <w:bottom w:val="none" w:sz="0" w:space="0" w:color="auto"/>
        <w:right w:val="none" w:sz="0" w:space="0" w:color="auto"/>
      </w:divBdr>
      <w:divsChild>
        <w:div w:id="1063405562">
          <w:marLeft w:val="0"/>
          <w:marRight w:val="0"/>
          <w:marTop w:val="0"/>
          <w:marBottom w:val="0"/>
          <w:divBdr>
            <w:top w:val="none" w:sz="0" w:space="0" w:color="auto"/>
            <w:left w:val="none" w:sz="0" w:space="0" w:color="auto"/>
            <w:bottom w:val="none" w:sz="0" w:space="0" w:color="auto"/>
            <w:right w:val="none" w:sz="0" w:space="0" w:color="auto"/>
          </w:divBdr>
        </w:div>
      </w:divsChild>
    </w:div>
    <w:div w:id="1774595678">
      <w:bodyDiv w:val="1"/>
      <w:marLeft w:val="0"/>
      <w:marRight w:val="0"/>
      <w:marTop w:val="0"/>
      <w:marBottom w:val="0"/>
      <w:divBdr>
        <w:top w:val="none" w:sz="0" w:space="0" w:color="auto"/>
        <w:left w:val="none" w:sz="0" w:space="0" w:color="auto"/>
        <w:bottom w:val="none" w:sz="0" w:space="0" w:color="auto"/>
        <w:right w:val="none" w:sz="0" w:space="0" w:color="auto"/>
      </w:divBdr>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1891501297">
      <w:bodyDiv w:val="1"/>
      <w:marLeft w:val="0"/>
      <w:marRight w:val="0"/>
      <w:marTop w:val="0"/>
      <w:marBottom w:val="0"/>
      <w:divBdr>
        <w:top w:val="none" w:sz="0" w:space="0" w:color="auto"/>
        <w:left w:val="none" w:sz="0" w:space="0" w:color="auto"/>
        <w:bottom w:val="none" w:sz="0" w:space="0" w:color="auto"/>
        <w:right w:val="none" w:sz="0" w:space="0" w:color="auto"/>
      </w:divBdr>
    </w:div>
    <w:div w:id="2046055376">
      <w:bodyDiv w:val="1"/>
      <w:marLeft w:val="0"/>
      <w:marRight w:val="0"/>
      <w:marTop w:val="0"/>
      <w:marBottom w:val="0"/>
      <w:divBdr>
        <w:top w:val="none" w:sz="0" w:space="0" w:color="auto"/>
        <w:left w:val="none" w:sz="0" w:space="0" w:color="auto"/>
        <w:bottom w:val="none" w:sz="0" w:space="0" w:color="auto"/>
        <w:right w:val="none" w:sz="0" w:space="0" w:color="auto"/>
      </w:divBdr>
      <w:divsChild>
        <w:div w:id="1768652699">
          <w:marLeft w:val="0"/>
          <w:marRight w:val="0"/>
          <w:marTop w:val="0"/>
          <w:marBottom w:val="0"/>
          <w:divBdr>
            <w:top w:val="none" w:sz="0" w:space="0" w:color="auto"/>
            <w:left w:val="none" w:sz="0" w:space="0" w:color="auto"/>
            <w:bottom w:val="none" w:sz="0" w:space="0" w:color="auto"/>
            <w:right w:val="none" w:sz="0" w:space="0" w:color="auto"/>
          </w:divBdr>
        </w:div>
      </w:divsChild>
    </w:div>
    <w:div w:id="2065519513">
      <w:bodyDiv w:val="1"/>
      <w:marLeft w:val="0"/>
      <w:marRight w:val="0"/>
      <w:marTop w:val="0"/>
      <w:marBottom w:val="0"/>
      <w:divBdr>
        <w:top w:val="none" w:sz="0" w:space="0" w:color="auto"/>
        <w:left w:val="none" w:sz="0" w:space="0" w:color="auto"/>
        <w:bottom w:val="none" w:sz="0" w:space="0" w:color="auto"/>
        <w:right w:val="none" w:sz="0" w:space="0" w:color="auto"/>
      </w:divBdr>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暗香扑面">
      <a:dk1>
        <a:sysClr val="windowText" lastClr="000000"/>
      </a:dk1>
      <a:lt1>
        <a:sysClr val="window" lastClr="FFFFFF"/>
      </a:lt1>
      <a:dk2>
        <a:srgbClr val="2F2F2F"/>
      </a:dk2>
      <a:lt2>
        <a:srgbClr val="FFFFF4"/>
      </a:lt2>
      <a:accent1>
        <a:srgbClr val="918415"/>
      </a:accent1>
      <a:accent2>
        <a:srgbClr val="C47546"/>
      </a:accent2>
      <a:accent3>
        <a:srgbClr val="AFB591"/>
      </a:accent3>
      <a:accent4>
        <a:srgbClr val="B9945B"/>
      </a:accent4>
      <a:accent5>
        <a:srgbClr val="85ADBC"/>
      </a:accent5>
      <a:accent6>
        <a:srgbClr val="E5B440"/>
      </a:accent6>
      <a:hlink>
        <a:srgbClr val="00D5D5"/>
      </a:hlink>
      <a:folHlink>
        <a:srgbClr val="DD00D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D671607-9D75-4351-BC9F-931718EBA0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5</Pages>
  <Words>836</Words>
  <Characters>4771</Characters>
  <Application>Microsoft Office Word</Application>
  <DocSecurity>0</DocSecurity>
  <PresentationFormat/>
  <Lines>39</Lines>
  <Paragraphs>11</Paragraphs>
  <Slides>0</Slides>
  <Notes>0</Notes>
  <HiddenSlides>0</HiddenSlides>
  <MMClips>0</MMClips>
  <ScaleCrop>false</ScaleCrop>
  <Company>安伦公司</Company>
  <LinksUpToDate>false</LinksUpToDate>
  <CharactersWithSpaces>5596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Administrator</cp:lastModifiedBy>
  <cp:revision>39</cp:revision>
  <cp:lastPrinted>2016-03-28T02:02:00Z</cp:lastPrinted>
  <dcterms:created xsi:type="dcterms:W3CDTF">2016-03-28T01:34:00Z</dcterms:created>
  <dcterms:modified xsi:type="dcterms:W3CDTF">2016-03-28T09:12:00Z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