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6A1" w:rsidRPr="002056C6" w:rsidRDefault="006B76A1" w:rsidP="002056C6">
      <w:pPr>
        <w:jc w:val="center"/>
        <w:rPr>
          <w:rFonts w:ascii="楷体" w:eastAsia="楷体" w:hAnsi="楷体" w:cs="AngsanaUPC"/>
          <w:b/>
          <w:bCs/>
          <w:color w:val="C00000"/>
          <w:sz w:val="120"/>
          <w:szCs w:val="120"/>
        </w:rPr>
      </w:pPr>
      <w:r>
        <w:rPr>
          <w:rFonts w:ascii="楷体" w:eastAsia="楷体" w:hAnsi="楷体" w:cs="AngsanaUPC" w:hint="eastAsia"/>
          <w:b/>
          <w:bCs/>
          <w:color w:val="C00000"/>
          <w:sz w:val="120"/>
          <w:szCs w:val="120"/>
        </w:rPr>
        <w:t>简</w:t>
      </w:r>
      <w:r>
        <w:rPr>
          <w:rFonts w:hint="eastAsia"/>
        </w:rPr>
        <w:t xml:space="preserve">     </w:t>
      </w:r>
      <w:r>
        <w:rPr>
          <w:rFonts w:ascii="楷体" w:eastAsia="楷体" w:hAnsi="楷体" w:cs="AngsanaUPC" w:hint="eastAsia"/>
          <w:b/>
          <w:bCs/>
          <w:color w:val="C00000"/>
          <w:sz w:val="120"/>
          <w:szCs w:val="120"/>
        </w:rPr>
        <w:t>报</w:t>
      </w:r>
    </w:p>
    <w:p w:rsidR="00FD31C8" w:rsidRPr="00FD31C8" w:rsidRDefault="006B76A1" w:rsidP="00860B2C">
      <w:pPr>
        <w:spacing w:line="480" w:lineRule="auto"/>
        <w:ind w:left="482" w:hangingChars="200" w:hanging="482"/>
        <w:jc w:val="center"/>
        <w:rPr>
          <w:b/>
          <w:bCs/>
          <w:sz w:val="11"/>
          <w:szCs w:val="11"/>
          <w:u w:val="single"/>
        </w:rPr>
      </w:pPr>
      <w:r w:rsidRPr="00F67FC1">
        <w:rPr>
          <w:rFonts w:ascii="宋体" w:hAnsi="宋体" w:hint="eastAsia"/>
          <w:b/>
          <w:bCs/>
          <w:sz w:val="24"/>
          <w:u w:val="single"/>
        </w:rPr>
        <w:t>山西共达建设工程项目管理有限公司    第</w:t>
      </w:r>
      <w:r w:rsidR="00533ED3">
        <w:rPr>
          <w:rFonts w:ascii="宋体" w:hAnsi="宋体" w:hint="eastAsia"/>
          <w:b/>
          <w:bCs/>
          <w:sz w:val="24"/>
          <w:u w:val="single"/>
        </w:rPr>
        <w:t>8</w:t>
      </w:r>
      <w:r w:rsidRPr="00F67FC1">
        <w:rPr>
          <w:rFonts w:ascii="宋体" w:hAnsi="宋体" w:hint="eastAsia"/>
          <w:b/>
          <w:bCs/>
          <w:sz w:val="24"/>
          <w:u w:val="single"/>
        </w:rPr>
        <w:t>期   （总第</w:t>
      </w:r>
      <w:r w:rsidR="00533ED3">
        <w:rPr>
          <w:rFonts w:ascii="宋体" w:hAnsi="宋体" w:hint="eastAsia"/>
          <w:b/>
          <w:bCs/>
          <w:sz w:val="24"/>
          <w:u w:val="single"/>
        </w:rPr>
        <w:t>68</w:t>
      </w:r>
      <w:r w:rsidRPr="00F67FC1">
        <w:rPr>
          <w:rFonts w:ascii="宋体" w:hAnsi="宋体" w:hint="eastAsia"/>
          <w:b/>
          <w:bCs/>
          <w:sz w:val="24"/>
          <w:u w:val="single"/>
        </w:rPr>
        <w:t xml:space="preserve">期）   </w:t>
      </w:r>
      <w:r w:rsidRPr="00F67FC1">
        <w:rPr>
          <w:rFonts w:hint="eastAsia"/>
          <w:b/>
          <w:bCs/>
          <w:sz w:val="24"/>
          <w:u w:val="single"/>
        </w:rPr>
        <w:t>2016</w:t>
      </w:r>
      <w:r w:rsidRPr="00F67FC1">
        <w:rPr>
          <w:rFonts w:ascii="宋体" w:hAnsi="宋体" w:hint="eastAsia"/>
          <w:b/>
          <w:bCs/>
          <w:sz w:val="24"/>
          <w:u w:val="single"/>
        </w:rPr>
        <w:t>年</w:t>
      </w:r>
      <w:r w:rsidR="00533ED3">
        <w:rPr>
          <w:rFonts w:hint="eastAsia"/>
          <w:b/>
          <w:bCs/>
          <w:sz w:val="24"/>
          <w:u w:val="single"/>
        </w:rPr>
        <w:t>8</w:t>
      </w:r>
      <w:r w:rsidRPr="00F67FC1">
        <w:rPr>
          <w:rFonts w:ascii="宋体" w:hAnsi="宋体" w:hint="eastAsia"/>
          <w:b/>
          <w:bCs/>
          <w:sz w:val="24"/>
          <w:u w:val="single"/>
        </w:rPr>
        <w:t>月</w:t>
      </w:r>
      <w:r w:rsidRPr="00F67FC1">
        <w:rPr>
          <w:rFonts w:hint="eastAsia"/>
          <w:b/>
          <w:bCs/>
          <w:sz w:val="24"/>
          <w:u w:val="single"/>
        </w:rPr>
        <w:t>28</w:t>
      </w:r>
    </w:p>
    <w:p w:rsidR="008F6372" w:rsidRPr="00E7206A" w:rsidRDefault="00C61D09" w:rsidP="00E7206A">
      <w:pPr>
        <w:spacing w:line="480" w:lineRule="auto"/>
        <w:ind w:firstLineChars="150" w:firstLine="513"/>
        <w:rPr>
          <w:rFonts w:ascii="黑体" w:eastAsia="黑体" w:hAnsi="黑体"/>
          <w:b/>
          <w:bCs/>
          <w:w w:val="150"/>
          <w:sz w:val="44"/>
          <w:szCs w:val="44"/>
        </w:rPr>
      </w:pPr>
      <w:r w:rsidRPr="00E7206A">
        <w:rPr>
          <w:rFonts w:ascii="黑体" w:eastAsia="黑体" w:hAnsi="黑体" w:hint="eastAsia"/>
          <w:b/>
          <w:bCs/>
          <w:w w:val="77"/>
          <w:kern w:val="0"/>
          <w:sz w:val="44"/>
          <w:szCs w:val="44"/>
          <w:fitText w:val="7710" w:id="1223449088"/>
        </w:rPr>
        <w:t>祝</w:t>
      </w:r>
      <w:r w:rsidR="00E7206A" w:rsidRPr="00E7206A">
        <w:rPr>
          <w:rFonts w:ascii="黑体" w:eastAsia="黑体" w:hAnsi="黑体" w:hint="eastAsia"/>
          <w:b/>
          <w:bCs/>
          <w:w w:val="77"/>
          <w:kern w:val="0"/>
          <w:sz w:val="44"/>
          <w:szCs w:val="44"/>
          <w:fitText w:val="7710" w:id="1223449088"/>
        </w:rPr>
        <w:t xml:space="preserve">  </w:t>
      </w:r>
      <w:r w:rsidRPr="00E7206A">
        <w:rPr>
          <w:rFonts w:ascii="黑体" w:eastAsia="黑体" w:hAnsi="黑体" w:hint="eastAsia"/>
          <w:b/>
          <w:bCs/>
          <w:w w:val="77"/>
          <w:kern w:val="0"/>
          <w:sz w:val="44"/>
          <w:szCs w:val="44"/>
          <w:fitText w:val="7710" w:id="1223449088"/>
        </w:rPr>
        <w:t>贺</w:t>
      </w:r>
      <w:r w:rsidR="00E7206A" w:rsidRPr="00E7206A">
        <w:rPr>
          <w:rFonts w:ascii="黑体" w:eastAsia="黑体" w:hAnsi="黑体" w:hint="eastAsia"/>
          <w:b/>
          <w:bCs/>
          <w:w w:val="77"/>
          <w:kern w:val="0"/>
          <w:sz w:val="44"/>
          <w:szCs w:val="44"/>
          <w:fitText w:val="7710" w:id="1223449088"/>
        </w:rPr>
        <w:t xml:space="preserve">  </w:t>
      </w:r>
      <w:r w:rsidRPr="00E7206A">
        <w:rPr>
          <w:rFonts w:ascii="黑体" w:eastAsia="黑体" w:hAnsi="黑体" w:hint="eastAsia"/>
          <w:b/>
          <w:bCs/>
          <w:w w:val="77"/>
          <w:kern w:val="0"/>
          <w:sz w:val="44"/>
          <w:szCs w:val="44"/>
          <w:fitText w:val="7710" w:id="1223449088"/>
        </w:rPr>
        <w:t>森</w:t>
      </w:r>
      <w:r w:rsidR="00E7206A" w:rsidRPr="00E7206A">
        <w:rPr>
          <w:rFonts w:ascii="黑体" w:eastAsia="黑体" w:hAnsi="黑体" w:hint="eastAsia"/>
          <w:b/>
          <w:bCs/>
          <w:w w:val="77"/>
          <w:kern w:val="0"/>
          <w:sz w:val="44"/>
          <w:szCs w:val="44"/>
          <w:fitText w:val="7710" w:id="1223449088"/>
        </w:rPr>
        <w:t xml:space="preserve">  </w:t>
      </w:r>
      <w:r w:rsidRPr="00E7206A">
        <w:rPr>
          <w:rFonts w:ascii="黑体" w:eastAsia="黑体" w:hAnsi="黑体" w:hint="eastAsia"/>
          <w:b/>
          <w:bCs/>
          <w:w w:val="77"/>
          <w:kern w:val="0"/>
          <w:sz w:val="44"/>
          <w:szCs w:val="44"/>
          <w:fitText w:val="7710" w:id="1223449088"/>
        </w:rPr>
        <w:t>海</w:t>
      </w:r>
      <w:r w:rsidR="00E7206A" w:rsidRPr="00E7206A">
        <w:rPr>
          <w:rFonts w:ascii="黑体" w:eastAsia="黑体" w:hAnsi="黑体" w:hint="eastAsia"/>
          <w:b/>
          <w:bCs/>
          <w:w w:val="77"/>
          <w:kern w:val="0"/>
          <w:sz w:val="44"/>
          <w:szCs w:val="44"/>
          <w:fitText w:val="7710" w:id="1223449088"/>
        </w:rPr>
        <w:t xml:space="preserve"> </w:t>
      </w:r>
      <w:r w:rsidRPr="00E7206A">
        <w:rPr>
          <w:rFonts w:ascii="黑体" w:eastAsia="黑体" w:hAnsi="黑体" w:hint="eastAsia"/>
          <w:b/>
          <w:bCs/>
          <w:w w:val="77"/>
          <w:kern w:val="0"/>
          <w:sz w:val="44"/>
          <w:szCs w:val="44"/>
          <w:fitText w:val="7710" w:id="1223449088"/>
        </w:rPr>
        <w:t>湾（二期）</w:t>
      </w:r>
      <w:r w:rsidR="00E7206A" w:rsidRPr="00E7206A">
        <w:rPr>
          <w:rFonts w:ascii="黑体" w:eastAsia="黑体" w:hAnsi="黑体" w:hint="eastAsia"/>
          <w:b/>
          <w:bCs/>
          <w:w w:val="77"/>
          <w:kern w:val="0"/>
          <w:sz w:val="44"/>
          <w:szCs w:val="44"/>
          <w:fitText w:val="7710" w:id="1223449088"/>
        </w:rPr>
        <w:t xml:space="preserve"> </w:t>
      </w:r>
      <w:r w:rsidR="00860B2C" w:rsidRPr="00E7206A">
        <w:rPr>
          <w:rFonts w:ascii="黑体" w:eastAsia="黑体" w:hAnsi="黑体" w:hint="eastAsia"/>
          <w:b/>
          <w:bCs/>
          <w:w w:val="77"/>
          <w:sz w:val="44"/>
          <w:szCs w:val="44"/>
          <w:fitText w:val="7710" w:id="1223449088"/>
        </w:rPr>
        <w:t>工</w:t>
      </w:r>
      <w:r w:rsidR="00E7206A" w:rsidRPr="00E7206A">
        <w:rPr>
          <w:rFonts w:ascii="黑体" w:eastAsia="黑体" w:hAnsi="黑体" w:hint="eastAsia"/>
          <w:b/>
          <w:bCs/>
          <w:w w:val="77"/>
          <w:sz w:val="44"/>
          <w:szCs w:val="44"/>
          <w:fitText w:val="7710" w:id="1223449088"/>
        </w:rPr>
        <w:t xml:space="preserve">  </w:t>
      </w:r>
      <w:r w:rsidR="00860B2C" w:rsidRPr="00E7206A">
        <w:rPr>
          <w:rFonts w:ascii="黑体" w:eastAsia="黑体" w:hAnsi="黑体" w:hint="eastAsia"/>
          <w:b/>
          <w:bCs/>
          <w:w w:val="77"/>
          <w:sz w:val="44"/>
          <w:szCs w:val="44"/>
          <w:fitText w:val="7710" w:id="1223449088"/>
        </w:rPr>
        <w:t>程</w:t>
      </w:r>
      <w:r w:rsidR="00E7206A" w:rsidRPr="00E7206A">
        <w:rPr>
          <w:rFonts w:ascii="黑体" w:eastAsia="黑体" w:hAnsi="黑体" w:hint="eastAsia"/>
          <w:b/>
          <w:bCs/>
          <w:w w:val="77"/>
          <w:sz w:val="44"/>
          <w:szCs w:val="44"/>
          <w:fitText w:val="7710" w:id="1223449088"/>
        </w:rPr>
        <w:t xml:space="preserve">  </w:t>
      </w:r>
      <w:r w:rsidR="00860B2C" w:rsidRPr="00E7206A">
        <w:rPr>
          <w:rFonts w:ascii="黑体" w:eastAsia="黑体" w:hAnsi="黑体" w:hint="eastAsia"/>
          <w:b/>
          <w:bCs/>
          <w:w w:val="77"/>
          <w:sz w:val="44"/>
          <w:szCs w:val="44"/>
          <w:fitText w:val="7710" w:id="1223449088"/>
        </w:rPr>
        <w:t>全</w:t>
      </w:r>
      <w:r w:rsidR="00E7206A" w:rsidRPr="00E7206A">
        <w:rPr>
          <w:rFonts w:ascii="黑体" w:eastAsia="黑体" w:hAnsi="黑体" w:hint="eastAsia"/>
          <w:b/>
          <w:bCs/>
          <w:w w:val="77"/>
          <w:sz w:val="44"/>
          <w:szCs w:val="44"/>
          <w:fitText w:val="7710" w:id="1223449088"/>
        </w:rPr>
        <w:t xml:space="preserve"> </w:t>
      </w:r>
      <w:r w:rsidR="00860B2C" w:rsidRPr="00E7206A">
        <w:rPr>
          <w:rFonts w:ascii="黑体" w:eastAsia="黑体" w:hAnsi="黑体" w:hint="eastAsia"/>
          <w:b/>
          <w:bCs/>
          <w:w w:val="77"/>
          <w:sz w:val="44"/>
          <w:szCs w:val="44"/>
          <w:fitText w:val="7710" w:id="1223449088"/>
        </w:rPr>
        <w:t>部</w:t>
      </w:r>
      <w:r w:rsidR="00E7206A" w:rsidRPr="00E7206A">
        <w:rPr>
          <w:rFonts w:ascii="黑体" w:eastAsia="黑体" w:hAnsi="黑体" w:hint="eastAsia"/>
          <w:b/>
          <w:bCs/>
          <w:w w:val="77"/>
          <w:sz w:val="44"/>
          <w:szCs w:val="44"/>
          <w:fitText w:val="7710" w:id="1223449088"/>
        </w:rPr>
        <w:t xml:space="preserve"> </w:t>
      </w:r>
      <w:r w:rsidR="00533ED3" w:rsidRPr="00E7206A">
        <w:rPr>
          <w:rFonts w:ascii="黑体" w:eastAsia="黑体" w:hAnsi="黑体" w:hint="eastAsia"/>
          <w:b/>
          <w:bCs/>
          <w:w w:val="77"/>
          <w:sz w:val="44"/>
          <w:szCs w:val="44"/>
          <w:fitText w:val="7710" w:id="1223449088"/>
        </w:rPr>
        <w:t>封</w:t>
      </w:r>
      <w:r w:rsidR="00E7206A" w:rsidRPr="00E7206A">
        <w:rPr>
          <w:rFonts w:ascii="黑体" w:eastAsia="黑体" w:hAnsi="黑体" w:hint="eastAsia"/>
          <w:b/>
          <w:bCs/>
          <w:w w:val="77"/>
          <w:sz w:val="44"/>
          <w:szCs w:val="44"/>
          <w:fitText w:val="7710" w:id="1223449088"/>
        </w:rPr>
        <w:t xml:space="preserve"> </w:t>
      </w:r>
      <w:r w:rsidR="00533ED3" w:rsidRPr="00E7206A">
        <w:rPr>
          <w:rFonts w:ascii="黑体" w:eastAsia="黑体" w:hAnsi="黑体" w:hint="eastAsia"/>
          <w:b/>
          <w:bCs/>
          <w:spacing w:val="7"/>
          <w:w w:val="77"/>
          <w:sz w:val="44"/>
          <w:szCs w:val="44"/>
          <w:fitText w:val="7710" w:id="1223449088"/>
        </w:rPr>
        <w:t>顶</w:t>
      </w:r>
    </w:p>
    <w:p w:rsidR="00860B2C" w:rsidRPr="00DC5E12" w:rsidRDefault="00DC5E12" w:rsidP="00FD0E2D">
      <w:pPr>
        <w:spacing w:line="480" w:lineRule="auto"/>
        <w:ind w:firstLineChars="400" w:firstLine="1311"/>
        <w:rPr>
          <w:rFonts w:ascii="黑体" w:eastAsia="黑体" w:hAnsi="黑体"/>
          <w:b/>
          <w:bCs/>
          <w:w w:val="90"/>
          <w:sz w:val="36"/>
          <w:szCs w:val="36"/>
        </w:rPr>
      </w:pPr>
      <w:r w:rsidRPr="00DC5E12">
        <w:rPr>
          <w:rFonts w:ascii="黑体" w:eastAsia="黑体" w:hAnsi="黑体"/>
          <w:b/>
          <w:bCs/>
          <w:noProof/>
          <w:w w:val="90"/>
          <w:sz w:val="36"/>
          <w:szCs w:val="36"/>
        </w:rPr>
        <w:drawing>
          <wp:inline distT="0" distB="0" distL="0" distR="0">
            <wp:extent cx="4143210" cy="2176818"/>
            <wp:effectExtent l="19050" t="0" r="0" b="0"/>
            <wp:docPr id="6" name="图片 3" descr="C:\Users\Administrator\Desktop\IMG_20160828_083037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IMG_20160828_083037_副本.jpg"/>
                    <pic:cNvPicPr>
                      <a:picLocks noChangeAspect="1" noChangeArrowheads="1"/>
                    </pic:cNvPicPr>
                  </pic:nvPicPr>
                  <pic:blipFill>
                    <a:blip r:embed="rId8" cstate="print"/>
                    <a:srcRect/>
                    <a:stretch>
                      <a:fillRect/>
                    </a:stretch>
                  </pic:blipFill>
                  <pic:spPr bwMode="auto">
                    <a:xfrm>
                      <a:off x="0" y="0"/>
                      <a:ext cx="4147925" cy="2179295"/>
                    </a:xfrm>
                    <a:prstGeom prst="rect">
                      <a:avLst/>
                    </a:prstGeom>
                    <a:noFill/>
                    <a:ln w="9525">
                      <a:noFill/>
                      <a:miter lim="800000"/>
                      <a:headEnd/>
                      <a:tailEnd/>
                    </a:ln>
                  </pic:spPr>
                </pic:pic>
              </a:graphicData>
            </a:graphic>
          </wp:inline>
        </w:drawing>
      </w:r>
    </w:p>
    <w:p w:rsidR="00DC5E12" w:rsidRDefault="00DC5E12" w:rsidP="00DC5E12">
      <w:pPr>
        <w:pBdr>
          <w:bottom w:val="dotted" w:sz="24" w:space="1" w:color="auto"/>
        </w:pBdr>
        <w:ind w:firstLineChars="200" w:firstLine="420"/>
        <w:rPr>
          <w:szCs w:val="21"/>
        </w:rPr>
      </w:pPr>
    </w:p>
    <w:p w:rsidR="000E713F" w:rsidRDefault="000E713F" w:rsidP="00DC5E12">
      <w:pPr>
        <w:pBdr>
          <w:bottom w:val="dotted" w:sz="24" w:space="1" w:color="auto"/>
        </w:pBdr>
        <w:ind w:firstLineChars="200" w:firstLine="420"/>
        <w:rPr>
          <w:color w:val="000000"/>
          <w:szCs w:val="21"/>
        </w:rPr>
      </w:pPr>
      <w:r w:rsidRPr="00DC5E12">
        <w:rPr>
          <w:rFonts w:hint="eastAsia"/>
          <w:szCs w:val="21"/>
        </w:rPr>
        <w:t>森海湾二期工程</w:t>
      </w:r>
      <w:r w:rsidRPr="00DC5E12">
        <w:rPr>
          <w:rFonts w:hint="eastAsia"/>
          <w:color w:val="000000"/>
          <w:szCs w:val="21"/>
        </w:rPr>
        <w:t>位于</w:t>
      </w:r>
      <w:r w:rsidRPr="00DC5E12">
        <w:rPr>
          <w:rFonts w:hint="eastAsia"/>
          <w:szCs w:val="21"/>
        </w:rPr>
        <w:t>北中环街以北，森林公园东南角</w:t>
      </w:r>
      <w:r w:rsidRPr="00DC5E12">
        <w:rPr>
          <w:rFonts w:hint="eastAsia"/>
          <w:szCs w:val="21"/>
        </w:rPr>
        <w:t>,</w:t>
      </w:r>
      <w:r w:rsidRPr="00DC5E12">
        <w:rPr>
          <w:rFonts w:hint="eastAsia"/>
          <w:szCs w:val="21"/>
        </w:rPr>
        <w:t>用地范围内建设</w:t>
      </w:r>
      <w:r w:rsidRPr="00DC5E12">
        <w:rPr>
          <w:rFonts w:hint="eastAsia"/>
          <w:szCs w:val="21"/>
        </w:rPr>
        <w:t>4</w:t>
      </w:r>
      <w:r w:rsidRPr="00DC5E12">
        <w:rPr>
          <w:rFonts w:hint="eastAsia"/>
          <w:szCs w:val="21"/>
        </w:rPr>
        <w:t>栋高层建筑。其中综合楼带三层商业裙房（包含</w:t>
      </w:r>
      <w:r w:rsidRPr="00DC5E12">
        <w:rPr>
          <w:rFonts w:hint="eastAsia"/>
          <w:szCs w:val="21"/>
        </w:rPr>
        <w:t>3</w:t>
      </w:r>
      <w:r w:rsidRPr="00DC5E12">
        <w:rPr>
          <w:rFonts w:hint="eastAsia"/>
          <w:szCs w:val="21"/>
        </w:rPr>
        <w:t>班幼儿园</w:t>
      </w:r>
      <w:r w:rsidRPr="00DC5E12">
        <w:rPr>
          <w:rFonts w:hint="eastAsia"/>
          <w:szCs w:val="21"/>
        </w:rPr>
        <w:t>810</w:t>
      </w:r>
      <w:r w:rsidRPr="00DC5E12">
        <w:rPr>
          <w:rFonts w:hint="eastAsia"/>
          <w:szCs w:val="21"/>
        </w:rPr>
        <w:t>平方米），</w:t>
      </w:r>
      <w:r w:rsidRPr="00DC5E12">
        <w:rPr>
          <w:rFonts w:hint="eastAsia"/>
          <w:szCs w:val="21"/>
        </w:rPr>
        <w:t>1</w:t>
      </w:r>
      <w:r w:rsidRPr="00DC5E12">
        <w:rPr>
          <w:rFonts w:hint="eastAsia"/>
          <w:szCs w:val="21"/>
        </w:rPr>
        <w:t>号楼为住宅楼下设一层商业，</w:t>
      </w:r>
      <w:r w:rsidRPr="00DC5E12">
        <w:rPr>
          <w:rFonts w:hint="eastAsia"/>
          <w:szCs w:val="21"/>
        </w:rPr>
        <w:t>2</w:t>
      </w:r>
      <w:r w:rsidRPr="00DC5E12">
        <w:rPr>
          <w:rFonts w:hint="eastAsia"/>
          <w:szCs w:val="21"/>
        </w:rPr>
        <w:t>号楼</w:t>
      </w:r>
      <w:r w:rsidRPr="00DC5E12">
        <w:rPr>
          <w:rFonts w:hint="eastAsia"/>
          <w:szCs w:val="21"/>
        </w:rPr>
        <w:t>3</w:t>
      </w:r>
      <w:r w:rsidRPr="00DC5E12">
        <w:rPr>
          <w:rFonts w:hint="eastAsia"/>
          <w:szCs w:val="21"/>
        </w:rPr>
        <w:t>号楼为住宅。建筑主体下设管道层和两层的人防自行车库。院内</w:t>
      </w:r>
      <w:r w:rsidRPr="00DC5E12">
        <w:rPr>
          <w:rFonts w:hint="eastAsia"/>
          <w:szCs w:val="21"/>
        </w:rPr>
        <w:t>1.5</w:t>
      </w:r>
      <w:r w:rsidRPr="00DC5E12">
        <w:rPr>
          <w:rFonts w:hint="eastAsia"/>
          <w:szCs w:val="21"/>
        </w:rPr>
        <w:t>米覆土下设两层人防汽车库。（住户共有</w:t>
      </w:r>
      <w:r w:rsidRPr="00DC5E12">
        <w:rPr>
          <w:szCs w:val="21"/>
        </w:rPr>
        <w:t>605</w:t>
      </w:r>
      <w:r w:rsidRPr="00DC5E12">
        <w:rPr>
          <w:rFonts w:hint="eastAsia"/>
          <w:szCs w:val="21"/>
        </w:rPr>
        <w:t>户，居住人口</w:t>
      </w:r>
      <w:r w:rsidRPr="00DC5E12">
        <w:rPr>
          <w:szCs w:val="21"/>
        </w:rPr>
        <w:t>1936</w:t>
      </w:r>
      <w:r w:rsidRPr="00DC5E12">
        <w:rPr>
          <w:rFonts w:hint="eastAsia"/>
          <w:szCs w:val="21"/>
        </w:rPr>
        <w:t>）、地上总建筑面积</w:t>
      </w:r>
      <w:r w:rsidRPr="00DC5E12">
        <w:rPr>
          <w:color w:val="000000"/>
          <w:szCs w:val="21"/>
        </w:rPr>
        <w:t>96</w:t>
      </w:r>
      <w:r w:rsidRPr="00DC5E12">
        <w:rPr>
          <w:rFonts w:hint="eastAsia"/>
          <w:color w:val="000000"/>
          <w:szCs w:val="21"/>
        </w:rPr>
        <w:t>0</w:t>
      </w:r>
      <w:r w:rsidRPr="00DC5E12">
        <w:rPr>
          <w:color w:val="000000"/>
          <w:szCs w:val="21"/>
        </w:rPr>
        <w:t>00</w:t>
      </w:r>
      <w:r w:rsidRPr="00DC5E12">
        <w:rPr>
          <w:rFonts w:hint="eastAsia"/>
          <w:color w:val="000000"/>
          <w:szCs w:val="21"/>
        </w:rPr>
        <w:t>平方米。地下建筑面积</w:t>
      </w:r>
      <w:r w:rsidRPr="00DC5E12">
        <w:rPr>
          <w:color w:val="000000"/>
          <w:szCs w:val="21"/>
        </w:rPr>
        <w:t>30810</w:t>
      </w:r>
      <w:r w:rsidRPr="00DC5E12">
        <w:rPr>
          <w:rFonts w:hint="eastAsia"/>
          <w:color w:val="000000"/>
          <w:szCs w:val="21"/>
        </w:rPr>
        <w:t>平方米。地上地下建筑面积</w:t>
      </w:r>
      <w:r w:rsidRPr="00DC5E12">
        <w:rPr>
          <w:color w:val="000000"/>
          <w:szCs w:val="21"/>
        </w:rPr>
        <w:t>126810</w:t>
      </w:r>
      <w:r w:rsidRPr="00DC5E12">
        <w:rPr>
          <w:rFonts w:hint="eastAsia"/>
          <w:color w:val="000000"/>
          <w:szCs w:val="21"/>
        </w:rPr>
        <w:t>平方米。本项目由太原市科森房地产开发有限公司开发建设，</w:t>
      </w:r>
      <w:r w:rsidR="0094792E" w:rsidRPr="00DC5E12">
        <w:rPr>
          <w:rFonts w:ascii="宋体" w:hAnsi="宋体" w:hint="eastAsia"/>
          <w:szCs w:val="21"/>
        </w:rPr>
        <w:t>太原市设计研究院设计，</w:t>
      </w:r>
      <w:r w:rsidR="0094792E" w:rsidRPr="00DC5E12">
        <w:rPr>
          <w:rFonts w:hint="eastAsia"/>
          <w:color w:val="000000"/>
          <w:szCs w:val="21"/>
        </w:rPr>
        <w:t>由江苏江中集团总承包，</w:t>
      </w:r>
      <w:r w:rsidRPr="00DC5E12">
        <w:rPr>
          <w:rFonts w:hint="eastAsia"/>
          <w:color w:val="000000"/>
          <w:szCs w:val="21"/>
        </w:rPr>
        <w:t>山西共达建设工程项目管理有限公司监理</w:t>
      </w:r>
      <w:r w:rsidR="00340C27">
        <w:rPr>
          <w:rFonts w:hint="eastAsia"/>
          <w:color w:val="000000"/>
          <w:szCs w:val="21"/>
        </w:rPr>
        <w:t>。项目</w:t>
      </w:r>
      <w:r w:rsidR="0094792E" w:rsidRPr="00DC5E12">
        <w:rPr>
          <w:rFonts w:hint="eastAsia"/>
          <w:color w:val="000000"/>
          <w:szCs w:val="21"/>
        </w:rPr>
        <w:t>2014</w:t>
      </w:r>
      <w:r w:rsidR="0094792E" w:rsidRPr="00DC5E12">
        <w:rPr>
          <w:rFonts w:hint="eastAsia"/>
          <w:color w:val="000000"/>
          <w:szCs w:val="21"/>
        </w:rPr>
        <w:t>年</w:t>
      </w:r>
      <w:r w:rsidR="0094792E" w:rsidRPr="00DC5E12">
        <w:rPr>
          <w:rFonts w:hint="eastAsia"/>
          <w:color w:val="000000"/>
          <w:szCs w:val="21"/>
        </w:rPr>
        <w:t>4</w:t>
      </w:r>
      <w:r w:rsidR="0094792E" w:rsidRPr="00DC5E12">
        <w:rPr>
          <w:rFonts w:hint="eastAsia"/>
          <w:color w:val="000000"/>
          <w:szCs w:val="21"/>
        </w:rPr>
        <w:t>月开工</w:t>
      </w:r>
      <w:r w:rsidR="00340C27">
        <w:rPr>
          <w:rFonts w:hint="eastAsia"/>
          <w:color w:val="000000"/>
          <w:szCs w:val="21"/>
        </w:rPr>
        <w:t>以来</w:t>
      </w:r>
      <w:r w:rsidR="0094792E" w:rsidRPr="00DC5E12">
        <w:rPr>
          <w:rFonts w:hint="eastAsia"/>
          <w:color w:val="000000"/>
          <w:szCs w:val="21"/>
        </w:rPr>
        <w:t>，在各方参建主体共同努力</w:t>
      </w:r>
      <w:r w:rsidR="004850EF" w:rsidRPr="00DC5E12">
        <w:rPr>
          <w:rFonts w:hint="eastAsia"/>
          <w:color w:val="000000"/>
          <w:szCs w:val="21"/>
        </w:rPr>
        <w:t>下</w:t>
      </w:r>
      <w:r w:rsidR="00340C27">
        <w:rPr>
          <w:rFonts w:hint="eastAsia"/>
          <w:color w:val="000000"/>
          <w:szCs w:val="21"/>
        </w:rPr>
        <w:t>，</w:t>
      </w:r>
      <w:r w:rsidR="004850EF" w:rsidRPr="00DC5E12">
        <w:rPr>
          <w:rFonts w:hint="eastAsia"/>
          <w:color w:val="000000"/>
          <w:szCs w:val="21"/>
        </w:rPr>
        <w:t>以科学严谨、一丝不苟的态度，精心组织，精心施工，严格按照施工规范操作，保证了工程的质量与安全</w:t>
      </w:r>
      <w:r w:rsidR="0094792E" w:rsidRPr="00DC5E12">
        <w:rPr>
          <w:rFonts w:hint="eastAsia"/>
          <w:color w:val="000000"/>
          <w:szCs w:val="21"/>
        </w:rPr>
        <w:t>，建筑结构主体工程</w:t>
      </w:r>
      <w:r w:rsidR="00E21CFB" w:rsidRPr="00DC5E12">
        <w:rPr>
          <w:rFonts w:hint="eastAsia"/>
          <w:color w:val="000000"/>
          <w:szCs w:val="21"/>
        </w:rPr>
        <w:t>于上半年</w:t>
      </w:r>
      <w:r w:rsidR="00D12897" w:rsidRPr="00DC5E12">
        <w:rPr>
          <w:rFonts w:hint="eastAsia"/>
          <w:color w:val="000000"/>
          <w:szCs w:val="21"/>
        </w:rPr>
        <w:t>陆续封顶，最后的</w:t>
      </w:r>
      <w:r w:rsidR="00D12897" w:rsidRPr="00DC5E12">
        <w:rPr>
          <w:rFonts w:hint="eastAsia"/>
          <w:color w:val="000000"/>
          <w:szCs w:val="21"/>
        </w:rPr>
        <w:t>2</w:t>
      </w:r>
      <w:r w:rsidR="00D12897" w:rsidRPr="00DC5E12">
        <w:rPr>
          <w:rFonts w:hint="eastAsia"/>
          <w:color w:val="000000"/>
          <w:szCs w:val="21"/>
        </w:rPr>
        <w:t>号楼也于本月</w:t>
      </w:r>
      <w:r w:rsidR="004850EF" w:rsidRPr="00DC5E12">
        <w:rPr>
          <w:rFonts w:hint="eastAsia"/>
          <w:color w:val="000000"/>
          <w:szCs w:val="21"/>
        </w:rPr>
        <w:t>28</w:t>
      </w:r>
      <w:r w:rsidR="0094792E" w:rsidRPr="00DC5E12">
        <w:rPr>
          <w:rFonts w:hint="eastAsia"/>
          <w:color w:val="000000"/>
          <w:szCs w:val="21"/>
        </w:rPr>
        <w:t>日顺利</w:t>
      </w:r>
      <w:r w:rsidR="00D12897" w:rsidRPr="00DC5E12">
        <w:rPr>
          <w:rFonts w:hint="eastAsia"/>
          <w:color w:val="000000"/>
          <w:szCs w:val="21"/>
        </w:rPr>
        <w:t>封顶</w:t>
      </w:r>
      <w:r w:rsidR="00340C27">
        <w:rPr>
          <w:rFonts w:hint="eastAsia"/>
          <w:color w:val="000000"/>
          <w:szCs w:val="21"/>
        </w:rPr>
        <w:t>。</w:t>
      </w:r>
      <w:r w:rsidR="00442F06" w:rsidRPr="00DC5E12">
        <w:rPr>
          <w:rFonts w:hint="eastAsia"/>
          <w:color w:val="000000"/>
          <w:szCs w:val="21"/>
        </w:rPr>
        <w:t>该项目监理部全体监理人员自开工以来</w:t>
      </w:r>
      <w:r w:rsidR="00DF790A" w:rsidRPr="00DC5E12">
        <w:rPr>
          <w:rFonts w:hint="eastAsia"/>
          <w:color w:val="000000"/>
          <w:szCs w:val="21"/>
        </w:rPr>
        <w:t>遵照公司严格监理，热情服务的宗旨，</w:t>
      </w:r>
      <w:r w:rsidR="00620341" w:rsidRPr="00DC5E12">
        <w:rPr>
          <w:rFonts w:hint="eastAsia"/>
          <w:color w:val="000000"/>
          <w:szCs w:val="21"/>
        </w:rPr>
        <w:t>克服了种种困难，解决了各种的难题，协调化解各方矛盾，</w:t>
      </w:r>
      <w:r w:rsidR="00DF790A" w:rsidRPr="00DC5E12">
        <w:rPr>
          <w:rFonts w:hint="eastAsia"/>
          <w:color w:val="000000"/>
          <w:szCs w:val="21"/>
        </w:rPr>
        <w:t>尽职尽责，</w:t>
      </w:r>
      <w:r w:rsidR="00442F06" w:rsidRPr="00DC5E12">
        <w:rPr>
          <w:rFonts w:hint="eastAsia"/>
          <w:color w:val="000000"/>
          <w:szCs w:val="21"/>
        </w:rPr>
        <w:t>对进场原材料严格把控，对施工过程严格监理，对</w:t>
      </w:r>
      <w:r w:rsidR="00D12897" w:rsidRPr="00DC5E12">
        <w:rPr>
          <w:rFonts w:hint="eastAsia"/>
          <w:color w:val="000000"/>
          <w:szCs w:val="21"/>
        </w:rPr>
        <w:t>每道工序严格验收，同时认真履行安全生产的法律责任，得到市质监站、</w:t>
      </w:r>
      <w:r w:rsidR="00E21CFB" w:rsidRPr="00DC5E12">
        <w:rPr>
          <w:rFonts w:hint="eastAsia"/>
          <w:color w:val="000000"/>
          <w:szCs w:val="21"/>
        </w:rPr>
        <w:t>安监站</w:t>
      </w:r>
      <w:r w:rsidR="00340C27">
        <w:rPr>
          <w:rFonts w:hint="eastAsia"/>
          <w:color w:val="000000"/>
          <w:szCs w:val="21"/>
        </w:rPr>
        <w:t>和建设单位</w:t>
      </w:r>
      <w:r w:rsidR="00E21CFB" w:rsidRPr="00DC5E12">
        <w:rPr>
          <w:rFonts w:hint="eastAsia"/>
          <w:color w:val="000000"/>
          <w:szCs w:val="21"/>
        </w:rPr>
        <w:t>的肯定</w:t>
      </w:r>
      <w:r w:rsidR="00E12CB3" w:rsidRPr="00DC5E12">
        <w:rPr>
          <w:rFonts w:hint="eastAsia"/>
          <w:color w:val="000000"/>
          <w:szCs w:val="21"/>
        </w:rPr>
        <w:t>。</w:t>
      </w:r>
      <w:r w:rsidR="00DF790A" w:rsidRPr="00DC5E12">
        <w:rPr>
          <w:rFonts w:hint="eastAsia"/>
          <w:color w:val="000000"/>
          <w:szCs w:val="21"/>
        </w:rPr>
        <w:t xml:space="preserve">             </w:t>
      </w:r>
      <w:r w:rsidR="00DC5E12">
        <w:rPr>
          <w:rFonts w:hint="eastAsia"/>
          <w:color w:val="000000"/>
          <w:szCs w:val="21"/>
        </w:rPr>
        <w:t xml:space="preserve">                </w:t>
      </w:r>
      <w:r w:rsidR="004850EF" w:rsidRPr="00DC5E12">
        <w:rPr>
          <w:rFonts w:hint="eastAsia"/>
          <w:color w:val="000000"/>
          <w:szCs w:val="21"/>
        </w:rPr>
        <w:t>（森海湾信息员王</w:t>
      </w:r>
      <w:r w:rsidR="009229EF" w:rsidRPr="00DC5E12">
        <w:rPr>
          <w:rFonts w:hint="eastAsia"/>
          <w:color w:val="000000"/>
          <w:szCs w:val="21"/>
        </w:rPr>
        <w:t>垒垒</w:t>
      </w:r>
      <w:r w:rsidR="004850EF" w:rsidRPr="00DC5E12">
        <w:rPr>
          <w:rFonts w:hint="eastAsia"/>
          <w:color w:val="000000"/>
          <w:szCs w:val="21"/>
        </w:rPr>
        <w:t>）</w:t>
      </w:r>
    </w:p>
    <w:p w:rsidR="005A5CD6" w:rsidRPr="00DC5E12" w:rsidRDefault="005A5CD6" w:rsidP="00DC5E12">
      <w:pPr>
        <w:pBdr>
          <w:bottom w:val="dotted" w:sz="24" w:space="1" w:color="auto"/>
        </w:pBdr>
        <w:ind w:firstLineChars="200" w:firstLine="420"/>
        <w:rPr>
          <w:rFonts w:ascii="宋体" w:hAnsi="宋体"/>
          <w:szCs w:val="21"/>
        </w:rPr>
      </w:pPr>
    </w:p>
    <w:p w:rsidR="00122BD4" w:rsidRPr="00E21CFB" w:rsidRDefault="007C5F3B" w:rsidP="007C5F3B">
      <w:pPr>
        <w:rPr>
          <w:rFonts w:asciiTheme="majorEastAsia" w:eastAsiaTheme="majorEastAsia" w:hAnsiTheme="majorEastAsia"/>
          <w:b/>
          <w:szCs w:val="21"/>
        </w:rPr>
      </w:pPr>
      <w:r>
        <w:rPr>
          <w:rFonts w:asciiTheme="majorEastAsia" w:eastAsiaTheme="majorEastAsia" w:hAnsiTheme="majorEastAsia" w:hint="eastAsia"/>
          <w:b/>
          <w:szCs w:val="21"/>
        </w:rPr>
        <w:t>公司简讯</w:t>
      </w:r>
    </w:p>
    <w:p w:rsidR="00122BD4" w:rsidRPr="00DC5E12" w:rsidRDefault="007C5F3B" w:rsidP="007C5F3B">
      <w:pPr>
        <w:rPr>
          <w:rFonts w:ascii="宋体" w:hAnsi="宋体"/>
          <w:szCs w:val="21"/>
        </w:rPr>
      </w:pPr>
      <w:r w:rsidRPr="00DC5E12">
        <w:rPr>
          <w:rFonts w:ascii="宋体" w:hAnsi="宋体" w:hint="eastAsia"/>
          <w:szCs w:val="21"/>
        </w:rPr>
        <w:t xml:space="preserve">★ </w:t>
      </w:r>
      <w:r w:rsidR="00EF00A0" w:rsidRPr="00DC5E12">
        <w:rPr>
          <w:rFonts w:ascii="宋体" w:hAnsi="宋体" w:hint="eastAsia"/>
          <w:szCs w:val="21"/>
        </w:rPr>
        <w:t>8月1日杏花岭区政协街办工委来</w:t>
      </w:r>
      <w:r w:rsidR="0015768A" w:rsidRPr="00DC5E12">
        <w:rPr>
          <w:rFonts w:ascii="宋体" w:hAnsi="宋体" w:hint="eastAsia"/>
          <w:szCs w:val="21"/>
        </w:rPr>
        <w:t>我</w:t>
      </w:r>
      <w:r w:rsidR="00EF00A0" w:rsidRPr="00DC5E12">
        <w:rPr>
          <w:rFonts w:ascii="宋体" w:hAnsi="宋体" w:hint="eastAsia"/>
          <w:szCs w:val="21"/>
        </w:rPr>
        <w:t>公司考察评议</w:t>
      </w:r>
      <w:r w:rsidR="009C2ABF" w:rsidRPr="00DC5E12">
        <w:rPr>
          <w:rFonts w:ascii="宋体" w:hAnsi="宋体" w:hint="eastAsia"/>
          <w:szCs w:val="21"/>
        </w:rPr>
        <w:t>。</w:t>
      </w:r>
    </w:p>
    <w:p w:rsidR="003719A3" w:rsidRPr="00DC5E12" w:rsidRDefault="007C5F3B" w:rsidP="007C5F3B">
      <w:pPr>
        <w:rPr>
          <w:rFonts w:ascii="宋体" w:hAnsi="宋体"/>
          <w:szCs w:val="21"/>
        </w:rPr>
      </w:pPr>
      <w:r w:rsidRPr="00DC5E12">
        <w:rPr>
          <w:rFonts w:ascii="宋体" w:hAnsi="宋体" w:hint="eastAsia"/>
          <w:szCs w:val="21"/>
        </w:rPr>
        <w:t xml:space="preserve">★ </w:t>
      </w:r>
      <w:r w:rsidR="00EF00A0" w:rsidRPr="00DC5E12">
        <w:rPr>
          <w:rFonts w:ascii="宋体" w:hAnsi="宋体" w:hint="eastAsia"/>
          <w:szCs w:val="21"/>
        </w:rPr>
        <w:t>8月6日，公司组织消防设计规范（</w:t>
      </w:r>
      <w:r w:rsidR="009C2ABF" w:rsidRPr="00DC5E12">
        <w:rPr>
          <w:rFonts w:ascii="宋体" w:hAnsi="宋体" w:hint="eastAsia"/>
          <w:color w:val="363636"/>
          <w:szCs w:val="21"/>
          <w:shd w:val="clear" w:color="auto" w:fill="FFFFFF"/>
        </w:rPr>
        <w:t>GB50016-2014《建筑设计防火规范》</w:t>
      </w:r>
      <w:r w:rsidR="00EF00A0" w:rsidRPr="00DC5E12">
        <w:rPr>
          <w:rFonts w:ascii="宋体" w:hAnsi="宋体" w:hint="eastAsia"/>
          <w:szCs w:val="21"/>
        </w:rPr>
        <w:t>）</w:t>
      </w:r>
      <w:r w:rsidR="009C2ABF" w:rsidRPr="00DC5E12">
        <w:rPr>
          <w:rFonts w:ascii="宋体" w:hAnsi="宋体" w:hint="eastAsia"/>
          <w:szCs w:val="21"/>
        </w:rPr>
        <w:t>学习</w:t>
      </w:r>
      <w:r w:rsidR="00EF00A0" w:rsidRPr="00DC5E12">
        <w:rPr>
          <w:rFonts w:ascii="宋体" w:hAnsi="宋体" w:hint="eastAsia"/>
          <w:szCs w:val="21"/>
        </w:rPr>
        <w:t>，</w:t>
      </w:r>
      <w:r w:rsidR="009C2ABF" w:rsidRPr="00DC5E12">
        <w:rPr>
          <w:rFonts w:ascii="宋体" w:hAnsi="宋体" w:hint="eastAsia"/>
          <w:szCs w:val="21"/>
        </w:rPr>
        <w:t>总监总代、专业工程师参加了学习。</w:t>
      </w:r>
    </w:p>
    <w:p w:rsidR="00EF00A0" w:rsidRPr="00DC5E12" w:rsidRDefault="007C5F3B" w:rsidP="00DC5E12">
      <w:pPr>
        <w:ind w:left="210" w:hangingChars="100" w:hanging="210"/>
        <w:rPr>
          <w:rFonts w:ascii="宋体" w:hAnsi="宋体"/>
          <w:szCs w:val="21"/>
        </w:rPr>
      </w:pPr>
      <w:r w:rsidRPr="00DC5E12">
        <w:rPr>
          <w:rFonts w:ascii="宋体" w:hAnsi="宋体" w:hint="eastAsia"/>
          <w:szCs w:val="21"/>
        </w:rPr>
        <w:t>★ 8月24日市监理协会召开会议传</w:t>
      </w:r>
      <w:r w:rsidR="00F84C36" w:rsidRPr="00DC5E12">
        <w:rPr>
          <w:rFonts w:ascii="宋体" w:hAnsi="宋体" w:hint="eastAsia"/>
          <w:szCs w:val="21"/>
        </w:rPr>
        <w:t>达住建部关于《工程建设监理行业改革》征求意见稿，公司总工程师李增</w:t>
      </w:r>
      <w:r w:rsidRPr="00DC5E12">
        <w:rPr>
          <w:rFonts w:ascii="宋体" w:hAnsi="宋体" w:hint="eastAsia"/>
          <w:szCs w:val="21"/>
        </w:rPr>
        <w:t>瑞参加会议并发言。</w:t>
      </w:r>
    </w:p>
    <w:p w:rsidR="007C5F3B" w:rsidRPr="00DC5E12" w:rsidRDefault="007C5F3B" w:rsidP="00DC5E12">
      <w:pPr>
        <w:ind w:left="210" w:hangingChars="100" w:hanging="210"/>
        <w:rPr>
          <w:rFonts w:ascii="宋体" w:hAnsi="宋体"/>
          <w:szCs w:val="21"/>
        </w:rPr>
      </w:pPr>
      <w:r w:rsidRPr="00DC5E12">
        <w:rPr>
          <w:rFonts w:ascii="宋体" w:hAnsi="宋体" w:hint="eastAsia"/>
          <w:szCs w:val="21"/>
        </w:rPr>
        <w:t>★</w:t>
      </w:r>
      <w:r w:rsidR="004E6116" w:rsidRPr="00DC5E12">
        <w:rPr>
          <w:rFonts w:ascii="宋体" w:hAnsi="宋体" w:hint="eastAsia"/>
          <w:szCs w:val="21"/>
        </w:rPr>
        <w:t>为搞好基层企业党组织工作，</w:t>
      </w:r>
      <w:r w:rsidRPr="00DC5E12">
        <w:rPr>
          <w:rFonts w:ascii="宋体" w:hAnsi="宋体" w:hint="eastAsia"/>
          <w:szCs w:val="21"/>
        </w:rPr>
        <w:t>公司建</w:t>
      </w:r>
      <w:r w:rsidR="004E6116" w:rsidRPr="00DC5E12">
        <w:rPr>
          <w:rFonts w:ascii="宋体" w:hAnsi="宋体" w:hint="eastAsia"/>
          <w:szCs w:val="21"/>
        </w:rPr>
        <w:t>立《党员活动室》，</w:t>
      </w:r>
      <w:r w:rsidR="00F84C36" w:rsidRPr="00DC5E12">
        <w:rPr>
          <w:rFonts w:ascii="宋体" w:hAnsi="宋体" w:hint="eastAsia"/>
          <w:szCs w:val="21"/>
        </w:rPr>
        <w:t>积极</w:t>
      </w:r>
      <w:r w:rsidR="004E6116" w:rsidRPr="00DC5E12">
        <w:rPr>
          <w:rFonts w:ascii="宋体" w:hAnsi="宋体" w:hint="eastAsia"/>
          <w:szCs w:val="21"/>
        </w:rPr>
        <w:t>开展两学一做活动。</w:t>
      </w:r>
    </w:p>
    <w:p w:rsidR="00122BD4" w:rsidRPr="00DC5E12" w:rsidRDefault="00855441" w:rsidP="004850EF">
      <w:pPr>
        <w:widowControl/>
        <w:jc w:val="left"/>
        <w:rPr>
          <w:rFonts w:ascii="宋体" w:hAnsi="宋体" w:cs="宋体"/>
          <w:kern w:val="0"/>
          <w:szCs w:val="21"/>
        </w:rPr>
      </w:pPr>
      <w:r w:rsidRPr="00DC5E12">
        <w:rPr>
          <w:rFonts w:ascii="宋体" w:hAnsi="宋体" w:hint="eastAsia"/>
          <w:szCs w:val="21"/>
        </w:rPr>
        <w:t>★</w:t>
      </w:r>
      <w:r w:rsidRPr="00DC5E12">
        <w:rPr>
          <w:rFonts w:ascii="宋体" w:hAnsi="宋体" w:cs="宋体"/>
          <w:kern w:val="0"/>
          <w:szCs w:val="21"/>
        </w:rPr>
        <w:t>8月24日大同市市区旧住宅区综合整治二期项目（2016年）施工阶段监理</w:t>
      </w:r>
      <w:r w:rsidRPr="00DC5E12">
        <w:rPr>
          <w:rFonts w:ascii="宋体" w:hAnsi="宋体" w:cs="宋体" w:hint="eastAsia"/>
          <w:kern w:val="0"/>
          <w:szCs w:val="21"/>
        </w:rPr>
        <w:t>我公司</w:t>
      </w:r>
      <w:r w:rsidRPr="00DC5E12">
        <w:rPr>
          <w:rFonts w:ascii="宋体" w:hAnsi="宋体" w:cs="宋体"/>
          <w:kern w:val="0"/>
          <w:szCs w:val="21"/>
        </w:rPr>
        <w:t>中标</w:t>
      </w:r>
      <w:r w:rsidR="00340C27">
        <w:rPr>
          <w:rFonts w:ascii="宋体" w:hAnsi="宋体" w:cs="宋体" w:hint="eastAsia"/>
          <w:kern w:val="0"/>
          <w:szCs w:val="21"/>
        </w:rPr>
        <w:t>。</w:t>
      </w:r>
    </w:p>
    <w:p w:rsidR="00122BD4" w:rsidRPr="00DC5E12" w:rsidRDefault="003C154E" w:rsidP="003C154E">
      <w:pPr>
        <w:rPr>
          <w:szCs w:val="21"/>
        </w:rPr>
      </w:pPr>
      <w:r w:rsidRPr="00DC5E12">
        <w:rPr>
          <w:rFonts w:ascii="宋体" w:hAnsi="宋体" w:hint="eastAsia"/>
          <w:szCs w:val="21"/>
        </w:rPr>
        <w:t>★</w:t>
      </w:r>
      <w:r w:rsidRPr="00DC5E12">
        <w:rPr>
          <w:rFonts w:hint="eastAsia"/>
          <w:szCs w:val="21"/>
        </w:rPr>
        <w:t>2016</w:t>
      </w:r>
      <w:r w:rsidRPr="00DC5E12">
        <w:rPr>
          <w:rFonts w:hint="eastAsia"/>
          <w:szCs w:val="21"/>
        </w:rPr>
        <w:t>年度国家注册监理工程师资格考试我公司金俊、刘红刚、张红艳、冯峥嵘、吕俊婵、韩志强六人通过。</w:t>
      </w:r>
    </w:p>
    <w:p w:rsidR="00A758D0" w:rsidRDefault="00AF0FF0" w:rsidP="00A758D0">
      <w:pPr>
        <w:rPr>
          <w:b/>
          <w:bCs/>
          <w:sz w:val="48"/>
          <w:szCs w:val="48"/>
        </w:rPr>
      </w:pPr>
      <w:r w:rsidRPr="00AF0FF0">
        <w:rPr>
          <w:noProof/>
        </w:rPr>
        <w:lastRenderedPageBreak/>
        <w:pict>
          <v:rect id="_x0000_s1029" style="position:absolute;left:0;text-align:left;margin-left:-19.3pt;margin-top:-5.1pt;width:65pt;height:22pt;z-index:251658240">
            <v:textbox>
              <w:txbxContent>
                <w:p w:rsidR="001944EB" w:rsidRPr="001944EB" w:rsidRDefault="001944EB">
                  <w:pPr>
                    <w:rPr>
                      <w:sz w:val="18"/>
                      <w:szCs w:val="18"/>
                    </w:rPr>
                  </w:pPr>
                  <w:r w:rsidRPr="001944EB">
                    <w:rPr>
                      <w:rFonts w:hint="eastAsia"/>
                      <w:sz w:val="18"/>
                      <w:szCs w:val="18"/>
                    </w:rPr>
                    <w:t>学</w:t>
                  </w:r>
                  <w:r w:rsidRPr="001944EB">
                    <w:rPr>
                      <w:rFonts w:hint="eastAsia"/>
                      <w:sz w:val="18"/>
                      <w:szCs w:val="18"/>
                    </w:rPr>
                    <w:t xml:space="preserve"> </w:t>
                  </w:r>
                  <w:r w:rsidRPr="001944EB">
                    <w:rPr>
                      <w:rFonts w:hint="eastAsia"/>
                      <w:sz w:val="18"/>
                      <w:szCs w:val="18"/>
                    </w:rPr>
                    <w:t>习</w:t>
                  </w:r>
                  <w:r w:rsidRPr="001944EB">
                    <w:rPr>
                      <w:rFonts w:hint="eastAsia"/>
                      <w:sz w:val="18"/>
                      <w:szCs w:val="18"/>
                    </w:rPr>
                    <w:t xml:space="preserve"> </w:t>
                  </w:r>
                  <w:r w:rsidRPr="001944EB">
                    <w:rPr>
                      <w:rFonts w:hint="eastAsia"/>
                      <w:sz w:val="18"/>
                      <w:szCs w:val="18"/>
                    </w:rPr>
                    <w:t>园</w:t>
                  </w:r>
                  <w:r>
                    <w:rPr>
                      <w:rFonts w:hint="eastAsia"/>
                      <w:sz w:val="18"/>
                      <w:szCs w:val="18"/>
                    </w:rPr>
                    <w:t xml:space="preserve"> </w:t>
                  </w:r>
                  <w:r w:rsidRPr="001944EB">
                    <w:rPr>
                      <w:rFonts w:hint="eastAsia"/>
                      <w:sz w:val="18"/>
                      <w:szCs w:val="18"/>
                    </w:rPr>
                    <w:t>地</w:t>
                  </w:r>
                </w:p>
              </w:txbxContent>
            </v:textbox>
          </v:rect>
        </w:pict>
      </w:r>
      <w:r w:rsidR="00654B0D">
        <w:rPr>
          <w:rFonts w:hint="eastAsia"/>
        </w:rPr>
        <w:t xml:space="preserve">　　　　　　</w:t>
      </w:r>
      <w:r w:rsidR="00A758D0" w:rsidRPr="00E37D57">
        <w:rPr>
          <w:rFonts w:hint="eastAsia"/>
          <w:b/>
          <w:bCs/>
          <w:sz w:val="48"/>
          <w:szCs w:val="48"/>
        </w:rPr>
        <w:t>监理工程师应掌握的“时效”规定</w:t>
      </w:r>
    </w:p>
    <w:p w:rsidR="00A758D0" w:rsidRDefault="00A758D0" w:rsidP="00A758D0">
      <w:pPr>
        <w:jc w:val="center"/>
        <w:rPr>
          <w:b/>
          <w:bCs/>
          <w:szCs w:val="21"/>
        </w:rPr>
      </w:pPr>
      <w:r w:rsidRPr="00135D20">
        <w:rPr>
          <w:rFonts w:hint="eastAsia"/>
          <w:b/>
          <w:bCs/>
          <w:szCs w:val="21"/>
        </w:rPr>
        <w:t>来福花园项目监理部监理工程师</w:t>
      </w:r>
      <w:r>
        <w:rPr>
          <w:rFonts w:hint="eastAsia"/>
          <w:b/>
          <w:bCs/>
          <w:szCs w:val="21"/>
        </w:rPr>
        <w:t xml:space="preserve">     </w:t>
      </w:r>
      <w:r w:rsidRPr="00135D20">
        <w:rPr>
          <w:rFonts w:hint="eastAsia"/>
          <w:b/>
          <w:bCs/>
          <w:szCs w:val="21"/>
        </w:rPr>
        <w:t>赵石平</w:t>
      </w:r>
    </w:p>
    <w:p w:rsidR="00C27722" w:rsidRDefault="00C27722" w:rsidP="00C27722">
      <w:pPr>
        <w:ind w:firstLine="640"/>
        <w:jc w:val="center"/>
        <w:rPr>
          <w:rFonts w:ascii="宋体" w:hAnsi="宋体"/>
          <w:b/>
          <w:bCs/>
          <w:sz w:val="18"/>
          <w:szCs w:val="18"/>
        </w:rPr>
      </w:pPr>
    </w:p>
    <w:p w:rsidR="00C27722" w:rsidRDefault="00C27722" w:rsidP="00C27722">
      <w:pPr>
        <w:ind w:firstLine="640"/>
        <w:jc w:val="center"/>
        <w:rPr>
          <w:rFonts w:ascii="宋体" w:hAnsi="宋体"/>
          <w:b/>
          <w:bCs/>
          <w:sz w:val="18"/>
          <w:szCs w:val="18"/>
        </w:rPr>
        <w:sectPr w:rsidR="00C27722" w:rsidSect="00A758D0">
          <w:headerReference w:type="even" r:id="rId9"/>
          <w:headerReference w:type="default" r:id="rId10"/>
          <w:footerReference w:type="default" r:id="rId11"/>
          <w:type w:val="continuous"/>
          <w:pgSz w:w="11906" w:h="16838"/>
          <w:pgMar w:top="1134" w:right="1418" w:bottom="1134" w:left="1418" w:header="851" w:footer="992" w:gutter="0"/>
          <w:cols w:space="720"/>
          <w:docGrid w:type="lines" w:linePitch="312"/>
        </w:sectPr>
      </w:pPr>
    </w:p>
    <w:p w:rsidR="005E3F19" w:rsidRDefault="005E3F19" w:rsidP="00C27722">
      <w:pPr>
        <w:rPr>
          <w:rFonts w:ascii="宋体" w:hAnsi="宋体"/>
          <w:b/>
          <w:bCs/>
          <w:sz w:val="18"/>
          <w:szCs w:val="18"/>
        </w:rPr>
      </w:pPr>
      <w:r>
        <w:rPr>
          <w:rFonts w:ascii="宋体" w:hAnsi="宋体" w:hint="eastAsia"/>
          <w:b/>
          <w:bCs/>
          <w:sz w:val="18"/>
          <w:szCs w:val="18"/>
        </w:rPr>
        <w:lastRenderedPageBreak/>
        <w:t>（接第7期）</w:t>
      </w:r>
    </w:p>
    <w:p w:rsidR="00C27722" w:rsidRPr="00C27722" w:rsidRDefault="00C27722" w:rsidP="00C27722">
      <w:pPr>
        <w:rPr>
          <w:rFonts w:ascii="宋体" w:hAnsi="宋体"/>
          <w:b/>
          <w:bCs/>
          <w:sz w:val="18"/>
          <w:szCs w:val="18"/>
        </w:rPr>
      </w:pPr>
      <w:r w:rsidRPr="00C27722">
        <w:rPr>
          <w:rFonts w:ascii="宋体" w:hAnsi="宋体" w:hint="eastAsia"/>
          <w:b/>
          <w:bCs/>
          <w:sz w:val="18"/>
          <w:szCs w:val="18"/>
        </w:rPr>
        <w:t>暂停施工</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《施工合同》因承包人员原因引起的暂停施工</w:t>
      </w:r>
    </w:p>
    <w:p w:rsidR="00C27722" w:rsidRPr="00C27722" w:rsidRDefault="00C27722" w:rsidP="00C27722">
      <w:pPr>
        <w:jc w:val="left"/>
        <w:rPr>
          <w:rFonts w:ascii="宋体" w:hAnsi="宋体"/>
          <w:sz w:val="18"/>
          <w:szCs w:val="18"/>
        </w:rPr>
      </w:pP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因承包人原因引起的暂停施工，承包人应承担由此增加的费用和（或）延误的工期，且承包人在收到监理人复工指示后</w:t>
      </w:r>
      <w:r w:rsidRPr="00C27722">
        <w:rPr>
          <w:rFonts w:ascii="宋体" w:hAnsi="宋体"/>
          <w:b/>
          <w:bCs/>
          <w:sz w:val="18"/>
          <w:szCs w:val="18"/>
        </w:rPr>
        <w:t>84</w:t>
      </w:r>
      <w:r w:rsidRPr="00C27722">
        <w:rPr>
          <w:rFonts w:ascii="宋体" w:hAnsi="宋体" w:hint="eastAsia"/>
          <w:b/>
          <w:bCs/>
          <w:sz w:val="18"/>
          <w:szCs w:val="18"/>
        </w:rPr>
        <w:t>天</w:t>
      </w:r>
      <w:r w:rsidRPr="00C27722">
        <w:rPr>
          <w:rFonts w:ascii="宋体" w:hAnsi="宋体" w:hint="eastAsia"/>
          <w:sz w:val="18"/>
          <w:szCs w:val="18"/>
        </w:rPr>
        <w:t>内仍未复工的，视为承包人违约的情形。</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《施工合同》紧急情况下的暂停施工</w:t>
      </w:r>
    </w:p>
    <w:p w:rsidR="00C27722" w:rsidRPr="00C27722" w:rsidRDefault="00C27722" w:rsidP="00C27722">
      <w:pPr>
        <w:jc w:val="left"/>
        <w:rPr>
          <w:rFonts w:ascii="宋体" w:hAnsi="宋体"/>
          <w:sz w:val="18"/>
          <w:szCs w:val="18"/>
        </w:rPr>
      </w:pP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因紧急情况需要暂停施工，且监理人</w:t>
      </w:r>
      <w:r w:rsidRPr="00C27722">
        <w:rPr>
          <w:rFonts w:ascii="宋体" w:hAnsi="宋体" w:hint="eastAsia"/>
          <w:b/>
          <w:bCs/>
          <w:sz w:val="18"/>
          <w:szCs w:val="18"/>
        </w:rPr>
        <w:t>未及时</w:t>
      </w:r>
      <w:r w:rsidRPr="00C27722">
        <w:rPr>
          <w:rFonts w:ascii="宋体" w:hAnsi="宋体" w:hint="eastAsia"/>
          <w:sz w:val="18"/>
          <w:szCs w:val="18"/>
        </w:rPr>
        <w:t>下达暂停施工指示的，承包人可先暂停施工，并及时通知监理人。监理人应在接到通知后的</w:t>
      </w:r>
      <w:r w:rsidRPr="00C27722">
        <w:rPr>
          <w:rFonts w:ascii="宋体" w:hAnsi="宋体"/>
          <w:sz w:val="18"/>
          <w:szCs w:val="18"/>
        </w:rPr>
        <w:t>24</w:t>
      </w:r>
      <w:r w:rsidRPr="00C27722">
        <w:rPr>
          <w:rFonts w:ascii="宋体" w:hAnsi="宋体" w:hint="eastAsia"/>
          <w:sz w:val="18"/>
          <w:szCs w:val="18"/>
        </w:rPr>
        <w:t>小时内发出指示，逾期未发出指示，视为同意承包人暂停施工。</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《施工合同》暂停施工持续</w:t>
      </w:r>
      <w:r w:rsidRPr="00C27722">
        <w:rPr>
          <w:rFonts w:ascii="宋体" w:hAnsi="宋体"/>
          <w:b/>
          <w:bCs/>
          <w:sz w:val="18"/>
          <w:szCs w:val="18"/>
        </w:rPr>
        <w:t>56</w:t>
      </w:r>
      <w:r w:rsidRPr="00C27722">
        <w:rPr>
          <w:rFonts w:ascii="宋体" w:hAnsi="宋体" w:hint="eastAsia"/>
          <w:b/>
          <w:bCs/>
          <w:sz w:val="18"/>
          <w:szCs w:val="18"/>
        </w:rPr>
        <w:t>天以上</w:t>
      </w:r>
    </w:p>
    <w:p w:rsidR="00C27722" w:rsidRPr="00C27722" w:rsidRDefault="00C27722" w:rsidP="00C27722">
      <w:pPr>
        <w:jc w:val="left"/>
        <w:rPr>
          <w:rFonts w:ascii="宋体" w:hAnsi="宋体"/>
          <w:sz w:val="18"/>
          <w:szCs w:val="18"/>
        </w:rPr>
      </w:pP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6</w:t>
      </w:r>
      <w:r w:rsidRPr="00C27722">
        <w:rPr>
          <w:rFonts w:ascii="宋体" w:hAnsi="宋体" w:hint="eastAsia"/>
          <w:sz w:val="18"/>
          <w:szCs w:val="18"/>
        </w:rPr>
        <w:t>监理人发出暂停施工指示后</w:t>
      </w:r>
      <w:r w:rsidRPr="00C27722">
        <w:rPr>
          <w:rFonts w:ascii="宋体" w:hAnsi="宋体"/>
          <w:b/>
          <w:bCs/>
          <w:sz w:val="18"/>
          <w:szCs w:val="18"/>
        </w:rPr>
        <w:t>56</w:t>
      </w:r>
      <w:r w:rsidRPr="00C27722">
        <w:rPr>
          <w:rFonts w:ascii="宋体" w:hAnsi="宋体" w:hint="eastAsia"/>
          <w:b/>
          <w:bCs/>
          <w:sz w:val="18"/>
          <w:szCs w:val="18"/>
        </w:rPr>
        <w:t>天内</w:t>
      </w:r>
      <w:r w:rsidRPr="00C27722">
        <w:rPr>
          <w:rFonts w:ascii="宋体" w:hAnsi="宋体" w:hint="eastAsia"/>
          <w:sz w:val="18"/>
          <w:szCs w:val="18"/>
        </w:rPr>
        <w:t>未向承包人发出复工通知，除该停工属于承包人原因引起的暂停施工或不可抗力约定的情形外，承包人可向发包人提交书面通知，要求发包人在收到书面通知后</w:t>
      </w:r>
      <w:r w:rsidRPr="00C27722">
        <w:rPr>
          <w:rFonts w:ascii="宋体" w:hAnsi="宋体"/>
          <w:b/>
          <w:bCs/>
          <w:sz w:val="18"/>
          <w:szCs w:val="18"/>
        </w:rPr>
        <w:t>28</w:t>
      </w:r>
      <w:r w:rsidRPr="00C27722">
        <w:rPr>
          <w:rFonts w:ascii="宋体" w:hAnsi="宋体" w:hint="eastAsia"/>
          <w:b/>
          <w:bCs/>
          <w:sz w:val="18"/>
          <w:szCs w:val="18"/>
        </w:rPr>
        <w:t>天内</w:t>
      </w:r>
      <w:r w:rsidRPr="00C27722">
        <w:rPr>
          <w:rFonts w:ascii="宋体" w:hAnsi="宋体" w:hint="eastAsia"/>
          <w:sz w:val="18"/>
          <w:szCs w:val="18"/>
        </w:rPr>
        <w:t>准许已暂停施工的部分或全部工程继续续施工。</w:t>
      </w:r>
    </w:p>
    <w:p w:rsidR="00C27722" w:rsidRPr="00C27722" w:rsidRDefault="00C27722" w:rsidP="00C27722">
      <w:pPr>
        <w:ind w:firstLineChars="200" w:firstLine="360"/>
        <w:jc w:val="left"/>
        <w:rPr>
          <w:rFonts w:ascii="宋体" w:hAnsi="宋体"/>
          <w:sz w:val="18"/>
          <w:szCs w:val="18"/>
        </w:rPr>
      </w:pPr>
      <w:r w:rsidRPr="00C27722">
        <w:rPr>
          <w:rFonts w:ascii="宋体" w:hAnsi="宋体" w:hint="eastAsia"/>
          <w:sz w:val="18"/>
          <w:szCs w:val="18"/>
        </w:rPr>
        <w:t>暂停施工持续</w:t>
      </w:r>
      <w:r w:rsidRPr="00C27722">
        <w:rPr>
          <w:rFonts w:ascii="宋体" w:hAnsi="宋体"/>
          <w:b/>
          <w:bCs/>
          <w:sz w:val="18"/>
          <w:szCs w:val="18"/>
        </w:rPr>
        <w:t>84</w:t>
      </w:r>
      <w:r w:rsidRPr="00C27722">
        <w:rPr>
          <w:rFonts w:ascii="宋体" w:hAnsi="宋体" w:hint="eastAsia"/>
          <w:b/>
          <w:bCs/>
          <w:sz w:val="18"/>
          <w:szCs w:val="18"/>
        </w:rPr>
        <w:t>天以上</w:t>
      </w:r>
      <w:r w:rsidRPr="00C27722">
        <w:rPr>
          <w:rFonts w:ascii="宋体" w:hAnsi="宋体" w:hint="eastAsia"/>
          <w:sz w:val="18"/>
          <w:szCs w:val="18"/>
        </w:rPr>
        <w:t>不复工的，且不属于承包人原因引起的暂停施工或不可抗力约定的情形，并影响到整个工程以及合同目的实现的，承包人有权提出价格调整要求，或者解除合同。</w:t>
      </w:r>
    </w:p>
    <w:p w:rsidR="00C27722" w:rsidRPr="00C27722" w:rsidRDefault="00C27722" w:rsidP="00C27722">
      <w:pPr>
        <w:rPr>
          <w:rFonts w:ascii="宋体" w:hAnsi="宋体"/>
          <w:b/>
          <w:bCs/>
          <w:sz w:val="18"/>
          <w:szCs w:val="18"/>
        </w:rPr>
      </w:pPr>
      <w:r w:rsidRPr="00C27722">
        <w:rPr>
          <w:rFonts w:ascii="宋体" w:hAnsi="宋体" w:hint="eastAsia"/>
          <w:b/>
          <w:bCs/>
          <w:sz w:val="18"/>
          <w:szCs w:val="18"/>
        </w:rPr>
        <w:t>提前竣工</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《施工合同》提前竣工</w:t>
      </w:r>
    </w:p>
    <w:p w:rsidR="00C27722" w:rsidRPr="00C27722" w:rsidRDefault="00C27722" w:rsidP="00C27722">
      <w:pPr>
        <w:jc w:val="left"/>
        <w:rPr>
          <w:rFonts w:ascii="宋体" w:hAnsi="宋体"/>
          <w:sz w:val="18"/>
          <w:szCs w:val="18"/>
        </w:rPr>
      </w:pP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9</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发包人要求承包人提前竣工的，发包人应通过监理人向承包下达提前竣工指示，承包人应向发包人和监理人提交提前竣工建议书。发包人接受该提前竣工建议书的，由此增加的费用由发包人承担。承包人认为提前竣工指示无法执行的，应向监理人和发包人提出书面异议，发包人和监理人应在收到异议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予以答复。任何情况下，发包人不得压缩合理工期。</w:t>
      </w:r>
    </w:p>
    <w:p w:rsidR="00C27722" w:rsidRPr="00C27722" w:rsidRDefault="00C27722" w:rsidP="00C27722">
      <w:pPr>
        <w:rPr>
          <w:rFonts w:ascii="宋体" w:hAnsi="宋体"/>
          <w:b/>
          <w:bCs/>
          <w:sz w:val="18"/>
          <w:szCs w:val="18"/>
        </w:rPr>
      </w:pPr>
      <w:r w:rsidRPr="00C27722">
        <w:rPr>
          <w:rFonts w:ascii="宋体" w:hAnsi="宋体" w:hint="eastAsia"/>
          <w:b/>
          <w:bCs/>
          <w:sz w:val="18"/>
          <w:szCs w:val="18"/>
        </w:rPr>
        <w:t>供应材料及工程设备</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sz w:val="18"/>
          <w:szCs w:val="18"/>
        </w:rPr>
      </w:pPr>
      <w:r w:rsidRPr="00C27722">
        <w:rPr>
          <w:rFonts w:ascii="宋体" w:hAnsi="宋体" w:hint="eastAsia"/>
          <w:b/>
          <w:bCs/>
          <w:sz w:val="18"/>
          <w:szCs w:val="18"/>
        </w:rPr>
        <w:t>《施工合同》发包人提供材料、设备</w:t>
      </w:r>
    </w:p>
    <w:p w:rsidR="00C27722" w:rsidRPr="00C27722" w:rsidRDefault="00C27722" w:rsidP="00C27722">
      <w:pPr>
        <w:jc w:val="left"/>
        <w:rPr>
          <w:rFonts w:ascii="宋体" w:hAnsi="宋体"/>
          <w:sz w:val="18"/>
          <w:szCs w:val="18"/>
        </w:rPr>
      </w:pP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发包人自行供应材料，工程设备的，承包人应</w:t>
      </w:r>
      <w:r w:rsidRPr="00C27722">
        <w:rPr>
          <w:rFonts w:ascii="宋体" w:hAnsi="宋体" w:hint="eastAsia"/>
          <w:b/>
          <w:bCs/>
          <w:sz w:val="18"/>
          <w:szCs w:val="18"/>
        </w:rPr>
        <w:t>提前</w:t>
      </w:r>
      <w:r w:rsidRPr="00C27722">
        <w:rPr>
          <w:rFonts w:ascii="宋体" w:hAnsi="宋体"/>
          <w:b/>
          <w:bCs/>
          <w:sz w:val="18"/>
          <w:szCs w:val="18"/>
        </w:rPr>
        <w:t>30</w:t>
      </w:r>
      <w:r w:rsidRPr="00C27722">
        <w:rPr>
          <w:rFonts w:ascii="宋体" w:hAnsi="宋体" w:hint="eastAsia"/>
          <w:b/>
          <w:bCs/>
          <w:sz w:val="18"/>
          <w:szCs w:val="18"/>
        </w:rPr>
        <w:t>天</w:t>
      </w:r>
      <w:r w:rsidRPr="00C27722">
        <w:rPr>
          <w:rFonts w:ascii="宋体" w:hAnsi="宋体" w:hint="eastAsia"/>
          <w:sz w:val="18"/>
          <w:szCs w:val="18"/>
        </w:rPr>
        <w:t>通过监理人以书面形式通知发包人供应材料与工程设备进场。</w:t>
      </w:r>
    </w:p>
    <w:p w:rsidR="00C27722" w:rsidRPr="00C27722" w:rsidRDefault="00C27722" w:rsidP="00C27722">
      <w:pPr>
        <w:ind w:firstLineChars="200" w:firstLine="361"/>
        <w:jc w:val="left"/>
        <w:rPr>
          <w:rFonts w:ascii="宋体" w:hAnsi="宋体"/>
          <w:sz w:val="18"/>
          <w:szCs w:val="18"/>
        </w:rPr>
      </w:pPr>
      <w:r w:rsidRPr="00C27722">
        <w:rPr>
          <w:rFonts w:ascii="宋体" w:hAnsi="宋体" w:hint="eastAsia"/>
          <w:b/>
          <w:bCs/>
          <w:sz w:val="18"/>
          <w:szCs w:val="18"/>
        </w:rPr>
        <w:t>《施工合同》发包人提供材料与工程设备</w:t>
      </w:r>
      <w:r w:rsidRPr="00C27722">
        <w:rPr>
          <w:rFonts w:ascii="宋体" w:hAnsi="宋体"/>
          <w:b/>
          <w:bCs/>
          <w:sz w:val="18"/>
          <w:szCs w:val="18"/>
        </w:rPr>
        <w:t xml:space="preserve">      </w:t>
      </w:r>
      <w:r w:rsidRPr="00C27722">
        <w:rPr>
          <w:rFonts w:ascii="宋体" w:hAnsi="宋体"/>
          <w:sz w:val="18"/>
          <w:szCs w:val="18"/>
        </w:rPr>
        <w:t xml:space="preserve">     8</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（发包人提供材料，设备的）发包人应按约定的内容提供材料和工程设备，并向承包人提供产品合格证明及出厂证明，对其质量负责。发包人应</w:t>
      </w:r>
      <w:r w:rsidRPr="00C27722">
        <w:rPr>
          <w:rFonts w:ascii="宋体" w:hAnsi="宋体" w:hint="eastAsia"/>
          <w:b/>
          <w:bCs/>
          <w:sz w:val="18"/>
          <w:szCs w:val="18"/>
        </w:rPr>
        <w:t>提前</w:t>
      </w:r>
      <w:r w:rsidRPr="00C27722">
        <w:rPr>
          <w:rFonts w:ascii="宋体" w:hAnsi="宋体"/>
          <w:b/>
          <w:bCs/>
          <w:sz w:val="18"/>
          <w:szCs w:val="18"/>
        </w:rPr>
        <w:t>24</w:t>
      </w:r>
      <w:r w:rsidRPr="00C27722">
        <w:rPr>
          <w:rFonts w:ascii="宋体" w:hAnsi="宋体" w:hint="eastAsia"/>
          <w:b/>
          <w:bCs/>
          <w:sz w:val="18"/>
          <w:szCs w:val="18"/>
        </w:rPr>
        <w:t>小时</w:t>
      </w:r>
      <w:r w:rsidRPr="00C27722">
        <w:rPr>
          <w:rFonts w:ascii="宋体" w:hAnsi="宋体" w:hint="eastAsia"/>
          <w:sz w:val="18"/>
          <w:szCs w:val="18"/>
        </w:rPr>
        <w:t>以书面形式通知承包人，监理人材料和工程设备到货时间，承包人负责材料和工程设备的清点、检验和接受。因发包人原因导致</w:t>
      </w:r>
      <w:r w:rsidRPr="00C27722">
        <w:rPr>
          <w:rFonts w:ascii="宋体" w:hAnsi="宋体" w:hint="eastAsia"/>
          <w:b/>
          <w:bCs/>
          <w:sz w:val="18"/>
          <w:szCs w:val="18"/>
        </w:rPr>
        <w:t>交货日</w:t>
      </w:r>
      <w:r w:rsidRPr="00C27722">
        <w:rPr>
          <w:rFonts w:ascii="宋体" w:hAnsi="宋体" w:hint="eastAsia"/>
          <w:b/>
          <w:bCs/>
          <w:sz w:val="18"/>
          <w:szCs w:val="18"/>
        </w:rPr>
        <w:lastRenderedPageBreak/>
        <w:t>期延误</w:t>
      </w:r>
      <w:r w:rsidRPr="00C27722">
        <w:rPr>
          <w:rFonts w:ascii="宋体" w:hAnsi="宋体" w:hint="eastAsia"/>
          <w:sz w:val="18"/>
          <w:szCs w:val="18"/>
        </w:rPr>
        <w:t>或交货地点变更等情况的，按发包人违约约定办理。</w:t>
      </w:r>
    </w:p>
    <w:p w:rsidR="00C27722" w:rsidRPr="00C27722" w:rsidRDefault="00C27722" w:rsidP="00C27722">
      <w:pPr>
        <w:rPr>
          <w:rFonts w:ascii="宋体" w:hAnsi="宋体"/>
          <w:sz w:val="18"/>
          <w:szCs w:val="18"/>
        </w:rPr>
      </w:pPr>
      <w:r w:rsidRPr="00C27722">
        <w:rPr>
          <w:rFonts w:ascii="宋体" w:hAnsi="宋体" w:hint="eastAsia"/>
          <w:b/>
          <w:bCs/>
          <w:sz w:val="18"/>
          <w:szCs w:val="18"/>
        </w:rPr>
        <w:t>《施工合同》承发人提供材料与工程设备</w:t>
      </w:r>
    </w:p>
    <w:p w:rsidR="00C27722" w:rsidRPr="00C27722" w:rsidRDefault="00C27722" w:rsidP="00C27722">
      <w:pPr>
        <w:jc w:val="left"/>
        <w:rPr>
          <w:rFonts w:ascii="宋体" w:hAnsi="宋体"/>
          <w:sz w:val="18"/>
          <w:szCs w:val="18"/>
        </w:rPr>
      </w:pP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承包人采购材料及工程设备，应保证产品质量合格。承包人应在材料和工程设备</w:t>
      </w:r>
      <w:r w:rsidRPr="00C27722">
        <w:rPr>
          <w:rFonts w:ascii="宋体" w:hAnsi="宋体" w:hint="eastAsia"/>
          <w:b/>
          <w:bCs/>
          <w:sz w:val="18"/>
          <w:szCs w:val="18"/>
        </w:rPr>
        <w:t>到货前</w:t>
      </w:r>
      <w:r w:rsidRPr="00C27722">
        <w:rPr>
          <w:rFonts w:ascii="宋体" w:hAnsi="宋体"/>
          <w:b/>
          <w:bCs/>
          <w:sz w:val="18"/>
          <w:szCs w:val="18"/>
        </w:rPr>
        <w:t>24</w:t>
      </w:r>
      <w:r w:rsidRPr="00C27722">
        <w:rPr>
          <w:rFonts w:ascii="宋体" w:hAnsi="宋体" w:hint="eastAsia"/>
          <w:b/>
          <w:bCs/>
          <w:sz w:val="18"/>
          <w:szCs w:val="18"/>
        </w:rPr>
        <w:t>小时</w:t>
      </w:r>
      <w:r w:rsidRPr="00C27722">
        <w:rPr>
          <w:rFonts w:ascii="宋体" w:hAnsi="宋体" w:hint="eastAsia"/>
          <w:sz w:val="18"/>
          <w:szCs w:val="18"/>
        </w:rPr>
        <w:t>通知监理人检验。</w:t>
      </w:r>
    </w:p>
    <w:p w:rsidR="00C27722" w:rsidRPr="00C27722" w:rsidRDefault="00C27722" w:rsidP="00C27722">
      <w:pPr>
        <w:ind w:firstLineChars="200" w:firstLine="360"/>
        <w:jc w:val="left"/>
        <w:rPr>
          <w:rFonts w:ascii="宋体" w:hAnsi="宋体"/>
          <w:sz w:val="18"/>
          <w:szCs w:val="18"/>
        </w:rPr>
      </w:pPr>
      <w:r w:rsidRPr="00C27722">
        <w:rPr>
          <w:rFonts w:ascii="宋体" w:hAnsi="宋体" w:hint="eastAsia"/>
          <w:sz w:val="18"/>
          <w:szCs w:val="18"/>
        </w:rPr>
        <w:t>承包人采购的材料及工程设备不符合设计或有关标准要求时，承包人应在监理人要求的</w:t>
      </w:r>
      <w:r w:rsidRPr="00C27722">
        <w:rPr>
          <w:rFonts w:ascii="宋体" w:hAnsi="宋体" w:hint="eastAsia"/>
          <w:b/>
          <w:bCs/>
          <w:sz w:val="18"/>
          <w:szCs w:val="18"/>
        </w:rPr>
        <w:t>合理期限内</w:t>
      </w:r>
      <w:r w:rsidRPr="00C27722">
        <w:rPr>
          <w:rFonts w:ascii="宋体" w:hAnsi="宋体" w:hint="eastAsia"/>
          <w:sz w:val="18"/>
          <w:szCs w:val="18"/>
        </w:rPr>
        <w:t>将上述材料、设备退场。</w:t>
      </w:r>
    </w:p>
    <w:p w:rsidR="00C27722" w:rsidRPr="00C27722" w:rsidRDefault="00C27722" w:rsidP="00C27722">
      <w:pPr>
        <w:rPr>
          <w:rFonts w:ascii="宋体" w:hAnsi="宋体"/>
          <w:b/>
          <w:bCs/>
          <w:sz w:val="18"/>
          <w:szCs w:val="18"/>
        </w:rPr>
      </w:pPr>
      <w:r w:rsidRPr="00C27722">
        <w:rPr>
          <w:rFonts w:ascii="宋体" w:hAnsi="宋体" w:hint="eastAsia"/>
          <w:b/>
          <w:bCs/>
          <w:sz w:val="18"/>
          <w:szCs w:val="18"/>
        </w:rPr>
        <w:t>样品</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《施工合同》样品的报送与封存</w:t>
      </w:r>
    </w:p>
    <w:p w:rsidR="00C27722" w:rsidRPr="00C27722" w:rsidRDefault="00C27722" w:rsidP="00C27722">
      <w:pPr>
        <w:jc w:val="left"/>
        <w:rPr>
          <w:rFonts w:ascii="宋体" w:hAnsi="宋体"/>
          <w:sz w:val="18"/>
          <w:szCs w:val="18"/>
        </w:rPr>
      </w:pP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6</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需要承包人报送样品的材料或工程设备，样品的种类、名称、规格、数量等要求均应在合同条款中约定，样品报送程序如下：</w:t>
      </w:r>
    </w:p>
    <w:p w:rsidR="00C27722" w:rsidRPr="00C27722" w:rsidRDefault="00C27722" w:rsidP="00C27722">
      <w:pPr>
        <w:ind w:firstLineChars="200" w:firstLine="360"/>
        <w:jc w:val="left"/>
        <w:rPr>
          <w:rFonts w:ascii="宋体" w:hAnsi="宋体"/>
          <w:sz w:val="18"/>
          <w:szCs w:val="18"/>
        </w:rPr>
      </w:pPr>
      <w:r>
        <w:rPr>
          <w:rFonts w:ascii="宋体" w:hAnsi="宋体" w:hint="eastAsia"/>
          <w:sz w:val="18"/>
          <w:szCs w:val="18"/>
        </w:rPr>
        <w:t>(1)</w:t>
      </w:r>
      <w:r w:rsidRPr="00C27722">
        <w:rPr>
          <w:rFonts w:ascii="宋体" w:hAnsi="宋体" w:hint="eastAsia"/>
          <w:sz w:val="18"/>
          <w:szCs w:val="18"/>
        </w:rPr>
        <w:t>承包人应在计划</w:t>
      </w:r>
      <w:r w:rsidRPr="00C27722">
        <w:rPr>
          <w:rFonts w:ascii="宋体" w:hAnsi="宋体" w:hint="eastAsia"/>
          <w:b/>
          <w:bCs/>
          <w:sz w:val="18"/>
          <w:szCs w:val="18"/>
        </w:rPr>
        <w:t>采购前</w:t>
      </w:r>
      <w:r w:rsidRPr="00C27722">
        <w:rPr>
          <w:rFonts w:ascii="宋体" w:hAnsi="宋体"/>
          <w:b/>
          <w:bCs/>
          <w:sz w:val="18"/>
          <w:szCs w:val="18"/>
        </w:rPr>
        <w:t>28</w:t>
      </w:r>
      <w:r w:rsidRPr="00C27722">
        <w:rPr>
          <w:rFonts w:ascii="宋体" w:hAnsi="宋体" w:hint="eastAsia"/>
          <w:b/>
          <w:bCs/>
          <w:sz w:val="18"/>
          <w:szCs w:val="18"/>
        </w:rPr>
        <w:t>天</w:t>
      </w:r>
      <w:r w:rsidRPr="00C27722">
        <w:rPr>
          <w:rFonts w:ascii="宋体" w:hAnsi="宋体" w:hint="eastAsia"/>
          <w:sz w:val="18"/>
          <w:szCs w:val="18"/>
        </w:rPr>
        <w:t>向监理人报送样品。</w:t>
      </w:r>
    </w:p>
    <w:p w:rsidR="00C27722" w:rsidRPr="00C27722" w:rsidRDefault="00C27722" w:rsidP="00C27722">
      <w:pPr>
        <w:ind w:left="142" w:firstLineChars="150" w:firstLine="270"/>
        <w:jc w:val="left"/>
        <w:rPr>
          <w:rFonts w:ascii="宋体" w:hAnsi="宋体"/>
          <w:sz w:val="18"/>
          <w:szCs w:val="18"/>
        </w:rPr>
      </w:pPr>
      <w:r>
        <w:rPr>
          <w:rFonts w:ascii="宋体" w:hAnsi="宋体" w:hint="eastAsia"/>
          <w:sz w:val="18"/>
          <w:szCs w:val="18"/>
        </w:rPr>
        <w:t>(2)</w:t>
      </w:r>
      <w:r w:rsidRPr="00C27722">
        <w:rPr>
          <w:rFonts w:ascii="宋体" w:hAnsi="宋体" w:hint="eastAsia"/>
          <w:sz w:val="18"/>
          <w:szCs w:val="18"/>
        </w:rPr>
        <w:t>承包人每次报送样品时应随附申请单。监理人应在收到承包人报送的样品后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向承包人回复经发包人签认的样品审批意见。</w:t>
      </w:r>
    </w:p>
    <w:p w:rsidR="00C27722" w:rsidRPr="00C27722" w:rsidRDefault="00C27722" w:rsidP="00C27722">
      <w:pPr>
        <w:rPr>
          <w:rFonts w:ascii="宋体" w:hAnsi="宋体"/>
          <w:b/>
          <w:bCs/>
          <w:sz w:val="18"/>
          <w:szCs w:val="18"/>
        </w:rPr>
      </w:pPr>
      <w:r w:rsidRPr="00C27722">
        <w:rPr>
          <w:rFonts w:ascii="宋体" w:hAnsi="宋体" w:hint="eastAsia"/>
          <w:b/>
          <w:bCs/>
          <w:sz w:val="18"/>
          <w:szCs w:val="18"/>
        </w:rPr>
        <w:t>代替品</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w:t>
      </w:r>
    </w:p>
    <w:p w:rsidR="00C27722" w:rsidRPr="00C27722" w:rsidRDefault="00C27722" w:rsidP="00C27722">
      <w:pPr>
        <w:jc w:val="left"/>
        <w:rPr>
          <w:rFonts w:ascii="宋体" w:hAnsi="宋体"/>
          <w:sz w:val="18"/>
          <w:szCs w:val="18"/>
        </w:rPr>
      </w:pPr>
      <w:r w:rsidRPr="00C27722">
        <w:rPr>
          <w:rFonts w:ascii="宋体" w:hAnsi="宋体"/>
          <w:sz w:val="18"/>
          <w:szCs w:val="18"/>
        </w:rPr>
        <w:t>8</w:t>
      </w:r>
      <w:r w:rsidRPr="00C27722">
        <w:rPr>
          <w:rFonts w:ascii="宋体" w:hAnsi="宋体" w:hint="eastAsia"/>
          <w:sz w:val="18"/>
          <w:szCs w:val="18"/>
        </w:rPr>
        <w:t>·</w:t>
      </w: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承包人应在使用替代材料和工程设备</w:t>
      </w:r>
      <w:r w:rsidRPr="00C27722">
        <w:rPr>
          <w:rFonts w:ascii="宋体" w:hAnsi="宋体"/>
          <w:b/>
          <w:bCs/>
          <w:sz w:val="18"/>
          <w:szCs w:val="18"/>
        </w:rPr>
        <w:t>28</w:t>
      </w:r>
      <w:r w:rsidRPr="00C27722">
        <w:rPr>
          <w:rFonts w:ascii="宋体" w:hAnsi="宋体" w:hint="eastAsia"/>
          <w:b/>
          <w:bCs/>
          <w:sz w:val="18"/>
          <w:szCs w:val="18"/>
        </w:rPr>
        <w:t>天前</w:t>
      </w:r>
      <w:r w:rsidRPr="00C27722">
        <w:rPr>
          <w:rFonts w:ascii="宋体" w:hAnsi="宋体" w:hint="eastAsia"/>
          <w:sz w:val="18"/>
          <w:szCs w:val="18"/>
        </w:rPr>
        <w:t>书面通知监理人。</w:t>
      </w:r>
    </w:p>
    <w:p w:rsidR="00C27722" w:rsidRPr="00C27722" w:rsidRDefault="00C27722" w:rsidP="00C27722">
      <w:pPr>
        <w:ind w:firstLineChars="200" w:firstLine="360"/>
        <w:jc w:val="left"/>
        <w:rPr>
          <w:rFonts w:ascii="宋体" w:hAnsi="宋体"/>
          <w:sz w:val="18"/>
          <w:szCs w:val="18"/>
        </w:rPr>
      </w:pPr>
      <w:r w:rsidRPr="00C27722">
        <w:rPr>
          <w:rFonts w:ascii="宋体" w:hAnsi="宋体" w:hint="eastAsia"/>
          <w:sz w:val="18"/>
          <w:szCs w:val="18"/>
        </w:rPr>
        <w:t>监理人应在收到通知后</w:t>
      </w:r>
      <w:r w:rsidRPr="00C27722">
        <w:rPr>
          <w:rFonts w:ascii="宋体" w:hAnsi="宋体"/>
          <w:b/>
          <w:bCs/>
          <w:sz w:val="18"/>
          <w:szCs w:val="18"/>
        </w:rPr>
        <w:t>14</w:t>
      </w:r>
      <w:r w:rsidRPr="00C27722">
        <w:rPr>
          <w:rFonts w:ascii="宋体" w:hAnsi="宋体" w:hint="eastAsia"/>
          <w:b/>
          <w:bCs/>
          <w:sz w:val="18"/>
          <w:szCs w:val="18"/>
        </w:rPr>
        <w:t>天内</w:t>
      </w:r>
      <w:r w:rsidRPr="00C27722">
        <w:rPr>
          <w:rFonts w:ascii="宋体" w:hAnsi="宋体" w:hint="eastAsia"/>
          <w:sz w:val="18"/>
          <w:szCs w:val="18"/>
        </w:rPr>
        <w:t>向承包人发出经发包人签认的书面指示；监理人逾期发出书面指示的，视为发包人和监理人同意使用替代品。</w:t>
      </w:r>
    </w:p>
    <w:p w:rsidR="00C27722" w:rsidRPr="00C27722" w:rsidRDefault="00C27722" w:rsidP="00C27722">
      <w:pPr>
        <w:rPr>
          <w:rFonts w:ascii="宋体" w:hAnsi="宋体"/>
          <w:b/>
          <w:bCs/>
          <w:sz w:val="18"/>
          <w:szCs w:val="18"/>
        </w:rPr>
      </w:pPr>
      <w:r w:rsidRPr="00C27722">
        <w:rPr>
          <w:rFonts w:ascii="宋体" w:hAnsi="宋体" w:hint="eastAsia"/>
          <w:b/>
          <w:bCs/>
          <w:sz w:val="18"/>
          <w:szCs w:val="18"/>
        </w:rPr>
        <w:t>变更</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《施工合同》变更估价程序</w:t>
      </w:r>
    </w:p>
    <w:p w:rsidR="00C27722" w:rsidRPr="00C27722" w:rsidRDefault="00C27722" w:rsidP="00C27722">
      <w:pPr>
        <w:jc w:val="left"/>
        <w:rPr>
          <w:rFonts w:ascii="宋体" w:hAnsi="宋体"/>
          <w:sz w:val="18"/>
          <w:szCs w:val="18"/>
        </w:rPr>
      </w:pPr>
      <w:r w:rsidRPr="00C27722">
        <w:rPr>
          <w:rFonts w:ascii="宋体" w:hAnsi="宋体"/>
          <w:sz w:val="18"/>
          <w:szCs w:val="18"/>
        </w:rPr>
        <w:t>10</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承包人应在收到变更指示后</w:t>
      </w:r>
      <w:r w:rsidRPr="00C27722">
        <w:rPr>
          <w:rFonts w:ascii="宋体" w:hAnsi="宋体"/>
          <w:b/>
          <w:bCs/>
          <w:sz w:val="18"/>
          <w:szCs w:val="18"/>
        </w:rPr>
        <w:t>14</w:t>
      </w:r>
      <w:r w:rsidRPr="00C27722">
        <w:rPr>
          <w:rFonts w:ascii="宋体" w:hAnsi="宋体" w:hint="eastAsia"/>
          <w:b/>
          <w:bCs/>
          <w:sz w:val="18"/>
          <w:szCs w:val="18"/>
        </w:rPr>
        <w:t>天内</w:t>
      </w:r>
      <w:r w:rsidRPr="00C27722">
        <w:rPr>
          <w:rFonts w:ascii="宋体" w:hAnsi="宋体" w:hint="eastAsia"/>
          <w:sz w:val="18"/>
          <w:szCs w:val="18"/>
        </w:rPr>
        <w:t>，向监理人提交变更估价申请。监理人应在收到承包人提交的变更估价申请后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审查完毕并报送发包人。监理人对变更估价申请有异议，通知承包人修改后重新提交。发包人应在承包人提交变更估价申请后</w:t>
      </w:r>
      <w:r w:rsidRPr="00C27722">
        <w:rPr>
          <w:rFonts w:ascii="宋体" w:hAnsi="宋体"/>
          <w:b/>
          <w:bCs/>
          <w:sz w:val="18"/>
          <w:szCs w:val="18"/>
        </w:rPr>
        <w:t>14</w:t>
      </w:r>
      <w:r w:rsidRPr="00C27722">
        <w:rPr>
          <w:rFonts w:ascii="宋体" w:hAnsi="宋体" w:hint="eastAsia"/>
          <w:b/>
          <w:bCs/>
          <w:sz w:val="18"/>
          <w:szCs w:val="18"/>
        </w:rPr>
        <w:t>天内</w:t>
      </w:r>
      <w:r w:rsidRPr="00C27722">
        <w:rPr>
          <w:rFonts w:ascii="宋体" w:hAnsi="宋体" w:hint="eastAsia"/>
          <w:sz w:val="18"/>
          <w:szCs w:val="18"/>
        </w:rPr>
        <w:t>审批完毕。发包人</w:t>
      </w:r>
      <w:r w:rsidRPr="00C27722">
        <w:rPr>
          <w:rFonts w:ascii="宋体" w:hAnsi="宋体" w:hint="eastAsia"/>
          <w:b/>
          <w:bCs/>
          <w:sz w:val="18"/>
          <w:szCs w:val="18"/>
        </w:rPr>
        <w:t>逾期未</w:t>
      </w:r>
      <w:r w:rsidRPr="00C27722">
        <w:rPr>
          <w:rFonts w:ascii="宋体" w:hAnsi="宋体" w:hint="eastAsia"/>
          <w:sz w:val="18"/>
          <w:szCs w:val="18"/>
        </w:rPr>
        <w:t>完成审批或未提出异议的，视为认可承包人提交的变更估价申请。</w:t>
      </w:r>
    </w:p>
    <w:p w:rsidR="00C27722" w:rsidRPr="00C27722" w:rsidRDefault="00C27722" w:rsidP="00C27722">
      <w:pPr>
        <w:rPr>
          <w:rFonts w:ascii="宋体" w:hAnsi="宋体"/>
          <w:b/>
          <w:bCs/>
          <w:sz w:val="18"/>
          <w:szCs w:val="18"/>
        </w:rPr>
      </w:pPr>
      <w:r w:rsidRPr="00C27722">
        <w:rPr>
          <w:rFonts w:ascii="宋体" w:hAnsi="宋体" w:hint="eastAsia"/>
          <w:b/>
          <w:bCs/>
          <w:sz w:val="18"/>
          <w:szCs w:val="18"/>
        </w:rPr>
        <w:t>合理化建议</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sz w:val="18"/>
          <w:szCs w:val="18"/>
        </w:rPr>
      </w:pPr>
      <w:r w:rsidRPr="00C27722">
        <w:rPr>
          <w:rFonts w:ascii="宋体" w:hAnsi="宋体" w:hint="eastAsia"/>
          <w:b/>
          <w:bCs/>
          <w:sz w:val="18"/>
          <w:szCs w:val="18"/>
        </w:rPr>
        <w:t>《施工合同》承包人的合理化建议</w:t>
      </w:r>
    </w:p>
    <w:p w:rsidR="00C27722" w:rsidRPr="00C27722" w:rsidRDefault="00C27722" w:rsidP="00C27722">
      <w:pPr>
        <w:jc w:val="left"/>
        <w:rPr>
          <w:rFonts w:ascii="宋体" w:hAnsi="宋体"/>
          <w:sz w:val="18"/>
          <w:szCs w:val="18"/>
        </w:rPr>
      </w:pPr>
      <w:r w:rsidRPr="00C27722">
        <w:rPr>
          <w:rFonts w:ascii="宋体" w:hAnsi="宋体"/>
          <w:sz w:val="18"/>
          <w:szCs w:val="18"/>
        </w:rPr>
        <w:t>10</w:t>
      </w:r>
      <w:r w:rsidRPr="00C27722">
        <w:rPr>
          <w:rFonts w:ascii="宋体" w:hAnsi="宋体" w:hint="eastAsia"/>
          <w:sz w:val="18"/>
          <w:szCs w:val="18"/>
        </w:rPr>
        <w:t>·</w:t>
      </w:r>
      <w:r w:rsidRPr="00C27722">
        <w:rPr>
          <w:rFonts w:ascii="宋体" w:hAnsi="宋体"/>
          <w:sz w:val="18"/>
          <w:szCs w:val="18"/>
        </w:rPr>
        <w:t>5</w:t>
      </w:r>
      <w:r w:rsidRPr="00C27722">
        <w:rPr>
          <w:rFonts w:ascii="宋体" w:hAnsi="宋体" w:hint="eastAsia"/>
          <w:sz w:val="18"/>
          <w:szCs w:val="18"/>
        </w:rPr>
        <w:t>承包人提出合理化建议的，应向监理人提交合理化建议说明，含内容、理由、价格和工期影响。</w:t>
      </w:r>
    </w:p>
    <w:p w:rsidR="00C27722" w:rsidRDefault="00C27722" w:rsidP="00C27722">
      <w:pPr>
        <w:ind w:firstLineChars="200" w:firstLine="360"/>
        <w:jc w:val="left"/>
        <w:rPr>
          <w:rFonts w:ascii="宋体" w:hAnsi="宋体"/>
          <w:sz w:val="18"/>
          <w:szCs w:val="18"/>
        </w:rPr>
      </w:pPr>
      <w:r w:rsidRPr="00C27722">
        <w:rPr>
          <w:rFonts w:ascii="宋体" w:hAnsi="宋体" w:hint="eastAsia"/>
          <w:sz w:val="18"/>
          <w:szCs w:val="18"/>
        </w:rPr>
        <w:t>监理人应在收到承包人提交的合理化建议后</w:t>
      </w:r>
      <w:r w:rsidRPr="00C27722">
        <w:rPr>
          <w:rFonts w:ascii="宋体" w:hAnsi="宋体"/>
          <w:sz w:val="18"/>
          <w:szCs w:val="18"/>
        </w:rPr>
        <w:t>7</w:t>
      </w:r>
      <w:r w:rsidRPr="00C27722">
        <w:rPr>
          <w:rFonts w:ascii="宋体" w:hAnsi="宋体" w:hint="eastAsia"/>
          <w:b/>
          <w:bCs/>
          <w:sz w:val="18"/>
          <w:szCs w:val="18"/>
        </w:rPr>
        <w:t>天内</w:t>
      </w:r>
      <w:r w:rsidRPr="00C27722">
        <w:rPr>
          <w:rFonts w:ascii="宋体" w:hAnsi="宋体" w:hint="eastAsia"/>
          <w:sz w:val="18"/>
          <w:szCs w:val="18"/>
        </w:rPr>
        <w:t>审查完毕并报送发包人，发现其中有缺陷时应通知承包人修改。发包人应在收到监理人报送的合理化建议后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审批完毕。</w:t>
      </w:r>
    </w:p>
    <w:p w:rsidR="00C27722" w:rsidRPr="00C27722" w:rsidRDefault="00C27722" w:rsidP="00C27722">
      <w:pPr>
        <w:ind w:firstLineChars="200" w:firstLine="361"/>
        <w:jc w:val="left"/>
        <w:rPr>
          <w:rFonts w:ascii="宋体" w:hAnsi="宋体"/>
          <w:sz w:val="18"/>
          <w:szCs w:val="18"/>
        </w:rPr>
      </w:pPr>
      <w:r w:rsidRPr="00C27722">
        <w:rPr>
          <w:rFonts w:ascii="宋体" w:hAnsi="宋体" w:hint="eastAsia"/>
          <w:b/>
          <w:bCs/>
          <w:sz w:val="18"/>
          <w:szCs w:val="18"/>
        </w:rPr>
        <w:t>暂估价</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C27722">
      <w:pPr>
        <w:ind w:firstLineChars="200" w:firstLine="361"/>
        <w:rPr>
          <w:rFonts w:ascii="宋体" w:hAnsi="宋体"/>
          <w:b/>
          <w:bCs/>
          <w:sz w:val="18"/>
          <w:szCs w:val="18"/>
        </w:rPr>
      </w:pPr>
      <w:r w:rsidRPr="00C27722">
        <w:rPr>
          <w:rFonts w:ascii="宋体" w:hAnsi="宋体" w:hint="eastAsia"/>
          <w:b/>
          <w:bCs/>
          <w:sz w:val="18"/>
          <w:szCs w:val="18"/>
        </w:rPr>
        <w:t>《施工合同》必须招标的暂估价项目</w:t>
      </w:r>
    </w:p>
    <w:p w:rsidR="00C27722" w:rsidRPr="00C27722" w:rsidRDefault="00C27722" w:rsidP="00C27722">
      <w:pPr>
        <w:jc w:val="left"/>
        <w:rPr>
          <w:rFonts w:ascii="宋体" w:hAnsi="宋体"/>
          <w:sz w:val="18"/>
          <w:szCs w:val="18"/>
        </w:rPr>
      </w:pPr>
      <w:r w:rsidRPr="00C27722">
        <w:rPr>
          <w:rFonts w:ascii="宋体" w:hAnsi="宋体"/>
          <w:sz w:val="18"/>
          <w:szCs w:val="18"/>
        </w:rPr>
        <w:t>10</w:t>
      </w:r>
      <w:r w:rsidRPr="00C27722">
        <w:rPr>
          <w:rFonts w:ascii="宋体" w:hAnsi="宋体" w:hint="eastAsia"/>
          <w:sz w:val="18"/>
          <w:szCs w:val="18"/>
        </w:rPr>
        <w:t>·</w:t>
      </w: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必须招标的暂估价项目，采用以下方式确定。</w:t>
      </w:r>
    </w:p>
    <w:p w:rsidR="00C27722" w:rsidRPr="00C27722" w:rsidRDefault="00C27722" w:rsidP="00C27722">
      <w:pPr>
        <w:ind w:firstLineChars="200" w:firstLine="360"/>
        <w:jc w:val="left"/>
        <w:rPr>
          <w:rFonts w:ascii="宋体" w:hAnsi="宋体"/>
          <w:sz w:val="18"/>
          <w:szCs w:val="18"/>
        </w:rPr>
      </w:pPr>
      <w:r w:rsidRPr="00C27722">
        <w:rPr>
          <w:rFonts w:ascii="宋体" w:hAnsi="宋体" w:hint="eastAsia"/>
          <w:sz w:val="18"/>
          <w:szCs w:val="18"/>
        </w:rPr>
        <w:lastRenderedPageBreak/>
        <w:t>第一种方式：由承包人招标，对该暂估价项目的确认和批准按以下约定执行：</w:t>
      </w:r>
    </w:p>
    <w:p w:rsidR="00C27722" w:rsidRPr="00FE2586" w:rsidRDefault="00C27722" w:rsidP="00FE2586">
      <w:pPr>
        <w:ind w:firstLineChars="200" w:firstLine="360"/>
        <w:rPr>
          <w:rFonts w:ascii="宋体" w:hAnsi="宋体"/>
          <w:sz w:val="18"/>
          <w:szCs w:val="18"/>
        </w:rPr>
      </w:pPr>
      <w:r w:rsidRPr="00FE2586">
        <w:rPr>
          <w:rFonts w:ascii="宋体" w:hAnsi="宋体" w:hint="eastAsia"/>
          <w:sz w:val="18"/>
          <w:szCs w:val="18"/>
        </w:rPr>
        <w:t>(1)承包人应当根据施工进度计划，在招标工作</w:t>
      </w:r>
      <w:r w:rsidRPr="00FE2586">
        <w:rPr>
          <w:rFonts w:ascii="宋体" w:hAnsi="宋体" w:hint="eastAsia"/>
          <w:b/>
          <w:bCs/>
          <w:sz w:val="18"/>
          <w:szCs w:val="18"/>
        </w:rPr>
        <w:t>启动前</w:t>
      </w:r>
      <w:r w:rsidRPr="00FE2586">
        <w:rPr>
          <w:rFonts w:ascii="宋体" w:hAnsi="宋体"/>
          <w:b/>
          <w:bCs/>
          <w:sz w:val="18"/>
          <w:szCs w:val="18"/>
        </w:rPr>
        <w:t>14</w:t>
      </w:r>
      <w:r w:rsidRPr="00FE2586">
        <w:rPr>
          <w:rFonts w:ascii="宋体" w:hAnsi="宋体" w:hint="eastAsia"/>
          <w:b/>
          <w:bCs/>
          <w:sz w:val="18"/>
          <w:szCs w:val="18"/>
        </w:rPr>
        <w:t>天</w:t>
      </w:r>
      <w:r w:rsidRPr="00FE2586">
        <w:rPr>
          <w:rFonts w:ascii="宋体" w:hAnsi="宋体" w:hint="eastAsia"/>
          <w:sz w:val="18"/>
          <w:szCs w:val="18"/>
        </w:rPr>
        <w:t>将招标方案通过监理人报送发包人审查，发包人应当在</w:t>
      </w:r>
      <w:r w:rsidRPr="00FE2586">
        <w:rPr>
          <w:rFonts w:ascii="宋体" w:hAnsi="宋体"/>
          <w:b/>
          <w:bCs/>
          <w:sz w:val="18"/>
          <w:szCs w:val="18"/>
        </w:rPr>
        <w:t>7</w:t>
      </w:r>
      <w:r w:rsidRPr="00FE2586">
        <w:rPr>
          <w:rFonts w:ascii="宋体" w:hAnsi="宋体" w:hint="eastAsia"/>
          <w:b/>
          <w:bCs/>
          <w:sz w:val="18"/>
          <w:szCs w:val="18"/>
        </w:rPr>
        <w:t>天内</w:t>
      </w:r>
      <w:r w:rsidRPr="00FE2586">
        <w:rPr>
          <w:rFonts w:ascii="宋体" w:hAnsi="宋体" w:hint="eastAsia"/>
          <w:sz w:val="18"/>
          <w:szCs w:val="18"/>
        </w:rPr>
        <w:t>批准或提出修改意见。</w:t>
      </w:r>
    </w:p>
    <w:p w:rsidR="00C27722" w:rsidRPr="00C27722" w:rsidRDefault="00FE2586" w:rsidP="00FE2586">
      <w:pPr>
        <w:ind w:firstLineChars="200" w:firstLine="360"/>
        <w:jc w:val="left"/>
        <w:rPr>
          <w:rFonts w:ascii="宋体" w:hAnsi="宋体"/>
          <w:sz w:val="18"/>
          <w:szCs w:val="18"/>
        </w:rPr>
      </w:pPr>
      <w:r>
        <w:rPr>
          <w:rFonts w:ascii="宋体" w:hAnsi="宋体" w:hint="eastAsia"/>
          <w:sz w:val="18"/>
          <w:szCs w:val="18"/>
        </w:rPr>
        <w:t>(2)</w:t>
      </w:r>
      <w:r w:rsidR="00C27722" w:rsidRPr="00C27722">
        <w:rPr>
          <w:rFonts w:ascii="宋体" w:hAnsi="宋体" w:hint="eastAsia"/>
          <w:sz w:val="18"/>
          <w:szCs w:val="18"/>
        </w:rPr>
        <w:t>承包人应当根据施工进度计划，</w:t>
      </w:r>
      <w:r w:rsidR="00C27722" w:rsidRPr="00C27722">
        <w:rPr>
          <w:rFonts w:ascii="宋体" w:hAnsi="宋体" w:hint="eastAsia"/>
          <w:b/>
          <w:bCs/>
          <w:sz w:val="18"/>
          <w:szCs w:val="18"/>
        </w:rPr>
        <w:t>提前</w:t>
      </w:r>
      <w:r w:rsidR="00C27722" w:rsidRPr="00C27722">
        <w:rPr>
          <w:rFonts w:ascii="宋体" w:hAnsi="宋体"/>
          <w:b/>
          <w:bCs/>
          <w:sz w:val="18"/>
          <w:szCs w:val="18"/>
        </w:rPr>
        <w:t>14</w:t>
      </w:r>
      <w:r w:rsidR="00C27722" w:rsidRPr="00C27722">
        <w:rPr>
          <w:rFonts w:ascii="宋体" w:hAnsi="宋体" w:hint="eastAsia"/>
          <w:b/>
          <w:bCs/>
          <w:sz w:val="18"/>
          <w:szCs w:val="18"/>
        </w:rPr>
        <w:t>天</w:t>
      </w:r>
      <w:r w:rsidR="00C27722" w:rsidRPr="00C27722">
        <w:rPr>
          <w:rFonts w:ascii="宋体" w:hAnsi="宋体" w:hint="eastAsia"/>
          <w:sz w:val="18"/>
          <w:szCs w:val="18"/>
        </w:rPr>
        <w:t>将招标文件通过监理人报送发包人审批。发包人应当在</w:t>
      </w:r>
      <w:r w:rsidR="00C27722" w:rsidRPr="00C27722">
        <w:rPr>
          <w:rFonts w:ascii="宋体" w:hAnsi="宋体"/>
          <w:b/>
          <w:bCs/>
          <w:sz w:val="18"/>
          <w:szCs w:val="18"/>
        </w:rPr>
        <w:t>7</w:t>
      </w:r>
      <w:r w:rsidR="00C27722" w:rsidRPr="00C27722">
        <w:rPr>
          <w:rFonts w:ascii="宋体" w:hAnsi="宋体" w:hint="eastAsia"/>
          <w:b/>
          <w:bCs/>
          <w:sz w:val="18"/>
          <w:szCs w:val="18"/>
        </w:rPr>
        <w:t>天</w:t>
      </w:r>
      <w:r w:rsidR="00C27722" w:rsidRPr="00C27722">
        <w:rPr>
          <w:rFonts w:ascii="宋体" w:hAnsi="宋体" w:hint="eastAsia"/>
          <w:sz w:val="18"/>
          <w:szCs w:val="18"/>
        </w:rPr>
        <w:t>内完成审批或提出修改意见；</w:t>
      </w:r>
    </w:p>
    <w:p w:rsidR="00C27722" w:rsidRPr="00C27722" w:rsidRDefault="00FE2586" w:rsidP="00FE2586">
      <w:pPr>
        <w:ind w:firstLineChars="200" w:firstLine="360"/>
        <w:jc w:val="left"/>
        <w:rPr>
          <w:rFonts w:ascii="宋体" w:hAnsi="宋体"/>
          <w:sz w:val="18"/>
          <w:szCs w:val="18"/>
        </w:rPr>
      </w:pPr>
      <w:r>
        <w:rPr>
          <w:rFonts w:ascii="宋体" w:hAnsi="宋体" w:hint="eastAsia"/>
          <w:sz w:val="18"/>
          <w:szCs w:val="18"/>
        </w:rPr>
        <w:t>(3)</w:t>
      </w:r>
      <w:r w:rsidR="00C27722" w:rsidRPr="00C27722">
        <w:rPr>
          <w:rFonts w:ascii="宋体" w:hAnsi="宋体" w:hint="eastAsia"/>
          <w:sz w:val="18"/>
          <w:szCs w:val="18"/>
        </w:rPr>
        <w:t>承包人与供应商分包人在签订暂估价合同前，应当</w:t>
      </w:r>
      <w:r w:rsidR="00C27722" w:rsidRPr="00C27722">
        <w:rPr>
          <w:rFonts w:ascii="宋体" w:hAnsi="宋体" w:hint="eastAsia"/>
          <w:b/>
          <w:bCs/>
          <w:sz w:val="18"/>
          <w:szCs w:val="18"/>
        </w:rPr>
        <w:t>提前</w:t>
      </w:r>
      <w:r w:rsidR="00C27722" w:rsidRPr="00C27722">
        <w:rPr>
          <w:rFonts w:ascii="宋体" w:hAnsi="宋体"/>
          <w:b/>
          <w:bCs/>
          <w:sz w:val="18"/>
          <w:szCs w:val="18"/>
        </w:rPr>
        <w:t>7</w:t>
      </w:r>
      <w:r w:rsidR="00C27722" w:rsidRPr="00C27722">
        <w:rPr>
          <w:rFonts w:ascii="宋体" w:hAnsi="宋体" w:hint="eastAsia"/>
          <w:b/>
          <w:bCs/>
          <w:sz w:val="18"/>
          <w:szCs w:val="18"/>
        </w:rPr>
        <w:t>天</w:t>
      </w:r>
      <w:r w:rsidR="00C27722" w:rsidRPr="00C27722">
        <w:rPr>
          <w:rFonts w:ascii="宋体" w:hAnsi="宋体" w:hint="eastAsia"/>
          <w:sz w:val="18"/>
          <w:szCs w:val="18"/>
        </w:rPr>
        <w:t>将确定的中标候选供应商或中标候选分包人的资料报送发包人。发包人在收到资料后</w:t>
      </w:r>
      <w:r w:rsidR="00C27722" w:rsidRPr="00C27722">
        <w:rPr>
          <w:rFonts w:ascii="宋体" w:hAnsi="宋体"/>
          <w:b/>
          <w:bCs/>
          <w:sz w:val="18"/>
          <w:szCs w:val="18"/>
        </w:rPr>
        <w:t>3</w:t>
      </w:r>
      <w:r w:rsidR="00C27722" w:rsidRPr="00C27722">
        <w:rPr>
          <w:rFonts w:ascii="宋体" w:hAnsi="宋体" w:hint="eastAsia"/>
          <w:b/>
          <w:bCs/>
          <w:sz w:val="18"/>
          <w:szCs w:val="18"/>
        </w:rPr>
        <w:t>天内</w:t>
      </w:r>
      <w:r w:rsidR="00C27722" w:rsidRPr="00C27722">
        <w:rPr>
          <w:rFonts w:ascii="宋体" w:hAnsi="宋体" w:hint="eastAsia"/>
          <w:sz w:val="18"/>
          <w:szCs w:val="18"/>
        </w:rPr>
        <w:t>与承包人共同确定中标人；承包人应当在签订合同后</w:t>
      </w:r>
      <w:r w:rsidR="00C27722" w:rsidRPr="00C27722">
        <w:rPr>
          <w:rFonts w:ascii="宋体" w:hAnsi="宋体"/>
          <w:b/>
          <w:bCs/>
          <w:sz w:val="18"/>
          <w:szCs w:val="18"/>
        </w:rPr>
        <w:t>7</w:t>
      </w:r>
      <w:r w:rsidR="00C27722" w:rsidRPr="00C27722">
        <w:rPr>
          <w:rFonts w:ascii="宋体" w:hAnsi="宋体" w:hint="eastAsia"/>
          <w:b/>
          <w:bCs/>
          <w:sz w:val="18"/>
          <w:szCs w:val="18"/>
        </w:rPr>
        <w:t>天内</w:t>
      </w:r>
      <w:r w:rsidR="00C27722" w:rsidRPr="00C27722">
        <w:rPr>
          <w:rFonts w:ascii="宋体" w:hAnsi="宋体" w:hint="eastAsia"/>
          <w:sz w:val="18"/>
          <w:szCs w:val="18"/>
        </w:rPr>
        <w:t>，将暂估价合同副本报送发包人留存。</w:t>
      </w:r>
    </w:p>
    <w:p w:rsidR="00C27722" w:rsidRPr="00C27722" w:rsidRDefault="00C27722" w:rsidP="00FE2586">
      <w:pPr>
        <w:ind w:firstLineChars="200" w:firstLine="360"/>
        <w:jc w:val="left"/>
        <w:rPr>
          <w:rFonts w:ascii="宋体" w:hAnsi="宋体"/>
          <w:sz w:val="18"/>
          <w:szCs w:val="18"/>
        </w:rPr>
      </w:pPr>
      <w:r w:rsidRPr="00C27722">
        <w:rPr>
          <w:rFonts w:ascii="宋体" w:hAnsi="宋体" w:hint="eastAsia"/>
          <w:sz w:val="18"/>
          <w:szCs w:val="18"/>
        </w:rPr>
        <w:t>第二种方式：由发包人和承包人共同招标确定暂估价供应商或分包人的，承包人应按照施工进度计划，在招标工作</w:t>
      </w:r>
      <w:r w:rsidRPr="00C27722">
        <w:rPr>
          <w:rFonts w:ascii="宋体" w:hAnsi="宋体" w:hint="eastAsia"/>
          <w:b/>
          <w:bCs/>
          <w:sz w:val="18"/>
          <w:szCs w:val="18"/>
        </w:rPr>
        <w:t>启动前</w:t>
      </w:r>
      <w:r w:rsidRPr="00C27722">
        <w:rPr>
          <w:rFonts w:ascii="宋体" w:hAnsi="宋体"/>
          <w:b/>
          <w:bCs/>
          <w:sz w:val="18"/>
          <w:szCs w:val="18"/>
        </w:rPr>
        <w:t>14</w:t>
      </w:r>
      <w:r w:rsidRPr="00C27722">
        <w:rPr>
          <w:rFonts w:ascii="宋体" w:hAnsi="宋体" w:hint="eastAsia"/>
          <w:b/>
          <w:bCs/>
          <w:sz w:val="18"/>
          <w:szCs w:val="18"/>
        </w:rPr>
        <w:t>天</w:t>
      </w:r>
      <w:r w:rsidRPr="00C27722">
        <w:rPr>
          <w:rFonts w:ascii="宋体" w:hAnsi="宋体" w:hint="eastAsia"/>
          <w:sz w:val="18"/>
          <w:szCs w:val="18"/>
        </w:rPr>
        <w:t>通知发包人，并提交暂估价招标方案和工作分工。发包人应在收收到后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确认。确定中标人后，由发包人，承包人与中标人共同签订暂估价合同。</w:t>
      </w:r>
    </w:p>
    <w:p w:rsidR="00C27722" w:rsidRPr="00C27722" w:rsidRDefault="00C27722" w:rsidP="00FE2586">
      <w:pPr>
        <w:ind w:firstLineChars="200" w:firstLine="361"/>
        <w:rPr>
          <w:rFonts w:ascii="宋体" w:hAnsi="宋体"/>
          <w:b/>
          <w:bCs/>
          <w:sz w:val="18"/>
          <w:szCs w:val="18"/>
        </w:rPr>
      </w:pPr>
      <w:r w:rsidRPr="00C27722">
        <w:rPr>
          <w:rFonts w:ascii="宋体" w:hAnsi="宋体" w:hint="eastAsia"/>
          <w:b/>
          <w:bCs/>
          <w:sz w:val="18"/>
          <w:szCs w:val="18"/>
        </w:rPr>
        <w:t>《施工合同》不必招标的暂估价项目</w:t>
      </w:r>
    </w:p>
    <w:p w:rsidR="00C27722" w:rsidRPr="00C27722" w:rsidRDefault="00C27722" w:rsidP="00C27722">
      <w:pPr>
        <w:jc w:val="left"/>
        <w:rPr>
          <w:rFonts w:ascii="宋体" w:hAnsi="宋体"/>
          <w:sz w:val="18"/>
          <w:szCs w:val="18"/>
        </w:rPr>
      </w:pPr>
      <w:r w:rsidRPr="00C27722">
        <w:rPr>
          <w:rFonts w:ascii="宋体" w:hAnsi="宋体"/>
          <w:sz w:val="18"/>
          <w:szCs w:val="18"/>
        </w:rPr>
        <w:t>10</w:t>
      </w:r>
      <w:r w:rsidRPr="00C27722">
        <w:rPr>
          <w:rFonts w:ascii="宋体" w:hAnsi="宋体" w:hint="eastAsia"/>
          <w:sz w:val="18"/>
          <w:szCs w:val="18"/>
        </w:rPr>
        <w:t>·</w:t>
      </w:r>
      <w:r w:rsidRPr="00C27722">
        <w:rPr>
          <w:rFonts w:ascii="宋体" w:hAnsi="宋体"/>
          <w:sz w:val="18"/>
          <w:szCs w:val="18"/>
        </w:rPr>
        <w:t>7</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）承包人应根据施工进度计划，在签订暂估价项目的采购合同、分包合同</w:t>
      </w:r>
      <w:r w:rsidRPr="00C27722">
        <w:rPr>
          <w:rFonts w:ascii="宋体" w:hAnsi="宋体" w:hint="eastAsia"/>
          <w:b/>
          <w:bCs/>
          <w:sz w:val="18"/>
          <w:szCs w:val="18"/>
        </w:rPr>
        <w:t>前</w:t>
      </w:r>
      <w:r w:rsidRPr="00C27722">
        <w:rPr>
          <w:rFonts w:ascii="宋体" w:hAnsi="宋体"/>
          <w:b/>
          <w:bCs/>
          <w:sz w:val="18"/>
          <w:szCs w:val="18"/>
        </w:rPr>
        <w:t>28</w:t>
      </w:r>
      <w:r w:rsidRPr="00C27722">
        <w:rPr>
          <w:rFonts w:ascii="宋体" w:hAnsi="宋体" w:hint="eastAsia"/>
          <w:b/>
          <w:bCs/>
          <w:sz w:val="18"/>
          <w:szCs w:val="18"/>
        </w:rPr>
        <w:t>天内</w:t>
      </w:r>
      <w:r w:rsidRPr="00C27722">
        <w:rPr>
          <w:rFonts w:ascii="宋体" w:hAnsi="宋体" w:hint="eastAsia"/>
          <w:sz w:val="18"/>
          <w:szCs w:val="18"/>
        </w:rPr>
        <w:t>向监理人提出书面申请。监理人应在收到申请后三天内报送发包人。发包人应在收到申请后</w:t>
      </w:r>
      <w:r w:rsidRPr="00C27722">
        <w:rPr>
          <w:rFonts w:ascii="宋体" w:hAnsi="宋体"/>
          <w:b/>
          <w:bCs/>
          <w:sz w:val="18"/>
          <w:szCs w:val="18"/>
        </w:rPr>
        <w:t>14</w:t>
      </w:r>
      <w:r w:rsidRPr="00C27722">
        <w:rPr>
          <w:rFonts w:ascii="宋体" w:hAnsi="宋体" w:hint="eastAsia"/>
          <w:b/>
          <w:bCs/>
          <w:sz w:val="18"/>
          <w:szCs w:val="18"/>
        </w:rPr>
        <w:t>天内</w:t>
      </w:r>
      <w:r w:rsidRPr="00C27722">
        <w:rPr>
          <w:rFonts w:ascii="宋体" w:hAnsi="宋体" w:hint="eastAsia"/>
          <w:sz w:val="18"/>
          <w:szCs w:val="18"/>
        </w:rPr>
        <w:t>给予批评或提出修改意见。发包人逾期未予批准或提出修改意见的视为该书面申请已获得同意。</w:t>
      </w:r>
    </w:p>
    <w:p w:rsidR="00C27722" w:rsidRPr="00C27722" w:rsidRDefault="00C27722" w:rsidP="00FE2586">
      <w:pPr>
        <w:ind w:firstLine="640"/>
        <w:jc w:val="left"/>
        <w:rPr>
          <w:rFonts w:ascii="宋体" w:hAnsi="宋体"/>
          <w:sz w:val="18"/>
          <w:szCs w:val="18"/>
        </w:rPr>
      </w:pP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）承包人应当在签订暂估价合同后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，将暂估价合同副本送发包人留存。</w:t>
      </w:r>
    </w:p>
    <w:p w:rsidR="00C27722" w:rsidRPr="00C27722" w:rsidRDefault="00C27722" w:rsidP="00FE2586">
      <w:pPr>
        <w:rPr>
          <w:rFonts w:ascii="宋体" w:hAnsi="宋体"/>
          <w:b/>
          <w:bCs/>
          <w:sz w:val="18"/>
          <w:szCs w:val="18"/>
        </w:rPr>
      </w:pPr>
      <w:r w:rsidRPr="00C27722">
        <w:rPr>
          <w:rFonts w:ascii="宋体" w:hAnsi="宋体" w:hint="eastAsia"/>
          <w:b/>
          <w:bCs/>
          <w:sz w:val="18"/>
          <w:szCs w:val="18"/>
        </w:rPr>
        <w:t>法律变化引起的调整</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FE2586">
      <w:pPr>
        <w:ind w:firstLineChars="200" w:firstLine="361"/>
        <w:rPr>
          <w:rFonts w:ascii="宋体" w:hAnsi="宋体"/>
          <w:b/>
          <w:bCs/>
          <w:sz w:val="18"/>
          <w:szCs w:val="18"/>
        </w:rPr>
      </w:pPr>
      <w:r w:rsidRPr="00C27722">
        <w:rPr>
          <w:rFonts w:ascii="宋体" w:hAnsi="宋体" w:hint="eastAsia"/>
          <w:b/>
          <w:bCs/>
          <w:sz w:val="18"/>
          <w:szCs w:val="18"/>
        </w:rPr>
        <w:t>《施工合同》</w:t>
      </w:r>
    </w:p>
    <w:p w:rsidR="00C27722" w:rsidRPr="00C27722" w:rsidRDefault="00C27722" w:rsidP="00C27722">
      <w:pPr>
        <w:rPr>
          <w:rFonts w:ascii="宋体" w:hAnsi="宋体"/>
          <w:sz w:val="18"/>
          <w:szCs w:val="18"/>
        </w:rPr>
      </w:pPr>
      <w:r w:rsidRPr="00C27722">
        <w:rPr>
          <w:rFonts w:ascii="宋体" w:hAnsi="宋体"/>
          <w:sz w:val="18"/>
          <w:szCs w:val="18"/>
        </w:rPr>
        <w:t>11</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b/>
          <w:bCs/>
          <w:sz w:val="18"/>
          <w:szCs w:val="18"/>
        </w:rPr>
        <w:t>基准日期后</w:t>
      </w:r>
      <w:r w:rsidRPr="00C27722">
        <w:rPr>
          <w:rFonts w:ascii="宋体" w:hAnsi="宋体" w:hint="eastAsia"/>
          <w:sz w:val="18"/>
          <w:szCs w:val="18"/>
        </w:rPr>
        <w:t>，法律变化导致承包人在合同履行过程中所需要的费用发生市场价格波动引起的调整约定以外的增加时，由发包人承担增加的费用；减少时，应从合同中予以扣减。</w:t>
      </w:r>
    </w:p>
    <w:p w:rsidR="00C27722" w:rsidRPr="00C27722" w:rsidRDefault="00C27722" w:rsidP="00FE2586">
      <w:pPr>
        <w:ind w:firstLineChars="200" w:firstLine="361"/>
        <w:rPr>
          <w:rFonts w:ascii="宋体" w:hAnsi="宋体"/>
          <w:sz w:val="18"/>
          <w:szCs w:val="18"/>
        </w:rPr>
      </w:pPr>
      <w:r w:rsidRPr="00C27722">
        <w:rPr>
          <w:rFonts w:ascii="宋体" w:hAnsi="宋体" w:hint="eastAsia"/>
          <w:b/>
          <w:bCs/>
          <w:sz w:val="18"/>
          <w:szCs w:val="18"/>
        </w:rPr>
        <w:t>基准日期后</w:t>
      </w:r>
      <w:r w:rsidRPr="00C27722">
        <w:rPr>
          <w:rFonts w:ascii="宋体" w:hAnsi="宋体" w:hint="eastAsia"/>
          <w:sz w:val="18"/>
          <w:szCs w:val="18"/>
        </w:rPr>
        <w:t>因法律变化造成工期延误时，工期应予以顺延。</w:t>
      </w:r>
    </w:p>
    <w:p w:rsidR="00C27722" w:rsidRPr="00C27722" w:rsidRDefault="00C27722" w:rsidP="00FE2586">
      <w:pPr>
        <w:ind w:firstLineChars="200" w:firstLine="360"/>
        <w:rPr>
          <w:rFonts w:ascii="宋体" w:hAnsi="宋体"/>
          <w:sz w:val="18"/>
          <w:szCs w:val="18"/>
        </w:rPr>
      </w:pPr>
      <w:r w:rsidRPr="00C27722">
        <w:rPr>
          <w:rFonts w:ascii="宋体" w:hAnsi="宋体" w:hint="eastAsia"/>
          <w:sz w:val="18"/>
          <w:szCs w:val="18"/>
        </w:rPr>
        <w:t>应承包人原因造成工期延误，</w:t>
      </w:r>
      <w:r w:rsidRPr="00C27722">
        <w:rPr>
          <w:rFonts w:ascii="宋体" w:hAnsi="宋体" w:hint="eastAsia"/>
          <w:b/>
          <w:bCs/>
          <w:sz w:val="18"/>
          <w:szCs w:val="18"/>
        </w:rPr>
        <w:t>在工期延误期间</w:t>
      </w:r>
      <w:r w:rsidRPr="00C27722">
        <w:rPr>
          <w:rFonts w:ascii="宋体" w:hAnsi="宋体" w:hint="eastAsia"/>
          <w:sz w:val="18"/>
          <w:szCs w:val="18"/>
        </w:rPr>
        <w:t>出现法律变化的，由此增加的费用和延误工期由承包人承担。</w:t>
      </w:r>
    </w:p>
    <w:p w:rsidR="00C27722" w:rsidRPr="00C27722" w:rsidRDefault="00C27722" w:rsidP="00FE2586">
      <w:pPr>
        <w:rPr>
          <w:rFonts w:ascii="宋体" w:hAnsi="宋体"/>
          <w:b/>
          <w:bCs/>
          <w:sz w:val="18"/>
          <w:szCs w:val="18"/>
        </w:rPr>
      </w:pPr>
      <w:r w:rsidRPr="00C27722">
        <w:rPr>
          <w:rFonts w:ascii="宋体" w:hAnsi="宋体" w:hint="eastAsia"/>
          <w:b/>
          <w:bCs/>
          <w:sz w:val="18"/>
          <w:szCs w:val="18"/>
        </w:rPr>
        <w:t>预付款</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FE2586">
      <w:pPr>
        <w:ind w:firstLineChars="150" w:firstLine="271"/>
        <w:rPr>
          <w:rFonts w:ascii="宋体" w:hAnsi="宋体"/>
          <w:b/>
          <w:bCs/>
          <w:sz w:val="18"/>
          <w:szCs w:val="18"/>
        </w:rPr>
      </w:pPr>
      <w:r w:rsidRPr="00C27722">
        <w:rPr>
          <w:rFonts w:ascii="宋体" w:hAnsi="宋体" w:hint="eastAsia"/>
          <w:b/>
          <w:bCs/>
          <w:sz w:val="18"/>
          <w:szCs w:val="18"/>
        </w:rPr>
        <w:t>《施工合同》预付款的支付</w:t>
      </w:r>
    </w:p>
    <w:p w:rsidR="00C27722" w:rsidRPr="00C27722" w:rsidRDefault="00C27722" w:rsidP="00C27722">
      <w:pPr>
        <w:jc w:val="left"/>
        <w:rPr>
          <w:rFonts w:ascii="宋体" w:hAnsi="宋体"/>
          <w:sz w:val="18"/>
          <w:szCs w:val="18"/>
        </w:rPr>
      </w:pPr>
      <w:r w:rsidRPr="00C27722">
        <w:rPr>
          <w:rFonts w:ascii="宋体" w:hAnsi="宋体"/>
          <w:sz w:val="18"/>
          <w:szCs w:val="18"/>
        </w:rPr>
        <w:t>12</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预付款支付至迟应在开工通知载明的</w:t>
      </w:r>
      <w:r w:rsidRPr="00C27722">
        <w:rPr>
          <w:rFonts w:ascii="宋体" w:hAnsi="宋体" w:hint="eastAsia"/>
          <w:b/>
          <w:bCs/>
          <w:sz w:val="18"/>
          <w:szCs w:val="18"/>
        </w:rPr>
        <w:t>开工日期</w:t>
      </w:r>
      <w:r w:rsidRPr="00C27722">
        <w:rPr>
          <w:rFonts w:ascii="宋体" w:hAnsi="宋体"/>
          <w:b/>
          <w:bCs/>
          <w:sz w:val="18"/>
          <w:szCs w:val="18"/>
        </w:rPr>
        <w:t>7</w:t>
      </w:r>
      <w:r w:rsidRPr="00C27722">
        <w:rPr>
          <w:rFonts w:ascii="宋体" w:hAnsi="宋体" w:hint="eastAsia"/>
          <w:b/>
          <w:bCs/>
          <w:sz w:val="18"/>
          <w:szCs w:val="18"/>
        </w:rPr>
        <w:t>天前</w:t>
      </w:r>
      <w:r w:rsidRPr="00C27722">
        <w:rPr>
          <w:rFonts w:ascii="宋体" w:hAnsi="宋体" w:hint="eastAsia"/>
          <w:sz w:val="18"/>
          <w:szCs w:val="18"/>
        </w:rPr>
        <w:t>支付。</w:t>
      </w:r>
    </w:p>
    <w:p w:rsidR="00C27722" w:rsidRPr="00C27722" w:rsidRDefault="00C27722" w:rsidP="00FE2586">
      <w:pPr>
        <w:ind w:firstLineChars="200" w:firstLine="360"/>
        <w:jc w:val="left"/>
        <w:rPr>
          <w:rFonts w:ascii="宋体" w:hAnsi="宋体"/>
          <w:sz w:val="18"/>
          <w:szCs w:val="18"/>
        </w:rPr>
      </w:pPr>
      <w:r w:rsidRPr="00C27722">
        <w:rPr>
          <w:rFonts w:ascii="宋体" w:hAnsi="宋体" w:hint="eastAsia"/>
          <w:sz w:val="18"/>
          <w:szCs w:val="18"/>
        </w:rPr>
        <w:t>发包人逾期支付预付款</w:t>
      </w:r>
      <w:r w:rsidRPr="00C27722">
        <w:rPr>
          <w:rFonts w:ascii="宋体" w:hAnsi="宋体" w:hint="eastAsia"/>
          <w:b/>
          <w:bCs/>
          <w:sz w:val="18"/>
          <w:szCs w:val="18"/>
        </w:rPr>
        <w:t>超过</w:t>
      </w:r>
      <w:r w:rsidRPr="00C27722">
        <w:rPr>
          <w:rFonts w:ascii="宋体" w:hAnsi="宋体"/>
          <w:b/>
          <w:bCs/>
          <w:sz w:val="18"/>
          <w:szCs w:val="18"/>
        </w:rPr>
        <w:t>7</w:t>
      </w:r>
      <w:r w:rsidRPr="00C27722">
        <w:rPr>
          <w:rFonts w:ascii="宋体" w:hAnsi="宋体" w:hint="eastAsia"/>
          <w:b/>
          <w:bCs/>
          <w:sz w:val="18"/>
          <w:szCs w:val="18"/>
        </w:rPr>
        <w:t>天</w:t>
      </w:r>
      <w:r w:rsidRPr="00C27722">
        <w:rPr>
          <w:rFonts w:ascii="宋体" w:hAnsi="宋体" w:hint="eastAsia"/>
          <w:sz w:val="18"/>
          <w:szCs w:val="18"/>
        </w:rPr>
        <w:t>的，承包人有权向发包人发出要求预付的催告通知。发包人收到</w:t>
      </w:r>
      <w:r w:rsidRPr="00C27722">
        <w:rPr>
          <w:rFonts w:ascii="宋体" w:hAnsi="宋体" w:hint="eastAsia"/>
          <w:b/>
          <w:bCs/>
          <w:sz w:val="18"/>
          <w:szCs w:val="18"/>
        </w:rPr>
        <w:t>通知后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仍未支付的，承包人有权暂停施工。</w:t>
      </w:r>
    </w:p>
    <w:p w:rsidR="00C27722" w:rsidRPr="00C27722" w:rsidRDefault="00C27722" w:rsidP="00FE2586">
      <w:pPr>
        <w:ind w:firstLineChars="200" w:firstLine="361"/>
        <w:rPr>
          <w:rFonts w:ascii="宋体" w:hAnsi="宋体"/>
          <w:b/>
          <w:bCs/>
          <w:sz w:val="18"/>
          <w:szCs w:val="18"/>
        </w:rPr>
      </w:pPr>
      <w:r w:rsidRPr="00C27722">
        <w:rPr>
          <w:rFonts w:ascii="宋体" w:hAnsi="宋体" w:hint="eastAsia"/>
          <w:b/>
          <w:bCs/>
          <w:sz w:val="18"/>
          <w:szCs w:val="18"/>
        </w:rPr>
        <w:t>《施工合同》预付款担保</w:t>
      </w:r>
    </w:p>
    <w:p w:rsidR="00C27722" w:rsidRPr="005E3F19" w:rsidRDefault="00C27722" w:rsidP="005E3F19">
      <w:pPr>
        <w:jc w:val="left"/>
        <w:rPr>
          <w:rFonts w:ascii="宋体" w:hAnsi="宋体"/>
          <w:sz w:val="18"/>
          <w:szCs w:val="18"/>
        </w:rPr>
      </w:pPr>
      <w:r w:rsidRPr="00C27722">
        <w:rPr>
          <w:rFonts w:ascii="宋体" w:hAnsi="宋体"/>
          <w:sz w:val="18"/>
          <w:szCs w:val="18"/>
        </w:rPr>
        <w:lastRenderedPageBreak/>
        <w:t>12</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发包人要求承包人提供预付款担保的，承包人应在发包人支付预付款</w:t>
      </w:r>
      <w:r w:rsidRPr="00C27722">
        <w:rPr>
          <w:rFonts w:ascii="宋体" w:hAnsi="宋体"/>
          <w:b/>
          <w:bCs/>
          <w:sz w:val="18"/>
          <w:szCs w:val="18"/>
        </w:rPr>
        <w:t>7</w:t>
      </w:r>
      <w:r w:rsidRPr="00C27722">
        <w:rPr>
          <w:rFonts w:ascii="宋体" w:hAnsi="宋体" w:hint="eastAsia"/>
          <w:b/>
          <w:bCs/>
          <w:sz w:val="18"/>
          <w:szCs w:val="18"/>
        </w:rPr>
        <w:t>天前</w:t>
      </w:r>
      <w:r w:rsidRPr="00C27722">
        <w:rPr>
          <w:rFonts w:ascii="宋体" w:hAnsi="宋体" w:hint="eastAsia"/>
          <w:sz w:val="18"/>
          <w:szCs w:val="18"/>
        </w:rPr>
        <w:t>提供预付款担保。</w:t>
      </w:r>
    </w:p>
    <w:p w:rsidR="00C27722" w:rsidRPr="00C27722" w:rsidRDefault="00C27722" w:rsidP="00FE2586">
      <w:pPr>
        <w:rPr>
          <w:rFonts w:ascii="宋体" w:hAnsi="宋体"/>
          <w:b/>
          <w:bCs/>
          <w:sz w:val="18"/>
          <w:szCs w:val="18"/>
        </w:rPr>
      </w:pPr>
      <w:r w:rsidRPr="00C27722">
        <w:rPr>
          <w:rFonts w:ascii="宋体" w:hAnsi="宋体" w:hint="eastAsia"/>
          <w:b/>
          <w:bCs/>
          <w:sz w:val="18"/>
          <w:szCs w:val="18"/>
        </w:rPr>
        <w:t>计量</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FE2586">
      <w:pPr>
        <w:ind w:firstLineChars="200" w:firstLine="361"/>
        <w:rPr>
          <w:rFonts w:ascii="宋体" w:hAnsi="宋体"/>
          <w:b/>
          <w:bCs/>
          <w:sz w:val="18"/>
          <w:szCs w:val="18"/>
        </w:rPr>
      </w:pPr>
      <w:r w:rsidRPr="00C27722">
        <w:rPr>
          <w:rFonts w:ascii="宋体" w:hAnsi="宋体" w:hint="eastAsia"/>
          <w:b/>
          <w:bCs/>
          <w:sz w:val="18"/>
          <w:szCs w:val="18"/>
        </w:rPr>
        <w:t>《施工合同》单价合同及总价合同的计量</w:t>
      </w:r>
    </w:p>
    <w:p w:rsidR="00C27722" w:rsidRPr="00C27722" w:rsidRDefault="00C27722" w:rsidP="00C27722">
      <w:pPr>
        <w:jc w:val="left"/>
        <w:rPr>
          <w:rFonts w:ascii="宋体" w:hAnsi="宋体"/>
          <w:sz w:val="18"/>
          <w:szCs w:val="18"/>
        </w:rPr>
      </w:pPr>
      <w:r w:rsidRPr="00C27722">
        <w:rPr>
          <w:rFonts w:ascii="宋体" w:hAnsi="宋体"/>
          <w:sz w:val="18"/>
          <w:szCs w:val="18"/>
        </w:rPr>
        <w:t>12</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）承包人应于</w:t>
      </w:r>
      <w:r w:rsidRPr="00C27722">
        <w:rPr>
          <w:rFonts w:ascii="宋体" w:hAnsi="宋体" w:hint="eastAsia"/>
          <w:b/>
          <w:bCs/>
          <w:sz w:val="18"/>
          <w:szCs w:val="18"/>
        </w:rPr>
        <w:t>每月</w:t>
      </w:r>
      <w:r w:rsidRPr="00C27722">
        <w:rPr>
          <w:rFonts w:ascii="宋体" w:hAnsi="宋体"/>
          <w:b/>
          <w:bCs/>
          <w:sz w:val="18"/>
          <w:szCs w:val="18"/>
        </w:rPr>
        <w:t>25</w:t>
      </w:r>
      <w:r w:rsidRPr="00C27722">
        <w:rPr>
          <w:rFonts w:ascii="宋体" w:hAnsi="宋体" w:hint="eastAsia"/>
          <w:b/>
          <w:bCs/>
          <w:sz w:val="18"/>
          <w:szCs w:val="18"/>
        </w:rPr>
        <w:t>日</w:t>
      </w:r>
      <w:r w:rsidRPr="00C27722">
        <w:rPr>
          <w:rFonts w:ascii="宋体" w:hAnsi="宋体" w:hint="eastAsia"/>
          <w:sz w:val="18"/>
          <w:szCs w:val="18"/>
        </w:rPr>
        <w:t>向监理人报送</w:t>
      </w:r>
      <w:r w:rsidRPr="00C27722">
        <w:rPr>
          <w:rFonts w:ascii="宋体" w:hAnsi="宋体" w:hint="eastAsia"/>
          <w:b/>
          <w:bCs/>
          <w:sz w:val="18"/>
          <w:szCs w:val="18"/>
        </w:rPr>
        <w:t>上月</w:t>
      </w:r>
      <w:r w:rsidRPr="00C27722">
        <w:rPr>
          <w:rFonts w:ascii="宋体" w:hAnsi="宋体"/>
          <w:b/>
          <w:bCs/>
          <w:sz w:val="18"/>
          <w:szCs w:val="18"/>
        </w:rPr>
        <w:t>20</w:t>
      </w:r>
      <w:r w:rsidRPr="00C27722">
        <w:rPr>
          <w:rFonts w:ascii="宋体" w:hAnsi="宋体" w:hint="eastAsia"/>
          <w:b/>
          <w:bCs/>
          <w:sz w:val="18"/>
          <w:szCs w:val="18"/>
        </w:rPr>
        <w:t>日至当月</w:t>
      </w:r>
      <w:r w:rsidRPr="00C27722">
        <w:rPr>
          <w:rFonts w:ascii="宋体" w:hAnsi="宋体"/>
          <w:b/>
          <w:bCs/>
          <w:sz w:val="18"/>
          <w:szCs w:val="18"/>
        </w:rPr>
        <w:t>19</w:t>
      </w:r>
      <w:r w:rsidRPr="00C27722">
        <w:rPr>
          <w:rFonts w:ascii="宋体" w:hAnsi="宋体" w:hint="eastAsia"/>
          <w:b/>
          <w:bCs/>
          <w:sz w:val="18"/>
          <w:szCs w:val="18"/>
        </w:rPr>
        <w:t>日</w:t>
      </w:r>
      <w:r w:rsidRPr="00C27722">
        <w:rPr>
          <w:rFonts w:ascii="宋体" w:hAnsi="宋体" w:hint="eastAsia"/>
          <w:sz w:val="18"/>
          <w:szCs w:val="18"/>
        </w:rPr>
        <w:t>已完成工程量报告。</w:t>
      </w:r>
    </w:p>
    <w:p w:rsidR="00C27722" w:rsidRPr="00C27722" w:rsidRDefault="00C27722" w:rsidP="00C27722">
      <w:pPr>
        <w:jc w:val="left"/>
        <w:rPr>
          <w:rFonts w:ascii="宋体" w:hAnsi="宋体"/>
          <w:sz w:val="18"/>
          <w:szCs w:val="18"/>
        </w:rPr>
      </w:pPr>
      <w:r w:rsidRPr="00C27722">
        <w:rPr>
          <w:rFonts w:ascii="宋体" w:hAnsi="宋体"/>
          <w:sz w:val="18"/>
          <w:szCs w:val="18"/>
        </w:rPr>
        <w:t xml:space="preserve">    </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）监理人收到承包人提交的工程量报告后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完成对提交工程量的审核并报发包人，以确定当月实际完成的工程量。</w:t>
      </w:r>
    </w:p>
    <w:p w:rsidR="00C27722" w:rsidRPr="005E3F19" w:rsidRDefault="00C27722" w:rsidP="005E3F19">
      <w:pPr>
        <w:jc w:val="left"/>
        <w:rPr>
          <w:rFonts w:ascii="宋体" w:hAnsi="宋体"/>
          <w:sz w:val="18"/>
          <w:szCs w:val="18"/>
        </w:rPr>
      </w:pPr>
      <w:r w:rsidRPr="00C27722">
        <w:rPr>
          <w:rFonts w:ascii="宋体" w:hAnsi="宋体"/>
          <w:sz w:val="18"/>
          <w:szCs w:val="18"/>
        </w:rPr>
        <w:t xml:space="preserve">    </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）监理人未在收到承包人提交的工程量报表后的</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完成审核的，承包人报送的工程量报告中的工程量视为承包人实际完成工程量，据此计算工程价款。</w:t>
      </w:r>
    </w:p>
    <w:p w:rsidR="00C27722" w:rsidRPr="00C27722" w:rsidRDefault="00C27722" w:rsidP="00FE2586">
      <w:pPr>
        <w:rPr>
          <w:rFonts w:ascii="宋体" w:hAnsi="宋体"/>
          <w:b/>
          <w:bCs/>
          <w:sz w:val="18"/>
          <w:szCs w:val="18"/>
        </w:rPr>
      </w:pPr>
      <w:r w:rsidRPr="00C27722">
        <w:rPr>
          <w:rFonts w:ascii="宋体" w:hAnsi="宋体" w:hint="eastAsia"/>
          <w:b/>
          <w:bCs/>
          <w:sz w:val="18"/>
          <w:szCs w:val="18"/>
        </w:rPr>
        <w:t>工程进度款支付</w:t>
      </w:r>
      <w:r w:rsidRPr="00C27722">
        <w:rPr>
          <w:rFonts w:ascii="宋体" w:hAnsi="宋体"/>
          <w:b/>
          <w:bCs/>
          <w:sz w:val="18"/>
          <w:szCs w:val="18"/>
        </w:rPr>
        <w:t xml:space="preserve">   </w:t>
      </w:r>
      <w:r w:rsidRPr="00C27722">
        <w:rPr>
          <w:rFonts w:ascii="宋体" w:hAnsi="宋体" w:hint="eastAsia"/>
          <w:b/>
          <w:bCs/>
          <w:sz w:val="18"/>
          <w:szCs w:val="18"/>
        </w:rPr>
        <w:t>时效</w:t>
      </w:r>
    </w:p>
    <w:p w:rsidR="00C27722" w:rsidRPr="00C27722" w:rsidRDefault="00C27722" w:rsidP="00FE2586">
      <w:pPr>
        <w:ind w:firstLineChars="200" w:firstLine="361"/>
        <w:rPr>
          <w:rFonts w:ascii="宋体" w:hAnsi="宋体"/>
          <w:sz w:val="18"/>
          <w:szCs w:val="18"/>
        </w:rPr>
      </w:pPr>
      <w:r w:rsidRPr="00C27722">
        <w:rPr>
          <w:rFonts w:ascii="宋体" w:hAnsi="宋体" w:hint="eastAsia"/>
          <w:b/>
          <w:bCs/>
          <w:sz w:val="18"/>
          <w:szCs w:val="18"/>
        </w:rPr>
        <w:t>《施工合同》进度付款申请单的提交</w:t>
      </w:r>
    </w:p>
    <w:p w:rsidR="00C27722" w:rsidRPr="00C27722" w:rsidRDefault="00C27722" w:rsidP="00C27722">
      <w:pPr>
        <w:jc w:val="left"/>
        <w:rPr>
          <w:rFonts w:ascii="宋体" w:hAnsi="宋体"/>
          <w:sz w:val="18"/>
          <w:szCs w:val="18"/>
        </w:rPr>
      </w:pPr>
      <w:r w:rsidRPr="00C27722">
        <w:rPr>
          <w:rFonts w:ascii="宋体" w:hAnsi="宋体"/>
          <w:sz w:val="18"/>
          <w:szCs w:val="18"/>
        </w:rPr>
        <w:t>12</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单价合同的进度付款申请单，按照单价合同的计量</w:t>
      </w:r>
      <w:r w:rsidRPr="00C27722">
        <w:rPr>
          <w:rFonts w:ascii="宋体" w:hAnsi="宋体" w:hint="eastAsia"/>
          <w:b/>
          <w:bCs/>
          <w:sz w:val="18"/>
          <w:szCs w:val="18"/>
        </w:rPr>
        <w:t>约定的时间按月</w:t>
      </w:r>
      <w:r w:rsidRPr="00C27722">
        <w:rPr>
          <w:rFonts w:ascii="宋体" w:hAnsi="宋体" w:hint="eastAsia"/>
          <w:sz w:val="18"/>
          <w:szCs w:val="18"/>
        </w:rPr>
        <w:t>向监理人提交，并附上已完成工程量报表和有关资料。</w:t>
      </w:r>
    </w:p>
    <w:p w:rsidR="00C27722" w:rsidRPr="00C27722" w:rsidRDefault="00C27722" w:rsidP="00C27722">
      <w:pPr>
        <w:jc w:val="left"/>
        <w:rPr>
          <w:rFonts w:ascii="宋体" w:hAnsi="宋体"/>
          <w:sz w:val="18"/>
          <w:szCs w:val="18"/>
        </w:rPr>
      </w:pPr>
      <w:r w:rsidRPr="00C27722">
        <w:rPr>
          <w:rFonts w:ascii="宋体" w:hAnsi="宋体"/>
          <w:sz w:val="18"/>
          <w:szCs w:val="18"/>
        </w:rPr>
        <w:t>12</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3</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）总价合同的进度付款申请单，承包人按照总价合同的计量</w:t>
      </w:r>
      <w:r w:rsidRPr="00C27722">
        <w:rPr>
          <w:rFonts w:ascii="宋体" w:hAnsi="宋体" w:hint="eastAsia"/>
          <w:b/>
          <w:bCs/>
          <w:sz w:val="18"/>
          <w:szCs w:val="18"/>
        </w:rPr>
        <w:t>约定的时间按月</w:t>
      </w:r>
      <w:r w:rsidRPr="00C27722">
        <w:rPr>
          <w:rFonts w:ascii="宋体" w:hAnsi="宋体" w:hint="eastAsia"/>
          <w:sz w:val="18"/>
          <w:szCs w:val="18"/>
        </w:rPr>
        <w:t>向监理人提交，并附上已完工程量报表和有关资料。</w:t>
      </w:r>
    </w:p>
    <w:p w:rsidR="00C27722" w:rsidRPr="00C27722" w:rsidRDefault="00C27722" w:rsidP="00FE2586">
      <w:pPr>
        <w:ind w:firstLineChars="200" w:firstLine="361"/>
        <w:rPr>
          <w:rFonts w:ascii="宋体" w:hAnsi="宋体"/>
          <w:b/>
          <w:bCs/>
          <w:sz w:val="18"/>
          <w:szCs w:val="18"/>
        </w:rPr>
      </w:pPr>
      <w:r w:rsidRPr="00C27722">
        <w:rPr>
          <w:rFonts w:ascii="宋体" w:hAnsi="宋体" w:hint="eastAsia"/>
          <w:b/>
          <w:bCs/>
          <w:sz w:val="18"/>
          <w:szCs w:val="18"/>
        </w:rPr>
        <w:t>《施工合同》进度款审核和支付</w:t>
      </w:r>
    </w:p>
    <w:p w:rsidR="00C27722" w:rsidRPr="00C27722" w:rsidRDefault="00C27722" w:rsidP="00C27722">
      <w:pPr>
        <w:jc w:val="left"/>
        <w:rPr>
          <w:rFonts w:ascii="宋体" w:hAnsi="宋体"/>
          <w:sz w:val="18"/>
          <w:szCs w:val="18"/>
        </w:rPr>
      </w:pPr>
      <w:r w:rsidRPr="00C27722">
        <w:rPr>
          <w:rFonts w:ascii="宋体" w:hAnsi="宋体"/>
          <w:sz w:val="18"/>
          <w:szCs w:val="18"/>
        </w:rPr>
        <w:t>12</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1</w:t>
      </w:r>
      <w:r w:rsidRPr="00C27722">
        <w:rPr>
          <w:rFonts w:ascii="宋体" w:hAnsi="宋体" w:hint="eastAsia"/>
          <w:sz w:val="18"/>
          <w:szCs w:val="18"/>
        </w:rPr>
        <w:t>）监理人收到承包人进度付款申请单以及相关资料后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完成审核并报发包人，发包人收到后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完成审批并签发进度付款支付证书。发包人</w:t>
      </w:r>
      <w:r w:rsidRPr="00C27722">
        <w:rPr>
          <w:rFonts w:ascii="宋体" w:hAnsi="宋体" w:hint="eastAsia"/>
          <w:b/>
          <w:bCs/>
          <w:sz w:val="18"/>
          <w:szCs w:val="18"/>
        </w:rPr>
        <w:t>逾期</w:t>
      </w:r>
      <w:r w:rsidRPr="00C27722">
        <w:rPr>
          <w:rFonts w:ascii="宋体" w:hAnsi="宋体" w:hint="eastAsia"/>
          <w:sz w:val="18"/>
          <w:szCs w:val="18"/>
        </w:rPr>
        <w:t>未完成审批且未提出异议的，视为已签发进度款支付证书。</w:t>
      </w:r>
    </w:p>
    <w:p w:rsidR="00C27722" w:rsidRPr="00C27722" w:rsidRDefault="00C27722" w:rsidP="00FE2586">
      <w:pPr>
        <w:ind w:firstLineChars="200" w:firstLine="360"/>
        <w:jc w:val="left"/>
        <w:rPr>
          <w:rFonts w:ascii="宋体" w:hAnsi="宋体"/>
          <w:sz w:val="18"/>
          <w:szCs w:val="18"/>
        </w:rPr>
      </w:pPr>
      <w:r w:rsidRPr="00C27722">
        <w:rPr>
          <w:rFonts w:ascii="宋体" w:hAnsi="宋体" w:hint="eastAsia"/>
          <w:sz w:val="18"/>
          <w:szCs w:val="18"/>
        </w:rPr>
        <w:t>发包人和监理人对进度付款申请有异议的，有权要求承包人修正和补充资料。监理人应该在收到承包人修正后的进度付款申请单后</w:t>
      </w:r>
      <w:r w:rsidRPr="00C27722">
        <w:rPr>
          <w:rFonts w:ascii="宋体" w:hAnsi="宋体"/>
          <w:b/>
          <w:bCs/>
          <w:sz w:val="18"/>
          <w:szCs w:val="18"/>
        </w:rPr>
        <w:t>7</w:t>
      </w:r>
      <w:r w:rsidRPr="00C27722">
        <w:rPr>
          <w:rFonts w:ascii="宋体" w:hAnsi="宋体" w:hint="eastAsia"/>
          <w:b/>
          <w:bCs/>
          <w:sz w:val="18"/>
          <w:szCs w:val="18"/>
        </w:rPr>
        <w:t>天内</w:t>
      </w:r>
      <w:r w:rsidRPr="00C27722">
        <w:rPr>
          <w:rFonts w:ascii="宋体" w:hAnsi="宋体" w:hint="eastAsia"/>
          <w:sz w:val="18"/>
          <w:szCs w:val="18"/>
        </w:rPr>
        <w:t>完成审查并报送发包人，发包人应在收到监理人报送的进度付款申请单后</w:t>
      </w:r>
      <w:r w:rsidRPr="00C27722">
        <w:rPr>
          <w:rFonts w:ascii="宋体" w:hAnsi="宋体"/>
          <w:b/>
          <w:bCs/>
          <w:sz w:val="18"/>
          <w:szCs w:val="18"/>
        </w:rPr>
        <w:t>7</w:t>
      </w:r>
      <w:r w:rsidRPr="00C27722">
        <w:rPr>
          <w:rFonts w:ascii="宋体" w:hAnsi="宋体" w:hint="eastAsia"/>
          <w:b/>
          <w:bCs/>
          <w:sz w:val="18"/>
          <w:szCs w:val="18"/>
        </w:rPr>
        <w:t>天向</w:t>
      </w:r>
      <w:r w:rsidRPr="00C27722">
        <w:rPr>
          <w:rFonts w:ascii="宋体" w:hAnsi="宋体" w:hint="eastAsia"/>
          <w:sz w:val="18"/>
          <w:szCs w:val="18"/>
        </w:rPr>
        <w:t>承包人签发无异议部分的临时进度付款支付证书。</w:t>
      </w:r>
    </w:p>
    <w:p w:rsidR="00C27722" w:rsidRDefault="00C27722" w:rsidP="00C27722">
      <w:pPr>
        <w:jc w:val="left"/>
        <w:rPr>
          <w:rFonts w:ascii="宋体" w:hAnsi="宋体"/>
          <w:sz w:val="18"/>
          <w:szCs w:val="18"/>
        </w:rPr>
      </w:pPr>
      <w:r w:rsidRPr="00C27722">
        <w:rPr>
          <w:rFonts w:ascii="宋体" w:hAnsi="宋体"/>
          <w:sz w:val="18"/>
          <w:szCs w:val="18"/>
        </w:rPr>
        <w:t>12</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4</w:t>
      </w:r>
      <w:r w:rsidRPr="00C27722">
        <w:rPr>
          <w:rFonts w:ascii="宋体" w:hAnsi="宋体" w:hint="eastAsia"/>
          <w:sz w:val="18"/>
          <w:szCs w:val="18"/>
        </w:rPr>
        <w:t>·（</w:t>
      </w:r>
      <w:r w:rsidRPr="00C27722">
        <w:rPr>
          <w:rFonts w:ascii="宋体" w:hAnsi="宋体"/>
          <w:sz w:val="18"/>
          <w:szCs w:val="18"/>
        </w:rPr>
        <w:t>2</w:t>
      </w:r>
      <w:r w:rsidRPr="00C27722">
        <w:rPr>
          <w:rFonts w:ascii="宋体" w:hAnsi="宋体" w:hint="eastAsia"/>
          <w:sz w:val="18"/>
          <w:szCs w:val="18"/>
        </w:rPr>
        <w:t>）发包人应在进度款支付证书或临时进度款支付证书签发后</w:t>
      </w:r>
      <w:r w:rsidRPr="00C27722">
        <w:rPr>
          <w:rFonts w:ascii="宋体" w:hAnsi="宋体"/>
          <w:b/>
          <w:bCs/>
          <w:sz w:val="18"/>
          <w:szCs w:val="18"/>
        </w:rPr>
        <w:t>14</w:t>
      </w:r>
      <w:r w:rsidRPr="00C27722">
        <w:rPr>
          <w:rFonts w:ascii="宋体" w:hAnsi="宋体" w:hint="eastAsia"/>
          <w:b/>
          <w:bCs/>
          <w:sz w:val="18"/>
          <w:szCs w:val="18"/>
        </w:rPr>
        <w:t>天内</w:t>
      </w:r>
      <w:r w:rsidRPr="00C27722">
        <w:rPr>
          <w:rFonts w:ascii="宋体" w:hAnsi="宋体" w:hint="eastAsia"/>
          <w:sz w:val="18"/>
          <w:szCs w:val="18"/>
        </w:rPr>
        <w:t>完成支付。逾期时支付违约金。</w:t>
      </w:r>
    </w:p>
    <w:p w:rsidR="005E3F19" w:rsidRPr="005E3F19" w:rsidRDefault="005E3F19" w:rsidP="005E3F19">
      <w:pPr>
        <w:jc w:val="left"/>
        <w:rPr>
          <w:rFonts w:ascii="宋体" w:hAnsi="宋体"/>
          <w:b/>
          <w:sz w:val="18"/>
          <w:szCs w:val="18"/>
        </w:rPr>
      </w:pPr>
      <w:r w:rsidRPr="005E3F19">
        <w:rPr>
          <w:rFonts w:ascii="宋体" w:hAnsi="宋体" w:hint="eastAsia"/>
          <w:b/>
          <w:sz w:val="18"/>
          <w:szCs w:val="18"/>
        </w:rPr>
        <w:t>《施工合同》支付分解表</w:t>
      </w:r>
    </w:p>
    <w:p w:rsidR="005E3F19" w:rsidRPr="005E3F19" w:rsidRDefault="005E3F19" w:rsidP="005E3F19">
      <w:pPr>
        <w:jc w:val="left"/>
        <w:rPr>
          <w:rFonts w:ascii="宋体" w:hAnsi="宋体"/>
          <w:b/>
          <w:sz w:val="18"/>
          <w:szCs w:val="18"/>
        </w:rPr>
      </w:pPr>
      <w:r w:rsidRPr="005E3F19">
        <w:rPr>
          <w:rFonts w:ascii="宋体" w:hAnsi="宋体" w:hint="eastAsia"/>
          <w:b/>
          <w:sz w:val="18"/>
          <w:szCs w:val="18"/>
        </w:rPr>
        <w:t>12•4•6•2总价合同支付分解表的编制与审批</w:t>
      </w:r>
    </w:p>
    <w:p w:rsidR="005E3F19" w:rsidRPr="005E3F19" w:rsidRDefault="005E3F19" w:rsidP="005E3F19">
      <w:pPr>
        <w:ind w:firstLineChars="200" w:firstLine="360"/>
        <w:jc w:val="left"/>
        <w:rPr>
          <w:rFonts w:ascii="宋体" w:hAnsi="宋体"/>
          <w:sz w:val="18"/>
          <w:szCs w:val="18"/>
        </w:rPr>
      </w:pPr>
      <w:r w:rsidRPr="005E3F19">
        <w:rPr>
          <w:rFonts w:ascii="宋体" w:hAnsi="宋体" w:hint="eastAsia"/>
          <w:sz w:val="18"/>
          <w:szCs w:val="18"/>
        </w:rPr>
        <w:t>（1）承包人应根据施工进度计划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rsidR="005E3F19" w:rsidRPr="005E3F19" w:rsidRDefault="005E3F19" w:rsidP="005E3F19">
      <w:pPr>
        <w:ind w:firstLineChars="200" w:firstLine="360"/>
        <w:jc w:val="left"/>
        <w:rPr>
          <w:rFonts w:ascii="宋体" w:hAnsi="宋体"/>
          <w:sz w:val="18"/>
          <w:szCs w:val="18"/>
        </w:rPr>
      </w:pPr>
      <w:r w:rsidRPr="005E3F19">
        <w:rPr>
          <w:rFonts w:ascii="宋体" w:hAnsi="宋体" w:hint="eastAsia"/>
          <w:sz w:val="18"/>
          <w:szCs w:val="18"/>
        </w:rPr>
        <w:t>（2）监理人应在收到支付分解表后7天内完成审核并报送发包人。发包人应在收到支付分解表后7天内完成审批。</w:t>
      </w:r>
    </w:p>
    <w:p w:rsidR="005E3F19" w:rsidRPr="00C27722" w:rsidRDefault="005E3F19" w:rsidP="005E3F19">
      <w:pPr>
        <w:ind w:firstLineChars="200" w:firstLine="360"/>
        <w:jc w:val="left"/>
        <w:rPr>
          <w:rFonts w:ascii="宋体" w:hAnsi="宋体"/>
          <w:sz w:val="18"/>
          <w:szCs w:val="18"/>
        </w:rPr>
        <w:sectPr w:rsidR="005E3F19" w:rsidRPr="00C27722" w:rsidSect="00FE2586">
          <w:type w:val="continuous"/>
          <w:pgSz w:w="11906" w:h="16838"/>
          <w:pgMar w:top="1440" w:right="1077" w:bottom="1440" w:left="1077" w:header="851" w:footer="992" w:gutter="0"/>
          <w:cols w:num="2" w:space="316"/>
          <w:docGrid w:type="lines" w:linePitch="312"/>
        </w:sectPr>
      </w:pPr>
      <w:r w:rsidRPr="005E3F19">
        <w:rPr>
          <w:rFonts w:ascii="宋体" w:hAnsi="宋体" w:hint="eastAsia"/>
          <w:sz w:val="18"/>
          <w:szCs w:val="18"/>
        </w:rPr>
        <w:t>（3）发包人逾期未完成支付分解表审批的，也未及时要求承包人修正和补充的，则承包人提交的支付分解表视为已获得发包人批准。</w:t>
      </w:r>
      <w:r>
        <w:rPr>
          <w:rFonts w:ascii="宋体" w:hAnsi="宋体" w:hint="eastAsia"/>
          <w:sz w:val="18"/>
          <w:szCs w:val="18"/>
        </w:rPr>
        <w:t>（未完待续）</w:t>
      </w:r>
    </w:p>
    <w:p w:rsidR="00A758D0" w:rsidRDefault="00A758D0" w:rsidP="00A758D0">
      <w:pPr>
        <w:sectPr w:rsidR="00A758D0" w:rsidSect="00FE2586">
          <w:type w:val="continuous"/>
          <w:pgSz w:w="11906" w:h="16838"/>
          <w:pgMar w:top="1440" w:right="1077" w:bottom="1440" w:left="1077" w:header="851" w:footer="992" w:gutter="0"/>
          <w:cols w:num="2" w:space="316"/>
          <w:docGrid w:type="lines" w:linePitch="312"/>
        </w:sectPr>
      </w:pPr>
    </w:p>
    <w:p w:rsidR="00432902" w:rsidRDefault="00432902" w:rsidP="005E3F19">
      <w:pPr>
        <w:sectPr w:rsidR="00432902" w:rsidSect="00432902">
          <w:headerReference w:type="even" r:id="rId12"/>
          <w:headerReference w:type="default" r:id="rId13"/>
          <w:footerReference w:type="default" r:id="rId14"/>
          <w:type w:val="continuous"/>
          <w:pgSz w:w="11906" w:h="16838"/>
          <w:pgMar w:top="851" w:right="1080" w:bottom="851" w:left="1080" w:header="851" w:footer="992" w:gutter="0"/>
          <w:cols w:num="2" w:space="316"/>
          <w:docGrid w:type="lines" w:linePitch="312"/>
        </w:sectPr>
      </w:pPr>
    </w:p>
    <w:p w:rsidR="00F5186E" w:rsidRDefault="00F5186E" w:rsidP="009C2ABF">
      <w:pPr>
        <w:spacing w:line="220" w:lineRule="atLeast"/>
        <w:ind w:firstLineChars="250" w:firstLine="904"/>
        <w:rPr>
          <w:rFonts w:ascii="黑体" w:eastAsia="黑体" w:hAnsi="黑体"/>
          <w:b/>
          <w:sz w:val="36"/>
          <w:szCs w:val="36"/>
        </w:rPr>
      </w:pPr>
      <w:r w:rsidRPr="00F5186E">
        <w:rPr>
          <w:rFonts w:ascii="黑体" w:eastAsia="黑体" w:hAnsi="黑体" w:hint="eastAsia"/>
          <w:b/>
          <w:sz w:val="36"/>
          <w:szCs w:val="36"/>
        </w:rPr>
        <w:lastRenderedPageBreak/>
        <w:t>地勘院项目幼儿园工程阻尼器安装监理工作简述</w:t>
      </w:r>
    </w:p>
    <w:p w:rsidR="009C2ABF" w:rsidRPr="0082313C" w:rsidRDefault="009C2ABF" w:rsidP="009C2ABF">
      <w:pPr>
        <w:spacing w:line="220" w:lineRule="atLeast"/>
        <w:jc w:val="center"/>
        <w:rPr>
          <w:rFonts w:ascii="黑体" w:eastAsia="黑体" w:hAnsi="黑体"/>
          <w:b/>
          <w:szCs w:val="21"/>
        </w:rPr>
      </w:pPr>
    </w:p>
    <w:p w:rsidR="009C2ABF" w:rsidRPr="0082313C" w:rsidRDefault="009C2ABF" w:rsidP="009C2ABF">
      <w:pPr>
        <w:spacing w:line="220" w:lineRule="atLeast"/>
        <w:jc w:val="center"/>
        <w:rPr>
          <w:rFonts w:ascii="黑体" w:eastAsia="黑体" w:hAnsi="黑体"/>
          <w:sz w:val="24"/>
        </w:rPr>
      </w:pPr>
      <w:r w:rsidRPr="0082313C">
        <w:rPr>
          <w:rFonts w:ascii="黑体" w:eastAsia="黑体" w:hAnsi="黑体" w:hint="eastAsia"/>
          <w:sz w:val="24"/>
        </w:rPr>
        <w:t>山西省地勘院西院棚户区改造工程总监理工程师    李建红</w:t>
      </w:r>
    </w:p>
    <w:p w:rsidR="00F5186E" w:rsidRDefault="00F5186E" w:rsidP="00F5186E">
      <w:pPr>
        <w:spacing w:line="220" w:lineRule="atLeast"/>
        <w:rPr>
          <w:rFonts w:asciiTheme="minorEastAsia" w:eastAsiaTheme="minorEastAsia" w:hAnsiTheme="minorEastAsia"/>
          <w:szCs w:val="21"/>
        </w:rPr>
      </w:pPr>
    </w:p>
    <w:p w:rsidR="009C2ABF" w:rsidRPr="009C2ABF" w:rsidRDefault="009C2ABF" w:rsidP="00F5186E">
      <w:pPr>
        <w:spacing w:line="220" w:lineRule="atLeast"/>
        <w:rPr>
          <w:rFonts w:asciiTheme="minorEastAsia" w:eastAsiaTheme="minorEastAsia" w:hAnsiTheme="minorEastAsia"/>
          <w:szCs w:val="21"/>
        </w:rPr>
        <w:sectPr w:rsidR="009C2ABF" w:rsidRPr="009C2ABF" w:rsidSect="00432902">
          <w:type w:val="continuous"/>
          <w:pgSz w:w="11906" w:h="16838"/>
          <w:pgMar w:top="851" w:right="1080" w:bottom="851" w:left="1080" w:header="851" w:footer="992" w:gutter="0"/>
          <w:cols w:space="316"/>
          <w:docGrid w:type="lines" w:linePitch="312"/>
        </w:sectPr>
      </w:pPr>
    </w:p>
    <w:p w:rsidR="00F5186E" w:rsidRPr="0082313C" w:rsidRDefault="00F5186E" w:rsidP="00F5186E">
      <w:pPr>
        <w:spacing w:line="220" w:lineRule="atLeast"/>
        <w:rPr>
          <w:rFonts w:ascii="宋体" w:hAnsi="宋体"/>
          <w:sz w:val="24"/>
        </w:rPr>
      </w:pPr>
      <w:r>
        <w:rPr>
          <w:rFonts w:asciiTheme="minorEastAsia" w:eastAsiaTheme="minorEastAsia" w:hAnsiTheme="minorEastAsia" w:hint="eastAsia"/>
          <w:szCs w:val="21"/>
        </w:rPr>
        <w:lastRenderedPageBreak/>
        <w:t xml:space="preserve">   </w:t>
      </w:r>
      <w:r w:rsidRPr="0082313C">
        <w:rPr>
          <w:rFonts w:ascii="宋体" w:hAnsi="宋体" w:hint="eastAsia"/>
          <w:szCs w:val="21"/>
        </w:rPr>
        <w:t xml:space="preserve"> </w:t>
      </w:r>
      <w:r w:rsidRPr="0082313C">
        <w:rPr>
          <w:rFonts w:ascii="宋体" w:hAnsi="宋体" w:hint="eastAsia"/>
          <w:sz w:val="24"/>
        </w:rPr>
        <w:t>在工程结构领域，运用粘滞阻尼器来缓解地震对工程结构造成伤害，该技术在地勘院项目幼儿园工程上得到应用，其原理是工程结构发生震动变形时,安装于结构中的粘滞阻尼器活塞与油缸之间发生相对运动，产生压力差，使其中的阻尼介质通过阻尼孔流动，产生阻尼力，消耗震动变形能量，使工程结构提高抗震能力 ，该技术为我项目部监理人员首次接触，没有成熟的监理经验可以借鉴,如何能有效的开展监理工作，作为总监我进行了如下的安排；</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一、组织监理部人员搜集整理相关的技术资料</w:t>
      </w:r>
      <w:r w:rsidR="00340C27" w:rsidRPr="0082313C">
        <w:rPr>
          <w:rFonts w:ascii="宋体" w:hAnsi="宋体" w:hint="eastAsia"/>
          <w:sz w:val="24"/>
        </w:rPr>
        <w:t>、</w:t>
      </w:r>
      <w:r w:rsidR="00F5186E" w:rsidRPr="0082313C">
        <w:rPr>
          <w:rFonts w:ascii="宋体" w:hAnsi="宋体" w:hint="eastAsia"/>
          <w:sz w:val="24"/>
        </w:rPr>
        <w:t>设计文件,熟悉图纸</w:t>
      </w:r>
      <w:r w:rsidR="00340C27" w:rsidRPr="0082313C">
        <w:rPr>
          <w:rFonts w:ascii="宋体" w:hAnsi="宋体" w:hint="eastAsia"/>
          <w:sz w:val="24"/>
        </w:rPr>
        <w:t>、</w:t>
      </w:r>
      <w:r w:rsidR="00F5186E" w:rsidRPr="0082313C">
        <w:rPr>
          <w:rFonts w:ascii="宋体" w:hAnsi="宋体" w:hint="eastAsia"/>
          <w:sz w:val="24"/>
        </w:rPr>
        <w:t>了解设计意图与技术要求，为开展监理工作做好前期技术准备。</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二、组织相关人员参加由厂家代表现场进行的安全、技术交底，清楚粘滞阻尼器的组成及工作原理，明确质量验收标准。</w:t>
      </w:r>
    </w:p>
    <w:p w:rsidR="00F5186E" w:rsidRPr="0082313C" w:rsidRDefault="00F5186E" w:rsidP="000D6705">
      <w:pPr>
        <w:spacing w:line="220" w:lineRule="atLeast"/>
        <w:ind w:firstLineChars="200" w:firstLine="480"/>
        <w:jc w:val="left"/>
        <w:rPr>
          <w:rFonts w:ascii="宋体" w:hAnsi="宋体"/>
          <w:sz w:val="24"/>
        </w:rPr>
      </w:pPr>
      <w:r w:rsidRPr="0082313C">
        <w:rPr>
          <w:rFonts w:ascii="宋体" w:hAnsi="宋体" w:hint="eastAsia"/>
          <w:sz w:val="24"/>
        </w:rPr>
        <w:t>三、踏勘现场，实地了解周围环境和施工现状，结合幼儿园工程粘滞阻尼器的安装要求实际情况 （该设备自重较大，体积 250mm*1550mm*390mm   ，安装位于离地面1.6m左右，300mm*1650mm* 400mm的狭小空间内，操作难度大。)要求施工方按照经济，合理，安全，便捷的原则来选择运输线路,起重机械，固定安装方式，保证粘滞阻尼器能够不变形，不损害，并编制粘滞阻尼器的专项施工方案 ，建立起能够保证粘滞阻尼器的施工质量与安全的体系。</w:t>
      </w:r>
    </w:p>
    <w:p w:rsidR="00F5186E" w:rsidRPr="0082313C" w:rsidRDefault="00F5186E" w:rsidP="000D6705">
      <w:pPr>
        <w:spacing w:line="220" w:lineRule="atLeast"/>
        <w:ind w:firstLineChars="200" w:firstLine="480"/>
        <w:rPr>
          <w:rFonts w:ascii="宋体" w:hAnsi="宋体"/>
          <w:sz w:val="24"/>
        </w:rPr>
      </w:pPr>
      <w:r w:rsidRPr="0082313C">
        <w:rPr>
          <w:rFonts w:ascii="宋体" w:hAnsi="宋体" w:hint="eastAsia"/>
          <w:sz w:val="24"/>
        </w:rPr>
        <w:t>四、依据对图纸、设备性能、安装工艺、以及施工现场情况的综合分析考虑，编制了相应的粘滞阻尼器专项监理实施细则,确认以下几项工作作为监理工作的重点:</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 xml:space="preserve"> 1  粘滞阻尼器耳板预埋件定位测量施工</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 xml:space="preserve"> 2  粘滞阻尼器安装施工尺寸偏差控制</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 xml:space="preserve"> 3  </w:t>
      </w:r>
      <w:r w:rsidR="00340C27" w:rsidRPr="0082313C">
        <w:rPr>
          <w:rFonts w:ascii="宋体" w:hAnsi="宋体" w:hint="eastAsia"/>
          <w:sz w:val="24"/>
        </w:rPr>
        <w:t>粘滞阻尼器的运输及吊装施工</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 xml:space="preserve"> 4  焊接粘滞阻尼器    </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 xml:space="preserve"> 5  施工过程中的安全管理    </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F5186E" w:rsidRPr="0082313C">
        <w:rPr>
          <w:rFonts w:ascii="宋体" w:hAnsi="宋体" w:hint="eastAsia"/>
          <w:sz w:val="24"/>
        </w:rPr>
        <w:t>五、过程监理的程序主要包括：</w:t>
      </w:r>
    </w:p>
    <w:p w:rsidR="0082313C" w:rsidRPr="0082313C" w:rsidRDefault="00F5186E" w:rsidP="00F5186E">
      <w:pPr>
        <w:spacing w:line="220" w:lineRule="atLeast"/>
        <w:rPr>
          <w:rFonts w:ascii="宋体" w:hAnsi="宋体"/>
          <w:sz w:val="24"/>
        </w:rPr>
      </w:pPr>
      <w:r w:rsidRPr="0082313C">
        <w:rPr>
          <w:rFonts w:ascii="宋体" w:hAnsi="宋体" w:hint="eastAsia"/>
          <w:sz w:val="24"/>
        </w:rPr>
        <w:t xml:space="preserve"> 1</w:t>
      </w:r>
      <w:r w:rsidR="000D6705" w:rsidRPr="0082313C">
        <w:rPr>
          <w:rFonts w:ascii="宋体" w:hAnsi="宋体" w:hint="eastAsia"/>
          <w:sz w:val="24"/>
        </w:rPr>
        <w:t>、</w:t>
      </w:r>
      <w:r w:rsidRPr="0082313C">
        <w:rPr>
          <w:rFonts w:ascii="宋体" w:hAnsi="宋体" w:hint="eastAsia"/>
          <w:sz w:val="24"/>
        </w:rPr>
        <w:t>开工前准备工作：现场清理、产品进场、开箱验货、核对清单、核对设备名称，规格，数量是否与设计文件相符，外观是否完好，零</w:t>
      </w:r>
    </w:p>
    <w:p w:rsidR="0082313C" w:rsidRPr="0082313C" w:rsidRDefault="0082313C" w:rsidP="00F5186E">
      <w:pPr>
        <w:spacing w:line="220" w:lineRule="atLeast"/>
        <w:rPr>
          <w:rFonts w:ascii="宋体" w:hAnsi="宋体"/>
          <w:sz w:val="24"/>
        </w:rPr>
      </w:pPr>
    </w:p>
    <w:p w:rsidR="0082313C" w:rsidRPr="0082313C" w:rsidRDefault="00F5186E" w:rsidP="00F5186E">
      <w:pPr>
        <w:spacing w:line="220" w:lineRule="atLeast"/>
        <w:rPr>
          <w:rFonts w:ascii="宋体" w:hAnsi="宋体"/>
          <w:sz w:val="24"/>
        </w:rPr>
      </w:pPr>
      <w:r w:rsidRPr="0082313C">
        <w:rPr>
          <w:rFonts w:ascii="宋体" w:hAnsi="宋体" w:hint="eastAsia"/>
          <w:sz w:val="24"/>
        </w:rPr>
        <w:lastRenderedPageBreak/>
        <w:t>配件是否齐全，随机资料是否齐全有效，验收</w:t>
      </w:r>
    </w:p>
    <w:p w:rsidR="00F5186E" w:rsidRPr="0082313C" w:rsidRDefault="00F5186E" w:rsidP="00F5186E">
      <w:pPr>
        <w:spacing w:line="220" w:lineRule="atLeast"/>
        <w:rPr>
          <w:rFonts w:ascii="宋体" w:hAnsi="宋体"/>
          <w:sz w:val="24"/>
        </w:rPr>
      </w:pPr>
      <w:r w:rsidRPr="0082313C">
        <w:rPr>
          <w:rFonts w:ascii="宋体" w:hAnsi="宋体" w:hint="eastAsia"/>
          <w:sz w:val="24"/>
        </w:rPr>
        <w:t>合格后专业监理工程师签字确认。</w:t>
      </w:r>
    </w:p>
    <w:p w:rsidR="00F5186E" w:rsidRPr="0082313C" w:rsidRDefault="00F5186E" w:rsidP="00F5186E">
      <w:pPr>
        <w:spacing w:line="220" w:lineRule="atLeast"/>
        <w:rPr>
          <w:rFonts w:ascii="宋体" w:hAnsi="宋体"/>
          <w:sz w:val="24"/>
        </w:rPr>
      </w:pPr>
      <w:r w:rsidRPr="0082313C">
        <w:rPr>
          <w:rFonts w:ascii="宋体" w:hAnsi="宋体" w:hint="eastAsia"/>
          <w:sz w:val="24"/>
        </w:rPr>
        <w:t>2</w:t>
      </w:r>
      <w:r w:rsidR="000D6705" w:rsidRPr="0082313C">
        <w:rPr>
          <w:rFonts w:ascii="宋体" w:hAnsi="宋体" w:hint="eastAsia"/>
          <w:sz w:val="24"/>
        </w:rPr>
        <w:t>、</w:t>
      </w:r>
      <w:r w:rsidRPr="0082313C">
        <w:rPr>
          <w:rFonts w:ascii="宋体" w:hAnsi="宋体" w:hint="eastAsia"/>
          <w:sz w:val="24"/>
        </w:rPr>
        <w:t>检查施工单位的施工准备情况</w:t>
      </w:r>
      <w:r w:rsidR="00340C27" w:rsidRPr="0082313C">
        <w:rPr>
          <w:rFonts w:ascii="宋体" w:hAnsi="宋体" w:hint="eastAsia"/>
          <w:sz w:val="24"/>
        </w:rPr>
        <w:t>：</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（1）施工相关工种人员齐备，按规定持证上岗，管理人员到位。</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（2）施工机具齐全、状况良好，测量工具经检验合格且在校验有效期内。</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（3）施工材料满足安装要求。</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（4）施工环境具备安装条件。</w:t>
      </w:r>
    </w:p>
    <w:p w:rsidR="00F5186E" w:rsidRPr="0082313C" w:rsidRDefault="00F5186E" w:rsidP="00F5186E">
      <w:pPr>
        <w:spacing w:line="220" w:lineRule="atLeast"/>
        <w:rPr>
          <w:rFonts w:ascii="宋体" w:hAnsi="宋体"/>
          <w:sz w:val="24"/>
        </w:rPr>
      </w:pPr>
      <w:r w:rsidRPr="0082313C">
        <w:rPr>
          <w:rFonts w:ascii="宋体" w:hAnsi="宋体" w:hint="eastAsia"/>
          <w:sz w:val="24"/>
        </w:rPr>
        <w:t xml:space="preserve"> 3</w:t>
      </w:r>
      <w:r w:rsidR="000D6705" w:rsidRPr="0082313C">
        <w:rPr>
          <w:rFonts w:ascii="宋体" w:hAnsi="宋体" w:hint="eastAsia"/>
          <w:sz w:val="24"/>
        </w:rPr>
        <w:t>、</w:t>
      </w:r>
      <w:r w:rsidRPr="0082313C">
        <w:rPr>
          <w:rFonts w:ascii="宋体" w:hAnsi="宋体" w:hint="eastAsia"/>
          <w:sz w:val="24"/>
        </w:rPr>
        <w:t>粘滞阻尼器安装：</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（1）粘滞阻尼器耳板预埋件定位测量施工，对其外观、基准面尺寸、标高、中心线、轴线以及质量情况进行检查，测量粘滞阻</w:t>
      </w:r>
      <w:r w:rsidR="00C175EC">
        <w:rPr>
          <w:rFonts w:ascii="宋体" w:hAnsi="宋体" w:hint="eastAsia"/>
          <w:sz w:val="24"/>
        </w:rPr>
        <w:t>尼器的安装控制尺寸，是否符合设计要求，和实际安装位置是否相对应。</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（2）清理耳板预埋件，将耳板预埋件上的混凝土浆及锈斑等杂物清理干净</w:t>
      </w:r>
      <w:r w:rsidR="00340C27" w:rsidRPr="0082313C">
        <w:rPr>
          <w:rFonts w:ascii="宋体" w:hAnsi="宋体" w:hint="eastAsia"/>
          <w:sz w:val="24"/>
        </w:rPr>
        <w:t>，</w:t>
      </w:r>
      <w:r w:rsidRPr="0082313C">
        <w:rPr>
          <w:rFonts w:ascii="宋体" w:hAnsi="宋体" w:hint="eastAsia"/>
          <w:sz w:val="24"/>
        </w:rPr>
        <w:t>并对预埋件进行打磨，检查预埋铁件表面光洁度.是否符合要求</w:t>
      </w:r>
      <w:r w:rsidR="00340C27" w:rsidRPr="0082313C">
        <w:rPr>
          <w:rFonts w:ascii="宋体" w:hAnsi="宋体" w:hint="eastAsia"/>
          <w:sz w:val="24"/>
        </w:rPr>
        <w:t>。</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 xml:space="preserve">（3）粘滞阻尼器安装施工尺寸偏差控制，在清理好的耳板预埋件上，采用卷尺测量出水平中心线，根据中心线，定出耳板边线，作为安装控制线，保证底座处于承压面的中部，使底座受力均匀。 </w:t>
      </w:r>
    </w:p>
    <w:p w:rsidR="00F5186E" w:rsidRPr="0082313C" w:rsidRDefault="000D6705" w:rsidP="000D6705">
      <w:pPr>
        <w:spacing w:line="220" w:lineRule="atLeast"/>
        <w:ind w:firstLineChars="100" w:firstLine="240"/>
        <w:rPr>
          <w:rFonts w:ascii="宋体" w:hAnsi="宋体"/>
          <w:sz w:val="24"/>
        </w:rPr>
      </w:pPr>
      <w:r w:rsidRPr="0082313C">
        <w:rPr>
          <w:rFonts w:ascii="宋体" w:hAnsi="宋体" w:hint="eastAsia"/>
          <w:sz w:val="24"/>
        </w:rPr>
        <w:t>（4）</w:t>
      </w:r>
      <w:r w:rsidR="00F5186E" w:rsidRPr="0082313C">
        <w:rPr>
          <w:rFonts w:ascii="宋体" w:hAnsi="宋体" w:hint="eastAsia"/>
          <w:sz w:val="24"/>
        </w:rPr>
        <w:t>焊接粘滞阻尼器， 将其放</w:t>
      </w:r>
      <w:r w:rsidR="00FD0E2D">
        <w:rPr>
          <w:rFonts w:ascii="宋体" w:hAnsi="宋体" w:hint="eastAsia"/>
          <w:sz w:val="24"/>
        </w:rPr>
        <w:t>至</w:t>
      </w:r>
      <w:r w:rsidR="00F5186E" w:rsidRPr="0082313C">
        <w:rPr>
          <w:rFonts w:ascii="宋体" w:hAnsi="宋体" w:hint="eastAsia"/>
          <w:sz w:val="24"/>
        </w:rPr>
        <w:t>安装位置后，进行耳板中心线及耳环方向的定位，先采用点焊的方式进行耳板定位固定，每边3个定点</w:t>
      </w:r>
      <w:r w:rsidR="00340C27" w:rsidRPr="0082313C">
        <w:rPr>
          <w:rFonts w:ascii="宋体" w:hAnsi="宋体" w:hint="eastAsia"/>
          <w:sz w:val="24"/>
        </w:rPr>
        <w:t>，</w:t>
      </w:r>
      <w:r w:rsidR="00F5186E" w:rsidRPr="0082313C">
        <w:rPr>
          <w:rFonts w:ascii="宋体" w:hAnsi="宋体" w:hint="eastAsia"/>
          <w:sz w:val="24"/>
        </w:rPr>
        <w:t>耳板复核合格后，进行耳板焊接，焊接时，采用间隔焊接方式，将耳板安装焊接完毕后，清除焊渣。</w:t>
      </w:r>
    </w:p>
    <w:p w:rsidR="00F5186E" w:rsidRPr="0082313C" w:rsidRDefault="000D6705" w:rsidP="000D6705">
      <w:pPr>
        <w:spacing w:line="220" w:lineRule="atLeast"/>
        <w:ind w:firstLineChars="100" w:firstLine="240"/>
        <w:rPr>
          <w:rFonts w:ascii="宋体" w:hAnsi="宋体"/>
          <w:sz w:val="24"/>
        </w:rPr>
      </w:pPr>
      <w:r w:rsidRPr="0082313C">
        <w:rPr>
          <w:rFonts w:ascii="宋体" w:hAnsi="宋体" w:hint="eastAsia"/>
          <w:sz w:val="24"/>
        </w:rPr>
        <w:t>（5）</w:t>
      </w:r>
      <w:r w:rsidR="00F5186E" w:rsidRPr="0082313C">
        <w:rPr>
          <w:rFonts w:ascii="宋体" w:hAnsi="宋体" w:hint="eastAsia"/>
          <w:sz w:val="24"/>
        </w:rPr>
        <w:t>耳板焊缝探伤，耳板焊接完成后，对焊缝进行无损伤方式探伤检测；</w:t>
      </w:r>
    </w:p>
    <w:p w:rsidR="00F5186E" w:rsidRPr="0082313C" w:rsidRDefault="00F5186E" w:rsidP="00F5186E">
      <w:pPr>
        <w:spacing w:line="220" w:lineRule="atLeast"/>
        <w:rPr>
          <w:rFonts w:ascii="宋体" w:hAnsi="宋体"/>
          <w:sz w:val="24"/>
        </w:rPr>
      </w:pPr>
      <w:r w:rsidRPr="0082313C">
        <w:rPr>
          <w:rFonts w:ascii="宋体" w:hAnsi="宋体" w:hint="eastAsia"/>
          <w:sz w:val="24"/>
        </w:rPr>
        <w:t xml:space="preserve"> </w:t>
      </w:r>
      <w:r w:rsidR="00340C27" w:rsidRPr="0082313C">
        <w:rPr>
          <w:rFonts w:ascii="宋体" w:hAnsi="宋体" w:hint="eastAsia"/>
          <w:sz w:val="24"/>
        </w:rPr>
        <w:t xml:space="preserve"> </w:t>
      </w:r>
      <w:r w:rsidR="000D6705" w:rsidRPr="0082313C">
        <w:rPr>
          <w:rFonts w:ascii="宋体" w:hAnsi="宋体" w:hint="eastAsia"/>
          <w:sz w:val="24"/>
        </w:rPr>
        <w:t>（6）</w:t>
      </w:r>
      <w:r w:rsidR="00340C27" w:rsidRPr="0082313C">
        <w:rPr>
          <w:rFonts w:ascii="宋体" w:hAnsi="宋体" w:hint="eastAsia"/>
          <w:sz w:val="24"/>
        </w:rPr>
        <w:t>粘滞阻尼器的安装，</w:t>
      </w:r>
      <w:r w:rsidRPr="0082313C">
        <w:rPr>
          <w:rFonts w:ascii="宋体" w:hAnsi="宋体" w:hint="eastAsia"/>
          <w:sz w:val="24"/>
        </w:rPr>
        <w:t>在耳板检测合格后，进行粘滞阻尼器的定位。</w:t>
      </w:r>
    </w:p>
    <w:p w:rsidR="00F5186E" w:rsidRPr="0082313C" w:rsidRDefault="00F5186E" w:rsidP="000D6705">
      <w:pPr>
        <w:spacing w:line="220" w:lineRule="atLeast"/>
        <w:ind w:firstLineChars="50" w:firstLine="120"/>
        <w:rPr>
          <w:rFonts w:ascii="宋体" w:hAnsi="宋体"/>
          <w:sz w:val="24"/>
        </w:rPr>
      </w:pPr>
      <w:r w:rsidRPr="0082313C">
        <w:rPr>
          <w:rFonts w:ascii="宋体" w:hAnsi="宋体" w:hint="eastAsia"/>
          <w:sz w:val="24"/>
        </w:rPr>
        <w:t xml:space="preserve"> </w:t>
      </w:r>
      <w:r w:rsidR="000D6705" w:rsidRPr="0082313C">
        <w:rPr>
          <w:rFonts w:ascii="宋体" w:hAnsi="宋体" w:hint="eastAsia"/>
          <w:sz w:val="24"/>
        </w:rPr>
        <w:t>（7）</w:t>
      </w:r>
      <w:r w:rsidRPr="0082313C">
        <w:rPr>
          <w:rFonts w:ascii="宋体" w:hAnsi="宋体" w:hint="eastAsia"/>
          <w:sz w:val="24"/>
        </w:rPr>
        <w:t xml:space="preserve"> 粘滞阻尼器安装完毕后，粘滞阻尼器外露面包括焊缝要进行防腐涂装处理。</w:t>
      </w:r>
    </w:p>
    <w:p w:rsidR="00F5186E" w:rsidRPr="0082313C" w:rsidRDefault="000D6705" w:rsidP="00F5186E">
      <w:pPr>
        <w:spacing w:line="220" w:lineRule="atLeast"/>
        <w:rPr>
          <w:rFonts w:ascii="宋体" w:hAnsi="宋体"/>
          <w:sz w:val="24"/>
        </w:rPr>
      </w:pPr>
      <w:r w:rsidRPr="0082313C">
        <w:rPr>
          <w:rFonts w:ascii="宋体" w:hAnsi="宋体" w:hint="eastAsia"/>
          <w:sz w:val="24"/>
        </w:rPr>
        <w:t xml:space="preserve">    </w:t>
      </w:r>
      <w:r w:rsidR="00553768" w:rsidRPr="0082313C">
        <w:rPr>
          <w:rFonts w:ascii="宋体" w:hAnsi="宋体" w:hint="eastAsia"/>
          <w:sz w:val="24"/>
        </w:rPr>
        <w:t>整个安装过程按照既定的安全方案进行，无安全事故，</w:t>
      </w:r>
      <w:r w:rsidR="00F5186E" w:rsidRPr="0082313C">
        <w:rPr>
          <w:rFonts w:ascii="宋体" w:hAnsi="宋体" w:hint="eastAsia"/>
          <w:sz w:val="24"/>
        </w:rPr>
        <w:t>安装工作结束后，由我方组织参建各方的负责人员共同对粘滞阻尼器经行了验收，验收结果为合格。</w:t>
      </w:r>
    </w:p>
    <w:p w:rsidR="00F5186E" w:rsidRPr="0082313C" w:rsidRDefault="00F5186E" w:rsidP="00F5186E">
      <w:pPr>
        <w:spacing w:line="220" w:lineRule="atLeast"/>
        <w:rPr>
          <w:rFonts w:ascii="宋体" w:hAnsi="宋体"/>
          <w:sz w:val="24"/>
        </w:rPr>
      </w:pPr>
      <w:r w:rsidRPr="0082313C">
        <w:rPr>
          <w:rFonts w:ascii="宋体" w:hAnsi="宋体" w:hint="eastAsia"/>
          <w:sz w:val="24"/>
        </w:rPr>
        <w:t xml:space="preserve">                                       </w:t>
      </w:r>
    </w:p>
    <w:p w:rsidR="00F5186E" w:rsidRPr="00F5186E" w:rsidRDefault="00F5186E" w:rsidP="00F5186E">
      <w:pPr>
        <w:spacing w:line="220" w:lineRule="atLeast"/>
        <w:rPr>
          <w:rFonts w:ascii="Tahoma" w:eastAsia="微软雅黑" w:hAnsi="Tahoma"/>
          <w:sz w:val="24"/>
        </w:rPr>
      </w:pPr>
      <w:r w:rsidRPr="00F5186E">
        <w:rPr>
          <w:rFonts w:asciiTheme="minorEastAsia" w:eastAsiaTheme="minorEastAsia" w:hAnsiTheme="minorEastAsia" w:hint="eastAsia"/>
          <w:sz w:val="24"/>
        </w:rPr>
        <w:lastRenderedPageBreak/>
        <w:t xml:space="preserve"> </w:t>
      </w:r>
    </w:p>
    <w:p w:rsidR="00F5186E" w:rsidRDefault="00D51973" w:rsidP="00ED1A24">
      <w:pPr>
        <w:ind w:left="420" w:firstLine="405"/>
        <w:rPr>
          <w:szCs w:val="21"/>
        </w:rPr>
        <w:sectPr w:rsidR="00F5186E" w:rsidSect="00F5186E">
          <w:type w:val="continuous"/>
          <w:pgSz w:w="11906" w:h="16838"/>
          <w:pgMar w:top="851" w:right="1080" w:bottom="851" w:left="1080" w:header="851" w:footer="992" w:gutter="0"/>
          <w:cols w:num="2" w:space="316"/>
          <w:docGrid w:type="lines" w:linePitch="312"/>
        </w:sectPr>
      </w:pPr>
      <w:r w:rsidRPr="00F5186E">
        <w:rPr>
          <w:rFonts w:hint="eastAsia"/>
          <w:sz w:val="24"/>
        </w:rPr>
        <w:lastRenderedPageBreak/>
        <w:t xml:space="preserve">　　　　　　　</w:t>
      </w:r>
      <w:r w:rsidRPr="00F5186E">
        <w:rPr>
          <w:rFonts w:hint="eastAsia"/>
          <w:szCs w:val="21"/>
        </w:rPr>
        <w:t xml:space="preserve">　　　　　　　　　　　　　　　　　　　　　　　　　　　　</w:t>
      </w:r>
    </w:p>
    <w:p w:rsidR="00C175EC" w:rsidRDefault="00C175EC" w:rsidP="00C175EC">
      <w:pPr>
        <w:ind w:left="420" w:firstLine="405"/>
      </w:pPr>
    </w:p>
    <w:sectPr w:rsidR="00C175EC" w:rsidSect="00432902">
      <w:type w:val="continuous"/>
      <w:pgSz w:w="11906" w:h="16838"/>
      <w:pgMar w:top="851" w:right="1080" w:bottom="851" w:left="1080" w:header="851" w:footer="992" w:gutter="0"/>
      <w:cols w:space="31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E94" w:rsidRDefault="00764E94" w:rsidP="00995675">
      <w:pPr>
        <w:spacing w:after="240"/>
      </w:pPr>
      <w:r>
        <w:separator/>
      </w:r>
    </w:p>
  </w:endnote>
  <w:endnote w:type="continuationSeparator" w:id="0">
    <w:p w:rsidR="00764E94" w:rsidRDefault="00764E94"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04b_21">
    <w:panose1 w:val="00000400000000000000"/>
    <w:charset w:val="00"/>
    <w:family w:val="auto"/>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hakuyoxingshu7000"/>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913267"/>
      <w:docPartObj>
        <w:docPartGallery w:val="Page Numbers (Bottom of Page)"/>
        <w:docPartUnique/>
      </w:docPartObj>
    </w:sdtPr>
    <w:sdtContent>
      <w:p w:rsidR="00686DAE" w:rsidRDefault="00AF0FF0">
        <w:pPr>
          <w:pStyle w:val="a3"/>
          <w:jc w:val="center"/>
        </w:pPr>
        <w:fldSimple w:instr=" PAGE   \* MERGEFORMAT ">
          <w:r w:rsidR="00E7206A" w:rsidRPr="00E7206A">
            <w:rPr>
              <w:noProof/>
              <w:lang w:val="zh-CN"/>
            </w:rPr>
            <w:t>1</w:t>
          </w:r>
        </w:fldSimple>
      </w:p>
    </w:sdtContent>
  </w:sdt>
  <w:p w:rsidR="00686DAE" w:rsidRDefault="00686DA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408"/>
      <w:docPartObj>
        <w:docPartGallery w:val="Page Numbers (Bottom of Page)"/>
        <w:docPartUnique/>
      </w:docPartObj>
    </w:sdtPr>
    <w:sdtContent>
      <w:p w:rsidR="00001D4E" w:rsidRDefault="00AF0FF0">
        <w:pPr>
          <w:pStyle w:val="a3"/>
          <w:jc w:val="center"/>
        </w:pPr>
        <w:fldSimple w:instr=" PAGE   \* MERGEFORMAT ">
          <w:r w:rsidR="00E7206A" w:rsidRPr="00E7206A">
            <w:rPr>
              <w:noProof/>
              <w:lang w:val="zh-CN"/>
            </w:rPr>
            <w:t>4</w:t>
          </w:r>
        </w:fldSimple>
      </w:p>
    </w:sdtContent>
  </w:sdt>
  <w:p w:rsidR="00001D4E" w:rsidRDefault="00001D4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E94" w:rsidRDefault="00764E94" w:rsidP="00995675">
      <w:pPr>
        <w:spacing w:after="240"/>
      </w:pPr>
      <w:r>
        <w:separator/>
      </w:r>
    </w:p>
  </w:footnote>
  <w:footnote w:type="continuationSeparator" w:id="0">
    <w:p w:rsidR="00764E94" w:rsidRDefault="00764E94"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D4E" w:rsidRDefault="00001D4E" w:rsidP="002269D1">
    <w:pPr>
      <w:pStyle w:val="ab"/>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D4E" w:rsidRDefault="00001D4E" w:rsidP="002269D1">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0.75pt;height:10.75pt" o:bullet="t">
        <v:imagedata r:id="rId1" o:title="msoA673"/>
      </v:shape>
    </w:pict>
  </w:numPicBullet>
  <w:numPicBullet w:numPicBulletId="1">
    <w:pict>
      <v:shape id="_x0000_i1048" type="#_x0000_t75" style="width:14.5pt;height:14.5pt;visibility:visible;mso-wrap-style:square" o:bullet="t">
        <v:imagedata r:id="rId2" o:title="002DF6F7"/>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9D318C9"/>
    <w:multiLevelType w:val="hybridMultilevel"/>
    <w:tmpl w:val="0EB8FC48"/>
    <w:lvl w:ilvl="0" w:tplc="EE528922">
      <w:start w:val="1"/>
      <w:numFmt w:val="bullet"/>
      <w:lvlText w:val=""/>
      <w:lvlPicBulletId w:val="1"/>
      <w:lvlJc w:val="left"/>
      <w:pPr>
        <w:tabs>
          <w:tab w:val="num" w:pos="420"/>
        </w:tabs>
        <w:ind w:left="420" w:firstLine="0"/>
      </w:pPr>
      <w:rPr>
        <w:rFonts w:ascii="Symbol" w:hAnsi="Symbol" w:hint="default"/>
      </w:rPr>
    </w:lvl>
    <w:lvl w:ilvl="1" w:tplc="7B9A2DB6" w:tentative="1">
      <w:start w:val="1"/>
      <w:numFmt w:val="bullet"/>
      <w:lvlText w:val=""/>
      <w:lvlJc w:val="left"/>
      <w:pPr>
        <w:tabs>
          <w:tab w:val="num" w:pos="840"/>
        </w:tabs>
        <w:ind w:left="840" w:firstLine="0"/>
      </w:pPr>
      <w:rPr>
        <w:rFonts w:ascii="Symbol" w:hAnsi="Symbol" w:hint="default"/>
      </w:rPr>
    </w:lvl>
    <w:lvl w:ilvl="2" w:tplc="1CEA94E8" w:tentative="1">
      <w:start w:val="1"/>
      <w:numFmt w:val="bullet"/>
      <w:lvlText w:val=""/>
      <w:lvlJc w:val="left"/>
      <w:pPr>
        <w:tabs>
          <w:tab w:val="num" w:pos="1260"/>
        </w:tabs>
        <w:ind w:left="1260" w:firstLine="0"/>
      </w:pPr>
      <w:rPr>
        <w:rFonts w:ascii="Symbol" w:hAnsi="Symbol" w:hint="default"/>
      </w:rPr>
    </w:lvl>
    <w:lvl w:ilvl="3" w:tplc="02EEC3FE" w:tentative="1">
      <w:start w:val="1"/>
      <w:numFmt w:val="bullet"/>
      <w:lvlText w:val=""/>
      <w:lvlJc w:val="left"/>
      <w:pPr>
        <w:tabs>
          <w:tab w:val="num" w:pos="1680"/>
        </w:tabs>
        <w:ind w:left="1680" w:firstLine="0"/>
      </w:pPr>
      <w:rPr>
        <w:rFonts w:ascii="Symbol" w:hAnsi="Symbol" w:hint="default"/>
      </w:rPr>
    </w:lvl>
    <w:lvl w:ilvl="4" w:tplc="6DC46604" w:tentative="1">
      <w:start w:val="1"/>
      <w:numFmt w:val="bullet"/>
      <w:lvlText w:val=""/>
      <w:lvlJc w:val="left"/>
      <w:pPr>
        <w:tabs>
          <w:tab w:val="num" w:pos="2100"/>
        </w:tabs>
        <w:ind w:left="2100" w:firstLine="0"/>
      </w:pPr>
      <w:rPr>
        <w:rFonts w:ascii="Symbol" w:hAnsi="Symbol" w:hint="default"/>
      </w:rPr>
    </w:lvl>
    <w:lvl w:ilvl="5" w:tplc="2390A51C" w:tentative="1">
      <w:start w:val="1"/>
      <w:numFmt w:val="bullet"/>
      <w:lvlText w:val=""/>
      <w:lvlJc w:val="left"/>
      <w:pPr>
        <w:tabs>
          <w:tab w:val="num" w:pos="2520"/>
        </w:tabs>
        <w:ind w:left="2520" w:firstLine="0"/>
      </w:pPr>
      <w:rPr>
        <w:rFonts w:ascii="Symbol" w:hAnsi="Symbol" w:hint="default"/>
      </w:rPr>
    </w:lvl>
    <w:lvl w:ilvl="6" w:tplc="BC4A10E0" w:tentative="1">
      <w:start w:val="1"/>
      <w:numFmt w:val="bullet"/>
      <w:lvlText w:val=""/>
      <w:lvlJc w:val="left"/>
      <w:pPr>
        <w:tabs>
          <w:tab w:val="num" w:pos="2940"/>
        </w:tabs>
        <w:ind w:left="2940" w:firstLine="0"/>
      </w:pPr>
      <w:rPr>
        <w:rFonts w:ascii="Symbol" w:hAnsi="Symbol" w:hint="default"/>
      </w:rPr>
    </w:lvl>
    <w:lvl w:ilvl="7" w:tplc="BFD6241C" w:tentative="1">
      <w:start w:val="1"/>
      <w:numFmt w:val="bullet"/>
      <w:lvlText w:val=""/>
      <w:lvlJc w:val="left"/>
      <w:pPr>
        <w:tabs>
          <w:tab w:val="num" w:pos="3360"/>
        </w:tabs>
        <w:ind w:left="3360" w:firstLine="0"/>
      </w:pPr>
      <w:rPr>
        <w:rFonts w:ascii="Symbol" w:hAnsi="Symbol" w:hint="default"/>
      </w:rPr>
    </w:lvl>
    <w:lvl w:ilvl="8" w:tplc="CA5E312E" w:tentative="1">
      <w:start w:val="1"/>
      <w:numFmt w:val="bullet"/>
      <w:lvlText w:val=""/>
      <w:lvlJc w:val="left"/>
      <w:pPr>
        <w:tabs>
          <w:tab w:val="num" w:pos="3780"/>
        </w:tabs>
        <w:ind w:left="3780" w:firstLine="0"/>
      </w:pPr>
      <w:rPr>
        <w:rFonts w:ascii="Symbol" w:hAnsi="Symbol" w:hint="default"/>
      </w:rPr>
    </w:lvl>
  </w:abstractNum>
  <w:abstractNum w:abstractNumId="11">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9">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7249C92"/>
    <w:multiLevelType w:val="singleLevel"/>
    <w:tmpl w:val="57249C92"/>
    <w:lvl w:ilvl="0">
      <w:start w:val="1"/>
      <w:numFmt w:val="decimal"/>
      <w:suff w:val="nothing"/>
      <w:lvlText w:val="（%1）"/>
      <w:lvlJc w:val="left"/>
      <w:pPr>
        <w:ind w:left="142" w:firstLine="0"/>
      </w:pPr>
    </w:lvl>
  </w:abstractNum>
  <w:abstractNum w:abstractNumId="21">
    <w:nsid w:val="57287FB6"/>
    <w:multiLevelType w:val="singleLevel"/>
    <w:tmpl w:val="57287FB6"/>
    <w:lvl w:ilvl="0">
      <w:start w:val="1"/>
      <w:numFmt w:val="decimal"/>
      <w:suff w:val="nothing"/>
      <w:lvlText w:val="（%1）"/>
      <w:lvlJc w:val="left"/>
      <w:pPr>
        <w:ind w:left="0" w:firstLine="0"/>
      </w:pPr>
    </w:lvl>
  </w:abstractNum>
  <w:abstractNum w:abstractNumId="22">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5">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0"/>
  </w:num>
  <w:num w:numId="2">
    <w:abstractNumId w:val="1"/>
  </w:num>
  <w:num w:numId="3">
    <w:abstractNumId w:val="0"/>
  </w:num>
  <w:num w:numId="4">
    <w:abstractNumId w:val="17"/>
  </w:num>
  <w:num w:numId="5">
    <w:abstractNumId w:val="2"/>
  </w:num>
  <w:num w:numId="6">
    <w:abstractNumId w:val="26"/>
  </w:num>
  <w:num w:numId="7">
    <w:abstractNumId w:val="32"/>
  </w:num>
  <w:num w:numId="8">
    <w:abstractNumId w:val="23"/>
  </w:num>
  <w:num w:numId="9">
    <w:abstractNumId w:val="28"/>
  </w:num>
  <w:num w:numId="10">
    <w:abstractNumId w:val="15"/>
  </w:num>
  <w:num w:numId="11">
    <w:abstractNumId w:val="12"/>
  </w:num>
  <w:num w:numId="12">
    <w:abstractNumId w:val="31"/>
  </w:num>
  <w:num w:numId="13">
    <w:abstractNumId w:val="9"/>
  </w:num>
  <w:num w:numId="14">
    <w:abstractNumId w:val="14"/>
  </w:num>
  <w:num w:numId="15">
    <w:abstractNumId w:val="25"/>
  </w:num>
  <w:num w:numId="16">
    <w:abstractNumId w:val="5"/>
  </w:num>
  <w:num w:numId="17">
    <w:abstractNumId w:val="13"/>
  </w:num>
  <w:num w:numId="18">
    <w:abstractNumId w:val="33"/>
  </w:num>
  <w:num w:numId="19">
    <w:abstractNumId w:val="11"/>
  </w:num>
  <w:num w:numId="20">
    <w:abstractNumId w:val="7"/>
  </w:num>
  <w:num w:numId="21">
    <w:abstractNumId w:val="8"/>
  </w:num>
  <w:num w:numId="22">
    <w:abstractNumId w:val="29"/>
  </w:num>
  <w:num w:numId="23">
    <w:abstractNumId w:val="3"/>
  </w:num>
  <w:num w:numId="24">
    <w:abstractNumId w:val="4"/>
  </w:num>
  <w:num w:numId="25">
    <w:abstractNumId w:val="19"/>
  </w:num>
  <w:num w:numId="26">
    <w:abstractNumId w:val="6"/>
  </w:num>
  <w:num w:numId="27">
    <w:abstractNumId w:val="22"/>
  </w:num>
  <w:num w:numId="28">
    <w:abstractNumId w:val="34"/>
  </w:num>
  <w:num w:numId="29">
    <w:abstractNumId w:val="27"/>
  </w:num>
  <w:num w:numId="30">
    <w:abstractNumId w:val="18"/>
  </w:num>
  <w:num w:numId="31">
    <w:abstractNumId w:val="24"/>
  </w:num>
  <w:num w:numId="32">
    <w:abstractNumId w:val="16"/>
  </w:num>
  <w:num w:numId="33">
    <w:abstractNumId w:val="10"/>
  </w:num>
  <w:num w:numId="34">
    <w:abstractNumId w:val="20"/>
    <w:lvlOverride w:ilvl="0">
      <w:startOverride w:val="1"/>
    </w:lvlOverride>
  </w:num>
  <w:num w:numId="35">
    <w:abstractNumId w:val="21"/>
    <w:lvlOverride w:ilvl="0">
      <w:startOverride w:val="1"/>
    </w:lvlOverride>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15042" fillcolor="white">
      <v:fill color="white"/>
      <o:colormru v:ext="edit" colors="#06f,yellow"/>
      <o:colormenu v:ext="edit" fillcolor="#ffc000" strokecolor="#06f"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1D4E"/>
    <w:rsid w:val="00004A8B"/>
    <w:rsid w:val="00004D34"/>
    <w:rsid w:val="00006A3D"/>
    <w:rsid w:val="00007338"/>
    <w:rsid w:val="000117E9"/>
    <w:rsid w:val="0001183C"/>
    <w:rsid w:val="0001187A"/>
    <w:rsid w:val="00012FAB"/>
    <w:rsid w:val="00014298"/>
    <w:rsid w:val="00015BDB"/>
    <w:rsid w:val="00016026"/>
    <w:rsid w:val="0001719D"/>
    <w:rsid w:val="00017BEC"/>
    <w:rsid w:val="00020D99"/>
    <w:rsid w:val="00021469"/>
    <w:rsid w:val="000226DC"/>
    <w:rsid w:val="00022B65"/>
    <w:rsid w:val="00022E94"/>
    <w:rsid w:val="00023D04"/>
    <w:rsid w:val="00025351"/>
    <w:rsid w:val="00025423"/>
    <w:rsid w:val="000274AF"/>
    <w:rsid w:val="00030F97"/>
    <w:rsid w:val="00030FCF"/>
    <w:rsid w:val="00033668"/>
    <w:rsid w:val="00034645"/>
    <w:rsid w:val="00034D5B"/>
    <w:rsid w:val="0003518B"/>
    <w:rsid w:val="000416C3"/>
    <w:rsid w:val="00042A2B"/>
    <w:rsid w:val="00045C91"/>
    <w:rsid w:val="00046F30"/>
    <w:rsid w:val="0004734D"/>
    <w:rsid w:val="00050D85"/>
    <w:rsid w:val="00051299"/>
    <w:rsid w:val="00052918"/>
    <w:rsid w:val="00053DB8"/>
    <w:rsid w:val="00054315"/>
    <w:rsid w:val="00056C0E"/>
    <w:rsid w:val="000647A0"/>
    <w:rsid w:val="00064D29"/>
    <w:rsid w:val="00066027"/>
    <w:rsid w:val="0006610D"/>
    <w:rsid w:val="000669F0"/>
    <w:rsid w:val="0006723C"/>
    <w:rsid w:val="00067792"/>
    <w:rsid w:val="00071179"/>
    <w:rsid w:val="00071773"/>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03"/>
    <w:rsid w:val="000961A1"/>
    <w:rsid w:val="00096CD0"/>
    <w:rsid w:val="000A01E5"/>
    <w:rsid w:val="000A0798"/>
    <w:rsid w:val="000A1C13"/>
    <w:rsid w:val="000A572E"/>
    <w:rsid w:val="000A7184"/>
    <w:rsid w:val="000B0E89"/>
    <w:rsid w:val="000B10EB"/>
    <w:rsid w:val="000B1370"/>
    <w:rsid w:val="000B186B"/>
    <w:rsid w:val="000B1BF1"/>
    <w:rsid w:val="000B3734"/>
    <w:rsid w:val="000B52BD"/>
    <w:rsid w:val="000B5E7E"/>
    <w:rsid w:val="000B61C9"/>
    <w:rsid w:val="000B79FC"/>
    <w:rsid w:val="000B7A78"/>
    <w:rsid w:val="000B7ECC"/>
    <w:rsid w:val="000C114F"/>
    <w:rsid w:val="000C267E"/>
    <w:rsid w:val="000C27F9"/>
    <w:rsid w:val="000C2D2A"/>
    <w:rsid w:val="000C52E8"/>
    <w:rsid w:val="000C75C3"/>
    <w:rsid w:val="000C7FDD"/>
    <w:rsid w:val="000D0953"/>
    <w:rsid w:val="000D0E62"/>
    <w:rsid w:val="000D21A4"/>
    <w:rsid w:val="000D262E"/>
    <w:rsid w:val="000D26F2"/>
    <w:rsid w:val="000D2E54"/>
    <w:rsid w:val="000D5872"/>
    <w:rsid w:val="000D5ABA"/>
    <w:rsid w:val="000D6705"/>
    <w:rsid w:val="000D6FE1"/>
    <w:rsid w:val="000E09CD"/>
    <w:rsid w:val="000E1939"/>
    <w:rsid w:val="000E1EB7"/>
    <w:rsid w:val="000E20D2"/>
    <w:rsid w:val="000E28AD"/>
    <w:rsid w:val="000E4208"/>
    <w:rsid w:val="000E60BF"/>
    <w:rsid w:val="000E617B"/>
    <w:rsid w:val="000E6417"/>
    <w:rsid w:val="000E6515"/>
    <w:rsid w:val="000E687A"/>
    <w:rsid w:val="000E713F"/>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274F"/>
    <w:rsid w:val="00122BD4"/>
    <w:rsid w:val="00123033"/>
    <w:rsid w:val="0012361F"/>
    <w:rsid w:val="00124827"/>
    <w:rsid w:val="00130308"/>
    <w:rsid w:val="00131805"/>
    <w:rsid w:val="00131918"/>
    <w:rsid w:val="00131B17"/>
    <w:rsid w:val="00132962"/>
    <w:rsid w:val="0013748F"/>
    <w:rsid w:val="00140561"/>
    <w:rsid w:val="00140918"/>
    <w:rsid w:val="00142741"/>
    <w:rsid w:val="001443C7"/>
    <w:rsid w:val="00144ED9"/>
    <w:rsid w:val="00146F7D"/>
    <w:rsid w:val="0014708B"/>
    <w:rsid w:val="00147416"/>
    <w:rsid w:val="00147EBC"/>
    <w:rsid w:val="00150497"/>
    <w:rsid w:val="00153F26"/>
    <w:rsid w:val="00154705"/>
    <w:rsid w:val="001569ED"/>
    <w:rsid w:val="0015768A"/>
    <w:rsid w:val="00160427"/>
    <w:rsid w:val="00160A3A"/>
    <w:rsid w:val="00162094"/>
    <w:rsid w:val="00162285"/>
    <w:rsid w:val="00162F64"/>
    <w:rsid w:val="001635EF"/>
    <w:rsid w:val="00164429"/>
    <w:rsid w:val="001647BB"/>
    <w:rsid w:val="00164801"/>
    <w:rsid w:val="00164824"/>
    <w:rsid w:val="00164FE0"/>
    <w:rsid w:val="00172A27"/>
    <w:rsid w:val="0017361F"/>
    <w:rsid w:val="00173827"/>
    <w:rsid w:val="0017396B"/>
    <w:rsid w:val="00174BC0"/>
    <w:rsid w:val="00174CA0"/>
    <w:rsid w:val="001750D5"/>
    <w:rsid w:val="00181B5E"/>
    <w:rsid w:val="00183492"/>
    <w:rsid w:val="001836ED"/>
    <w:rsid w:val="00183B1E"/>
    <w:rsid w:val="0018594F"/>
    <w:rsid w:val="00185D9E"/>
    <w:rsid w:val="00186833"/>
    <w:rsid w:val="0018762F"/>
    <w:rsid w:val="00190267"/>
    <w:rsid w:val="0019166E"/>
    <w:rsid w:val="00192021"/>
    <w:rsid w:val="00192213"/>
    <w:rsid w:val="0019280F"/>
    <w:rsid w:val="00192BEC"/>
    <w:rsid w:val="00193739"/>
    <w:rsid w:val="0019385A"/>
    <w:rsid w:val="0019436E"/>
    <w:rsid w:val="001944EB"/>
    <w:rsid w:val="00194C7C"/>
    <w:rsid w:val="00197F13"/>
    <w:rsid w:val="001A6399"/>
    <w:rsid w:val="001A69A2"/>
    <w:rsid w:val="001A7242"/>
    <w:rsid w:val="001A75A2"/>
    <w:rsid w:val="001B0332"/>
    <w:rsid w:val="001B11F4"/>
    <w:rsid w:val="001B191E"/>
    <w:rsid w:val="001B19AA"/>
    <w:rsid w:val="001B1F60"/>
    <w:rsid w:val="001B2ECF"/>
    <w:rsid w:val="001B3E38"/>
    <w:rsid w:val="001B6911"/>
    <w:rsid w:val="001C1933"/>
    <w:rsid w:val="001C3B70"/>
    <w:rsid w:val="001C51DF"/>
    <w:rsid w:val="001C5D17"/>
    <w:rsid w:val="001C5DB6"/>
    <w:rsid w:val="001C60F0"/>
    <w:rsid w:val="001C612A"/>
    <w:rsid w:val="001C69BB"/>
    <w:rsid w:val="001C7783"/>
    <w:rsid w:val="001C7F06"/>
    <w:rsid w:val="001D0CF7"/>
    <w:rsid w:val="001D1D6A"/>
    <w:rsid w:val="001D3C1E"/>
    <w:rsid w:val="001D4B9B"/>
    <w:rsid w:val="001D60C7"/>
    <w:rsid w:val="001D6CF7"/>
    <w:rsid w:val="001E03D5"/>
    <w:rsid w:val="001E16A6"/>
    <w:rsid w:val="001E3B6E"/>
    <w:rsid w:val="001E5849"/>
    <w:rsid w:val="001E760A"/>
    <w:rsid w:val="001E7DDC"/>
    <w:rsid w:val="001F07F0"/>
    <w:rsid w:val="001F16EF"/>
    <w:rsid w:val="001F233B"/>
    <w:rsid w:val="001F3C9D"/>
    <w:rsid w:val="001F3F78"/>
    <w:rsid w:val="001F6012"/>
    <w:rsid w:val="001F6019"/>
    <w:rsid w:val="001F62FA"/>
    <w:rsid w:val="001F66A0"/>
    <w:rsid w:val="002006A4"/>
    <w:rsid w:val="002006E7"/>
    <w:rsid w:val="0020097B"/>
    <w:rsid w:val="00202869"/>
    <w:rsid w:val="00203280"/>
    <w:rsid w:val="002033E5"/>
    <w:rsid w:val="002056C6"/>
    <w:rsid w:val="002104F8"/>
    <w:rsid w:val="00211481"/>
    <w:rsid w:val="00211A5F"/>
    <w:rsid w:val="0021253C"/>
    <w:rsid w:val="00213684"/>
    <w:rsid w:val="00214B5E"/>
    <w:rsid w:val="002151B5"/>
    <w:rsid w:val="00215242"/>
    <w:rsid w:val="00216054"/>
    <w:rsid w:val="00216212"/>
    <w:rsid w:val="00216BDA"/>
    <w:rsid w:val="0022566B"/>
    <w:rsid w:val="00225694"/>
    <w:rsid w:val="002269D1"/>
    <w:rsid w:val="00226B3E"/>
    <w:rsid w:val="00230136"/>
    <w:rsid w:val="00230700"/>
    <w:rsid w:val="00231D33"/>
    <w:rsid w:val="00231DEF"/>
    <w:rsid w:val="00232FFD"/>
    <w:rsid w:val="002342F0"/>
    <w:rsid w:val="00235678"/>
    <w:rsid w:val="002370B8"/>
    <w:rsid w:val="00243BDC"/>
    <w:rsid w:val="00243FEC"/>
    <w:rsid w:val="0024499D"/>
    <w:rsid w:val="002465FB"/>
    <w:rsid w:val="00250146"/>
    <w:rsid w:val="002505F2"/>
    <w:rsid w:val="0025084C"/>
    <w:rsid w:val="00251D17"/>
    <w:rsid w:val="00251E1A"/>
    <w:rsid w:val="00252812"/>
    <w:rsid w:val="00253A0A"/>
    <w:rsid w:val="00263C5B"/>
    <w:rsid w:val="00263D8B"/>
    <w:rsid w:val="00270CAD"/>
    <w:rsid w:val="00270CC4"/>
    <w:rsid w:val="00271F3F"/>
    <w:rsid w:val="002721B6"/>
    <w:rsid w:val="00273525"/>
    <w:rsid w:val="002741D0"/>
    <w:rsid w:val="00274CAE"/>
    <w:rsid w:val="00277893"/>
    <w:rsid w:val="0028488B"/>
    <w:rsid w:val="002849E2"/>
    <w:rsid w:val="002851E0"/>
    <w:rsid w:val="00285C60"/>
    <w:rsid w:val="002862E4"/>
    <w:rsid w:val="00287FD8"/>
    <w:rsid w:val="00290BBA"/>
    <w:rsid w:val="002912A1"/>
    <w:rsid w:val="00291BAD"/>
    <w:rsid w:val="0029406D"/>
    <w:rsid w:val="00295031"/>
    <w:rsid w:val="00295040"/>
    <w:rsid w:val="00295B5F"/>
    <w:rsid w:val="00297571"/>
    <w:rsid w:val="002A10E7"/>
    <w:rsid w:val="002A14C8"/>
    <w:rsid w:val="002A2249"/>
    <w:rsid w:val="002A27B1"/>
    <w:rsid w:val="002A3BFB"/>
    <w:rsid w:val="002A46F3"/>
    <w:rsid w:val="002A4947"/>
    <w:rsid w:val="002A4D58"/>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5EF0"/>
    <w:rsid w:val="002C618A"/>
    <w:rsid w:val="002D0911"/>
    <w:rsid w:val="002D0AA2"/>
    <w:rsid w:val="002D2BCD"/>
    <w:rsid w:val="002D42E3"/>
    <w:rsid w:val="002D49E8"/>
    <w:rsid w:val="002D4C17"/>
    <w:rsid w:val="002D6B8A"/>
    <w:rsid w:val="002D757A"/>
    <w:rsid w:val="002E1E3E"/>
    <w:rsid w:val="002E2945"/>
    <w:rsid w:val="002E2959"/>
    <w:rsid w:val="002E354D"/>
    <w:rsid w:val="002E4234"/>
    <w:rsid w:val="002E4E61"/>
    <w:rsid w:val="002E5235"/>
    <w:rsid w:val="002E54DF"/>
    <w:rsid w:val="002E5CBD"/>
    <w:rsid w:val="002F178F"/>
    <w:rsid w:val="002F1C7A"/>
    <w:rsid w:val="002F51DF"/>
    <w:rsid w:val="002F72FF"/>
    <w:rsid w:val="00301320"/>
    <w:rsid w:val="00301A39"/>
    <w:rsid w:val="00301A4E"/>
    <w:rsid w:val="00301DCA"/>
    <w:rsid w:val="00302CB1"/>
    <w:rsid w:val="003057A4"/>
    <w:rsid w:val="00306210"/>
    <w:rsid w:val="00306869"/>
    <w:rsid w:val="003119A4"/>
    <w:rsid w:val="00312363"/>
    <w:rsid w:val="0031289E"/>
    <w:rsid w:val="003138DD"/>
    <w:rsid w:val="00313A12"/>
    <w:rsid w:val="00313A8E"/>
    <w:rsid w:val="00313D73"/>
    <w:rsid w:val="00317091"/>
    <w:rsid w:val="003207BA"/>
    <w:rsid w:val="00321D3E"/>
    <w:rsid w:val="00321F25"/>
    <w:rsid w:val="003227C6"/>
    <w:rsid w:val="00324EC4"/>
    <w:rsid w:val="0032596B"/>
    <w:rsid w:val="00330AE6"/>
    <w:rsid w:val="0033185E"/>
    <w:rsid w:val="0033197C"/>
    <w:rsid w:val="00331D04"/>
    <w:rsid w:val="0033273C"/>
    <w:rsid w:val="00334B97"/>
    <w:rsid w:val="00334C41"/>
    <w:rsid w:val="003363B1"/>
    <w:rsid w:val="00336CFD"/>
    <w:rsid w:val="00340C27"/>
    <w:rsid w:val="00340D2A"/>
    <w:rsid w:val="0034166B"/>
    <w:rsid w:val="00342CF7"/>
    <w:rsid w:val="003433F2"/>
    <w:rsid w:val="00344935"/>
    <w:rsid w:val="0034505B"/>
    <w:rsid w:val="003456E1"/>
    <w:rsid w:val="00346D8C"/>
    <w:rsid w:val="003472E4"/>
    <w:rsid w:val="003473A3"/>
    <w:rsid w:val="00347690"/>
    <w:rsid w:val="00350F08"/>
    <w:rsid w:val="00352C7D"/>
    <w:rsid w:val="00355913"/>
    <w:rsid w:val="00355E5B"/>
    <w:rsid w:val="0035692D"/>
    <w:rsid w:val="00357E43"/>
    <w:rsid w:val="00360101"/>
    <w:rsid w:val="00360CF7"/>
    <w:rsid w:val="0036348A"/>
    <w:rsid w:val="0036436D"/>
    <w:rsid w:val="0036453B"/>
    <w:rsid w:val="00366B35"/>
    <w:rsid w:val="00370FE4"/>
    <w:rsid w:val="003719A3"/>
    <w:rsid w:val="00373472"/>
    <w:rsid w:val="00373753"/>
    <w:rsid w:val="00375030"/>
    <w:rsid w:val="00375316"/>
    <w:rsid w:val="00376071"/>
    <w:rsid w:val="00381BB0"/>
    <w:rsid w:val="00382E35"/>
    <w:rsid w:val="003842B6"/>
    <w:rsid w:val="003853BA"/>
    <w:rsid w:val="00385491"/>
    <w:rsid w:val="00385A8E"/>
    <w:rsid w:val="00385E53"/>
    <w:rsid w:val="00385F99"/>
    <w:rsid w:val="0038727D"/>
    <w:rsid w:val="00387647"/>
    <w:rsid w:val="00390D62"/>
    <w:rsid w:val="00390ED0"/>
    <w:rsid w:val="0039195F"/>
    <w:rsid w:val="0039254B"/>
    <w:rsid w:val="00393F3D"/>
    <w:rsid w:val="00394124"/>
    <w:rsid w:val="003947B1"/>
    <w:rsid w:val="003978AD"/>
    <w:rsid w:val="003A1057"/>
    <w:rsid w:val="003A3AA5"/>
    <w:rsid w:val="003A3F0F"/>
    <w:rsid w:val="003A3F31"/>
    <w:rsid w:val="003A4350"/>
    <w:rsid w:val="003A4F85"/>
    <w:rsid w:val="003A68AE"/>
    <w:rsid w:val="003A6D3E"/>
    <w:rsid w:val="003A6FE8"/>
    <w:rsid w:val="003A7D26"/>
    <w:rsid w:val="003A7DE1"/>
    <w:rsid w:val="003B081F"/>
    <w:rsid w:val="003B314D"/>
    <w:rsid w:val="003B328B"/>
    <w:rsid w:val="003B47AE"/>
    <w:rsid w:val="003B61F3"/>
    <w:rsid w:val="003B6C15"/>
    <w:rsid w:val="003B6CA8"/>
    <w:rsid w:val="003B7EFD"/>
    <w:rsid w:val="003C0557"/>
    <w:rsid w:val="003C074E"/>
    <w:rsid w:val="003C0D56"/>
    <w:rsid w:val="003C154E"/>
    <w:rsid w:val="003C1754"/>
    <w:rsid w:val="003C1E1A"/>
    <w:rsid w:val="003C32FA"/>
    <w:rsid w:val="003C3902"/>
    <w:rsid w:val="003C49CC"/>
    <w:rsid w:val="003C53B7"/>
    <w:rsid w:val="003C5EDB"/>
    <w:rsid w:val="003D2B4E"/>
    <w:rsid w:val="003D4251"/>
    <w:rsid w:val="003D4F59"/>
    <w:rsid w:val="003D514B"/>
    <w:rsid w:val="003D7D44"/>
    <w:rsid w:val="003E2238"/>
    <w:rsid w:val="003E2268"/>
    <w:rsid w:val="003E2B56"/>
    <w:rsid w:val="003E34AA"/>
    <w:rsid w:val="003E4138"/>
    <w:rsid w:val="003E67BC"/>
    <w:rsid w:val="003F04E4"/>
    <w:rsid w:val="003F148D"/>
    <w:rsid w:val="003F1F88"/>
    <w:rsid w:val="003F21BC"/>
    <w:rsid w:val="003F4424"/>
    <w:rsid w:val="003F5589"/>
    <w:rsid w:val="003F6239"/>
    <w:rsid w:val="003F648A"/>
    <w:rsid w:val="003F7F23"/>
    <w:rsid w:val="00402648"/>
    <w:rsid w:val="0040291B"/>
    <w:rsid w:val="00403437"/>
    <w:rsid w:val="00405330"/>
    <w:rsid w:val="0041029E"/>
    <w:rsid w:val="004109C8"/>
    <w:rsid w:val="00412E0F"/>
    <w:rsid w:val="00413151"/>
    <w:rsid w:val="0041355A"/>
    <w:rsid w:val="0041632B"/>
    <w:rsid w:val="00416B61"/>
    <w:rsid w:val="004177D6"/>
    <w:rsid w:val="00417E21"/>
    <w:rsid w:val="0042020E"/>
    <w:rsid w:val="00420A81"/>
    <w:rsid w:val="00420CCD"/>
    <w:rsid w:val="0042243E"/>
    <w:rsid w:val="00422A63"/>
    <w:rsid w:val="00422FCC"/>
    <w:rsid w:val="00423701"/>
    <w:rsid w:val="0042561A"/>
    <w:rsid w:val="004313D8"/>
    <w:rsid w:val="00432902"/>
    <w:rsid w:val="00432967"/>
    <w:rsid w:val="00432DF6"/>
    <w:rsid w:val="004332E6"/>
    <w:rsid w:val="00433794"/>
    <w:rsid w:val="004345B7"/>
    <w:rsid w:val="0043587A"/>
    <w:rsid w:val="004361D2"/>
    <w:rsid w:val="0044084E"/>
    <w:rsid w:val="00440E3C"/>
    <w:rsid w:val="00442113"/>
    <w:rsid w:val="00442E16"/>
    <w:rsid w:val="00442F06"/>
    <w:rsid w:val="0044371B"/>
    <w:rsid w:val="00443E45"/>
    <w:rsid w:val="00444140"/>
    <w:rsid w:val="004443F7"/>
    <w:rsid w:val="0044629F"/>
    <w:rsid w:val="00446B48"/>
    <w:rsid w:val="0044704D"/>
    <w:rsid w:val="00451B14"/>
    <w:rsid w:val="00452ECC"/>
    <w:rsid w:val="00453F05"/>
    <w:rsid w:val="00456B16"/>
    <w:rsid w:val="004576A6"/>
    <w:rsid w:val="00460274"/>
    <w:rsid w:val="00460EA1"/>
    <w:rsid w:val="00461BF0"/>
    <w:rsid w:val="004638BE"/>
    <w:rsid w:val="00464409"/>
    <w:rsid w:val="00465521"/>
    <w:rsid w:val="00466695"/>
    <w:rsid w:val="00472AF4"/>
    <w:rsid w:val="004731D7"/>
    <w:rsid w:val="00475CAD"/>
    <w:rsid w:val="00477389"/>
    <w:rsid w:val="00480932"/>
    <w:rsid w:val="00483B59"/>
    <w:rsid w:val="004845E0"/>
    <w:rsid w:val="004850EF"/>
    <w:rsid w:val="004862FE"/>
    <w:rsid w:val="0048654D"/>
    <w:rsid w:val="004909A2"/>
    <w:rsid w:val="00490EE1"/>
    <w:rsid w:val="00495174"/>
    <w:rsid w:val="004959BB"/>
    <w:rsid w:val="004960C0"/>
    <w:rsid w:val="0049735C"/>
    <w:rsid w:val="004A29FE"/>
    <w:rsid w:val="004A48E2"/>
    <w:rsid w:val="004A6899"/>
    <w:rsid w:val="004A74B4"/>
    <w:rsid w:val="004B13D5"/>
    <w:rsid w:val="004B198D"/>
    <w:rsid w:val="004B4D4F"/>
    <w:rsid w:val="004B4FD3"/>
    <w:rsid w:val="004B5DA6"/>
    <w:rsid w:val="004B60B3"/>
    <w:rsid w:val="004B7A89"/>
    <w:rsid w:val="004C0835"/>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4C8D"/>
    <w:rsid w:val="004E5651"/>
    <w:rsid w:val="004E6116"/>
    <w:rsid w:val="004E64FA"/>
    <w:rsid w:val="004E7F5A"/>
    <w:rsid w:val="004E7FCA"/>
    <w:rsid w:val="004F1759"/>
    <w:rsid w:val="004F1A29"/>
    <w:rsid w:val="004F2B27"/>
    <w:rsid w:val="004F4BB8"/>
    <w:rsid w:val="004F5877"/>
    <w:rsid w:val="004F5DD0"/>
    <w:rsid w:val="004F6B89"/>
    <w:rsid w:val="00500364"/>
    <w:rsid w:val="00502E9D"/>
    <w:rsid w:val="005052D3"/>
    <w:rsid w:val="00506560"/>
    <w:rsid w:val="00510880"/>
    <w:rsid w:val="005108EC"/>
    <w:rsid w:val="00511989"/>
    <w:rsid w:val="00512E34"/>
    <w:rsid w:val="005138CD"/>
    <w:rsid w:val="00514B15"/>
    <w:rsid w:val="00516DA1"/>
    <w:rsid w:val="00517E32"/>
    <w:rsid w:val="005201B9"/>
    <w:rsid w:val="00520515"/>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3ED3"/>
    <w:rsid w:val="00534522"/>
    <w:rsid w:val="00536CA1"/>
    <w:rsid w:val="005370D0"/>
    <w:rsid w:val="00540784"/>
    <w:rsid w:val="005425F0"/>
    <w:rsid w:val="00542BBC"/>
    <w:rsid w:val="00542BF9"/>
    <w:rsid w:val="00543920"/>
    <w:rsid w:val="00544714"/>
    <w:rsid w:val="0054609B"/>
    <w:rsid w:val="00546AD4"/>
    <w:rsid w:val="00547DAA"/>
    <w:rsid w:val="0055047E"/>
    <w:rsid w:val="0055058B"/>
    <w:rsid w:val="00550783"/>
    <w:rsid w:val="00553768"/>
    <w:rsid w:val="005566B3"/>
    <w:rsid w:val="00557265"/>
    <w:rsid w:val="00557AC1"/>
    <w:rsid w:val="0056018A"/>
    <w:rsid w:val="00561E5A"/>
    <w:rsid w:val="00563525"/>
    <w:rsid w:val="0056365F"/>
    <w:rsid w:val="00563EA2"/>
    <w:rsid w:val="0056552E"/>
    <w:rsid w:val="005665DD"/>
    <w:rsid w:val="005668B0"/>
    <w:rsid w:val="005712F3"/>
    <w:rsid w:val="005713E6"/>
    <w:rsid w:val="00574188"/>
    <w:rsid w:val="00574F47"/>
    <w:rsid w:val="005751BE"/>
    <w:rsid w:val="005755C3"/>
    <w:rsid w:val="00576435"/>
    <w:rsid w:val="005765D0"/>
    <w:rsid w:val="0058179E"/>
    <w:rsid w:val="00582188"/>
    <w:rsid w:val="0058233F"/>
    <w:rsid w:val="00582B30"/>
    <w:rsid w:val="00583480"/>
    <w:rsid w:val="00584ACA"/>
    <w:rsid w:val="0058650D"/>
    <w:rsid w:val="005902EE"/>
    <w:rsid w:val="0059155F"/>
    <w:rsid w:val="00592BF2"/>
    <w:rsid w:val="005959E4"/>
    <w:rsid w:val="005A0940"/>
    <w:rsid w:val="005A0F85"/>
    <w:rsid w:val="005A20F0"/>
    <w:rsid w:val="005A2ABA"/>
    <w:rsid w:val="005A2B30"/>
    <w:rsid w:val="005A34EE"/>
    <w:rsid w:val="005A5008"/>
    <w:rsid w:val="005A5A89"/>
    <w:rsid w:val="005A5CD6"/>
    <w:rsid w:val="005A6A12"/>
    <w:rsid w:val="005B01F0"/>
    <w:rsid w:val="005B121D"/>
    <w:rsid w:val="005B1A5A"/>
    <w:rsid w:val="005B3A16"/>
    <w:rsid w:val="005B6E46"/>
    <w:rsid w:val="005C55E9"/>
    <w:rsid w:val="005C5AE4"/>
    <w:rsid w:val="005C614A"/>
    <w:rsid w:val="005C6758"/>
    <w:rsid w:val="005C6FC2"/>
    <w:rsid w:val="005C771D"/>
    <w:rsid w:val="005C7945"/>
    <w:rsid w:val="005D0ECA"/>
    <w:rsid w:val="005D1686"/>
    <w:rsid w:val="005D18AA"/>
    <w:rsid w:val="005D1DCC"/>
    <w:rsid w:val="005D25E1"/>
    <w:rsid w:val="005D5210"/>
    <w:rsid w:val="005D593D"/>
    <w:rsid w:val="005D5F1F"/>
    <w:rsid w:val="005D702B"/>
    <w:rsid w:val="005D7E29"/>
    <w:rsid w:val="005E076D"/>
    <w:rsid w:val="005E09DC"/>
    <w:rsid w:val="005E0D42"/>
    <w:rsid w:val="005E2049"/>
    <w:rsid w:val="005E2254"/>
    <w:rsid w:val="005E3CE5"/>
    <w:rsid w:val="005E3F19"/>
    <w:rsid w:val="005E6294"/>
    <w:rsid w:val="005F3558"/>
    <w:rsid w:val="005F65BA"/>
    <w:rsid w:val="005F7793"/>
    <w:rsid w:val="005F7AF0"/>
    <w:rsid w:val="0060198E"/>
    <w:rsid w:val="0060241F"/>
    <w:rsid w:val="00604010"/>
    <w:rsid w:val="0060472F"/>
    <w:rsid w:val="00606DAB"/>
    <w:rsid w:val="00607571"/>
    <w:rsid w:val="00610668"/>
    <w:rsid w:val="006126CB"/>
    <w:rsid w:val="006128C8"/>
    <w:rsid w:val="0061531A"/>
    <w:rsid w:val="00615EAA"/>
    <w:rsid w:val="006161CB"/>
    <w:rsid w:val="0062003D"/>
    <w:rsid w:val="00620341"/>
    <w:rsid w:val="006213E3"/>
    <w:rsid w:val="00622315"/>
    <w:rsid w:val="0062409D"/>
    <w:rsid w:val="00625F5E"/>
    <w:rsid w:val="00626EF1"/>
    <w:rsid w:val="00631F75"/>
    <w:rsid w:val="00633115"/>
    <w:rsid w:val="006355C6"/>
    <w:rsid w:val="00635B6B"/>
    <w:rsid w:val="0063604B"/>
    <w:rsid w:val="00637606"/>
    <w:rsid w:val="00637D9A"/>
    <w:rsid w:val="006401B8"/>
    <w:rsid w:val="006408BE"/>
    <w:rsid w:val="00641904"/>
    <w:rsid w:val="006431C7"/>
    <w:rsid w:val="0064490A"/>
    <w:rsid w:val="00646FA9"/>
    <w:rsid w:val="006473CB"/>
    <w:rsid w:val="00651501"/>
    <w:rsid w:val="0065392D"/>
    <w:rsid w:val="00654B0D"/>
    <w:rsid w:val="00655288"/>
    <w:rsid w:val="00655AED"/>
    <w:rsid w:val="006576F4"/>
    <w:rsid w:val="00657D60"/>
    <w:rsid w:val="00657E52"/>
    <w:rsid w:val="00660245"/>
    <w:rsid w:val="00660816"/>
    <w:rsid w:val="00663369"/>
    <w:rsid w:val="0066389C"/>
    <w:rsid w:val="0066674A"/>
    <w:rsid w:val="00666B93"/>
    <w:rsid w:val="0066739D"/>
    <w:rsid w:val="00670723"/>
    <w:rsid w:val="0067165F"/>
    <w:rsid w:val="00671ACD"/>
    <w:rsid w:val="00676E8C"/>
    <w:rsid w:val="00676EDB"/>
    <w:rsid w:val="00677431"/>
    <w:rsid w:val="00680019"/>
    <w:rsid w:val="00680849"/>
    <w:rsid w:val="0068190A"/>
    <w:rsid w:val="00682506"/>
    <w:rsid w:val="0068378F"/>
    <w:rsid w:val="00683BC8"/>
    <w:rsid w:val="00685DA3"/>
    <w:rsid w:val="00686DAE"/>
    <w:rsid w:val="0069097B"/>
    <w:rsid w:val="006926BE"/>
    <w:rsid w:val="00692A24"/>
    <w:rsid w:val="006948F5"/>
    <w:rsid w:val="006954B9"/>
    <w:rsid w:val="00695CB3"/>
    <w:rsid w:val="006964B2"/>
    <w:rsid w:val="006967BD"/>
    <w:rsid w:val="006A054C"/>
    <w:rsid w:val="006A0A0E"/>
    <w:rsid w:val="006A2267"/>
    <w:rsid w:val="006A2505"/>
    <w:rsid w:val="006A27C8"/>
    <w:rsid w:val="006A39EF"/>
    <w:rsid w:val="006A5EEF"/>
    <w:rsid w:val="006B0485"/>
    <w:rsid w:val="006B093A"/>
    <w:rsid w:val="006B3138"/>
    <w:rsid w:val="006B433B"/>
    <w:rsid w:val="006B4C2F"/>
    <w:rsid w:val="006B4D7F"/>
    <w:rsid w:val="006B4FC0"/>
    <w:rsid w:val="006B76A1"/>
    <w:rsid w:val="006C04C5"/>
    <w:rsid w:val="006C0645"/>
    <w:rsid w:val="006C083D"/>
    <w:rsid w:val="006C0945"/>
    <w:rsid w:val="006C139E"/>
    <w:rsid w:val="006C48FE"/>
    <w:rsid w:val="006C724C"/>
    <w:rsid w:val="006D1057"/>
    <w:rsid w:val="006D2612"/>
    <w:rsid w:val="006D29FD"/>
    <w:rsid w:val="006D3D69"/>
    <w:rsid w:val="006D432D"/>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A04"/>
    <w:rsid w:val="00705EA0"/>
    <w:rsid w:val="00710DB6"/>
    <w:rsid w:val="00711508"/>
    <w:rsid w:val="00711BAB"/>
    <w:rsid w:val="00711CD2"/>
    <w:rsid w:val="00712BB8"/>
    <w:rsid w:val="00714592"/>
    <w:rsid w:val="00715F9A"/>
    <w:rsid w:val="00716FE1"/>
    <w:rsid w:val="007174AC"/>
    <w:rsid w:val="0072160B"/>
    <w:rsid w:val="0072197B"/>
    <w:rsid w:val="00725C1C"/>
    <w:rsid w:val="0072600B"/>
    <w:rsid w:val="007275CD"/>
    <w:rsid w:val="00727684"/>
    <w:rsid w:val="0072770A"/>
    <w:rsid w:val="00730908"/>
    <w:rsid w:val="00730A12"/>
    <w:rsid w:val="00731E0C"/>
    <w:rsid w:val="00732D5C"/>
    <w:rsid w:val="00733E97"/>
    <w:rsid w:val="007344AB"/>
    <w:rsid w:val="0073454F"/>
    <w:rsid w:val="00734C88"/>
    <w:rsid w:val="007377FD"/>
    <w:rsid w:val="00740C5F"/>
    <w:rsid w:val="0074570B"/>
    <w:rsid w:val="007469AD"/>
    <w:rsid w:val="00747CFA"/>
    <w:rsid w:val="00751FD3"/>
    <w:rsid w:val="00753344"/>
    <w:rsid w:val="0075353B"/>
    <w:rsid w:val="00754AD5"/>
    <w:rsid w:val="007558BF"/>
    <w:rsid w:val="007569DE"/>
    <w:rsid w:val="0076037A"/>
    <w:rsid w:val="007611D2"/>
    <w:rsid w:val="00761E1A"/>
    <w:rsid w:val="00762024"/>
    <w:rsid w:val="0076224F"/>
    <w:rsid w:val="007624BD"/>
    <w:rsid w:val="00762AB6"/>
    <w:rsid w:val="00764CF7"/>
    <w:rsid w:val="00764E94"/>
    <w:rsid w:val="00764FA1"/>
    <w:rsid w:val="00765955"/>
    <w:rsid w:val="00766FDA"/>
    <w:rsid w:val="00770023"/>
    <w:rsid w:val="00771D17"/>
    <w:rsid w:val="0078173E"/>
    <w:rsid w:val="00784255"/>
    <w:rsid w:val="007844EA"/>
    <w:rsid w:val="00784644"/>
    <w:rsid w:val="0078718D"/>
    <w:rsid w:val="00787542"/>
    <w:rsid w:val="00787E51"/>
    <w:rsid w:val="0079000B"/>
    <w:rsid w:val="00791508"/>
    <w:rsid w:val="00791543"/>
    <w:rsid w:val="0079334C"/>
    <w:rsid w:val="0079489C"/>
    <w:rsid w:val="00795044"/>
    <w:rsid w:val="00796854"/>
    <w:rsid w:val="00796AF8"/>
    <w:rsid w:val="007A3C4A"/>
    <w:rsid w:val="007A4031"/>
    <w:rsid w:val="007A517A"/>
    <w:rsid w:val="007A731D"/>
    <w:rsid w:val="007B0382"/>
    <w:rsid w:val="007B04D6"/>
    <w:rsid w:val="007B0E83"/>
    <w:rsid w:val="007B15D5"/>
    <w:rsid w:val="007B2CB7"/>
    <w:rsid w:val="007B2D24"/>
    <w:rsid w:val="007B3250"/>
    <w:rsid w:val="007B34AE"/>
    <w:rsid w:val="007B4F59"/>
    <w:rsid w:val="007B5287"/>
    <w:rsid w:val="007B7A40"/>
    <w:rsid w:val="007C01C4"/>
    <w:rsid w:val="007C31CF"/>
    <w:rsid w:val="007C33E7"/>
    <w:rsid w:val="007C48E7"/>
    <w:rsid w:val="007C5F3B"/>
    <w:rsid w:val="007C6878"/>
    <w:rsid w:val="007C6FCE"/>
    <w:rsid w:val="007C7F40"/>
    <w:rsid w:val="007D1269"/>
    <w:rsid w:val="007D2FE8"/>
    <w:rsid w:val="007D465D"/>
    <w:rsid w:val="007D5C0A"/>
    <w:rsid w:val="007D656F"/>
    <w:rsid w:val="007D6A9C"/>
    <w:rsid w:val="007D7751"/>
    <w:rsid w:val="007E0C05"/>
    <w:rsid w:val="007E0C63"/>
    <w:rsid w:val="007E1760"/>
    <w:rsid w:val="007E1CF9"/>
    <w:rsid w:val="007E2B3D"/>
    <w:rsid w:val="007E5D71"/>
    <w:rsid w:val="007E6260"/>
    <w:rsid w:val="007E7AC9"/>
    <w:rsid w:val="007F2D89"/>
    <w:rsid w:val="007F7A7D"/>
    <w:rsid w:val="007F7B89"/>
    <w:rsid w:val="0080476A"/>
    <w:rsid w:val="00804CAD"/>
    <w:rsid w:val="00806F2B"/>
    <w:rsid w:val="00811513"/>
    <w:rsid w:val="00811E11"/>
    <w:rsid w:val="00814B15"/>
    <w:rsid w:val="00815708"/>
    <w:rsid w:val="0081606B"/>
    <w:rsid w:val="008209C1"/>
    <w:rsid w:val="008209D5"/>
    <w:rsid w:val="00821F39"/>
    <w:rsid w:val="00822072"/>
    <w:rsid w:val="00822C5A"/>
    <w:rsid w:val="00822F17"/>
    <w:rsid w:val="0082313C"/>
    <w:rsid w:val="00823F57"/>
    <w:rsid w:val="00833D30"/>
    <w:rsid w:val="00834D21"/>
    <w:rsid w:val="008351BB"/>
    <w:rsid w:val="0083786A"/>
    <w:rsid w:val="008413E0"/>
    <w:rsid w:val="0084288B"/>
    <w:rsid w:val="008432BD"/>
    <w:rsid w:val="00844AB4"/>
    <w:rsid w:val="0084639A"/>
    <w:rsid w:val="00847756"/>
    <w:rsid w:val="00847995"/>
    <w:rsid w:val="00847A28"/>
    <w:rsid w:val="00847A4A"/>
    <w:rsid w:val="008501D6"/>
    <w:rsid w:val="0085139C"/>
    <w:rsid w:val="0085150D"/>
    <w:rsid w:val="008515B3"/>
    <w:rsid w:val="00851EF4"/>
    <w:rsid w:val="008522EB"/>
    <w:rsid w:val="00853930"/>
    <w:rsid w:val="00853BE2"/>
    <w:rsid w:val="00853DC7"/>
    <w:rsid w:val="00855441"/>
    <w:rsid w:val="00856019"/>
    <w:rsid w:val="00856D44"/>
    <w:rsid w:val="00860B2C"/>
    <w:rsid w:val="00860FE8"/>
    <w:rsid w:val="00863D41"/>
    <w:rsid w:val="008642CB"/>
    <w:rsid w:val="00864E3A"/>
    <w:rsid w:val="00865643"/>
    <w:rsid w:val="00865772"/>
    <w:rsid w:val="008659C7"/>
    <w:rsid w:val="00870999"/>
    <w:rsid w:val="008709B1"/>
    <w:rsid w:val="00872208"/>
    <w:rsid w:val="0087241A"/>
    <w:rsid w:val="00875290"/>
    <w:rsid w:val="008753D7"/>
    <w:rsid w:val="008759FA"/>
    <w:rsid w:val="0088050E"/>
    <w:rsid w:val="00882110"/>
    <w:rsid w:val="008833E3"/>
    <w:rsid w:val="00883D18"/>
    <w:rsid w:val="00883F15"/>
    <w:rsid w:val="00885AA7"/>
    <w:rsid w:val="0088668F"/>
    <w:rsid w:val="00887562"/>
    <w:rsid w:val="00887837"/>
    <w:rsid w:val="00890CE4"/>
    <w:rsid w:val="008932D2"/>
    <w:rsid w:val="00894CBE"/>
    <w:rsid w:val="00897779"/>
    <w:rsid w:val="008A0AF8"/>
    <w:rsid w:val="008A0DD5"/>
    <w:rsid w:val="008A1E52"/>
    <w:rsid w:val="008A209F"/>
    <w:rsid w:val="008A27A4"/>
    <w:rsid w:val="008A2818"/>
    <w:rsid w:val="008A316D"/>
    <w:rsid w:val="008A6241"/>
    <w:rsid w:val="008A63EE"/>
    <w:rsid w:val="008A643F"/>
    <w:rsid w:val="008A7EE4"/>
    <w:rsid w:val="008B0908"/>
    <w:rsid w:val="008B0B4C"/>
    <w:rsid w:val="008B0D95"/>
    <w:rsid w:val="008B0F66"/>
    <w:rsid w:val="008B2C2B"/>
    <w:rsid w:val="008B4384"/>
    <w:rsid w:val="008B5DA0"/>
    <w:rsid w:val="008B612F"/>
    <w:rsid w:val="008B6E29"/>
    <w:rsid w:val="008B7359"/>
    <w:rsid w:val="008B78BC"/>
    <w:rsid w:val="008C0E0F"/>
    <w:rsid w:val="008C26B9"/>
    <w:rsid w:val="008C293F"/>
    <w:rsid w:val="008C2BA2"/>
    <w:rsid w:val="008C486F"/>
    <w:rsid w:val="008C4A89"/>
    <w:rsid w:val="008C4AA4"/>
    <w:rsid w:val="008C5245"/>
    <w:rsid w:val="008C72E9"/>
    <w:rsid w:val="008D1E96"/>
    <w:rsid w:val="008D36B0"/>
    <w:rsid w:val="008D3FBE"/>
    <w:rsid w:val="008D4306"/>
    <w:rsid w:val="008D49B1"/>
    <w:rsid w:val="008D49CB"/>
    <w:rsid w:val="008D616D"/>
    <w:rsid w:val="008D6584"/>
    <w:rsid w:val="008D693F"/>
    <w:rsid w:val="008D7AEC"/>
    <w:rsid w:val="008D7C78"/>
    <w:rsid w:val="008E0E0D"/>
    <w:rsid w:val="008E1F57"/>
    <w:rsid w:val="008E2469"/>
    <w:rsid w:val="008E2F9F"/>
    <w:rsid w:val="008E31C6"/>
    <w:rsid w:val="008E3DFD"/>
    <w:rsid w:val="008E71F9"/>
    <w:rsid w:val="008F0C44"/>
    <w:rsid w:val="008F0CEF"/>
    <w:rsid w:val="008F1D49"/>
    <w:rsid w:val="008F6372"/>
    <w:rsid w:val="008F6EF3"/>
    <w:rsid w:val="008F7243"/>
    <w:rsid w:val="008F7258"/>
    <w:rsid w:val="008F7B18"/>
    <w:rsid w:val="0090399A"/>
    <w:rsid w:val="00904536"/>
    <w:rsid w:val="0090524F"/>
    <w:rsid w:val="00905A29"/>
    <w:rsid w:val="009065CE"/>
    <w:rsid w:val="00910DC5"/>
    <w:rsid w:val="00911E45"/>
    <w:rsid w:val="00913073"/>
    <w:rsid w:val="00913C23"/>
    <w:rsid w:val="00914485"/>
    <w:rsid w:val="00914E57"/>
    <w:rsid w:val="00915A9D"/>
    <w:rsid w:val="00915AF4"/>
    <w:rsid w:val="009174CB"/>
    <w:rsid w:val="009178F5"/>
    <w:rsid w:val="00921654"/>
    <w:rsid w:val="009229EF"/>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4792E"/>
    <w:rsid w:val="009517AA"/>
    <w:rsid w:val="00951920"/>
    <w:rsid w:val="00952DC1"/>
    <w:rsid w:val="00953C3E"/>
    <w:rsid w:val="00953E81"/>
    <w:rsid w:val="00954C3A"/>
    <w:rsid w:val="00956686"/>
    <w:rsid w:val="00956B65"/>
    <w:rsid w:val="00956D65"/>
    <w:rsid w:val="00956DE6"/>
    <w:rsid w:val="00957B7E"/>
    <w:rsid w:val="009600DF"/>
    <w:rsid w:val="00962F22"/>
    <w:rsid w:val="009667C6"/>
    <w:rsid w:val="00967591"/>
    <w:rsid w:val="00972943"/>
    <w:rsid w:val="00973264"/>
    <w:rsid w:val="0097427F"/>
    <w:rsid w:val="0097448C"/>
    <w:rsid w:val="00974B1F"/>
    <w:rsid w:val="009836CE"/>
    <w:rsid w:val="00983DED"/>
    <w:rsid w:val="00984392"/>
    <w:rsid w:val="00984489"/>
    <w:rsid w:val="009863AA"/>
    <w:rsid w:val="00986FAE"/>
    <w:rsid w:val="00990402"/>
    <w:rsid w:val="00991F01"/>
    <w:rsid w:val="009920C9"/>
    <w:rsid w:val="00992DD6"/>
    <w:rsid w:val="00995675"/>
    <w:rsid w:val="00995B12"/>
    <w:rsid w:val="00996322"/>
    <w:rsid w:val="0099635F"/>
    <w:rsid w:val="009978E9"/>
    <w:rsid w:val="009A00F9"/>
    <w:rsid w:val="009A143C"/>
    <w:rsid w:val="009A2AD9"/>
    <w:rsid w:val="009A2C2F"/>
    <w:rsid w:val="009A335B"/>
    <w:rsid w:val="009A4C56"/>
    <w:rsid w:val="009A5910"/>
    <w:rsid w:val="009A7B25"/>
    <w:rsid w:val="009B11CA"/>
    <w:rsid w:val="009B3EAD"/>
    <w:rsid w:val="009B673D"/>
    <w:rsid w:val="009B6914"/>
    <w:rsid w:val="009C2524"/>
    <w:rsid w:val="009C2ABF"/>
    <w:rsid w:val="009C3837"/>
    <w:rsid w:val="009C3D42"/>
    <w:rsid w:val="009C4277"/>
    <w:rsid w:val="009C4FCD"/>
    <w:rsid w:val="009C6651"/>
    <w:rsid w:val="009C7810"/>
    <w:rsid w:val="009D17B7"/>
    <w:rsid w:val="009D1D05"/>
    <w:rsid w:val="009D230A"/>
    <w:rsid w:val="009D2697"/>
    <w:rsid w:val="009D5D7A"/>
    <w:rsid w:val="009D6394"/>
    <w:rsid w:val="009D6B7A"/>
    <w:rsid w:val="009E0913"/>
    <w:rsid w:val="009E5D74"/>
    <w:rsid w:val="009E6020"/>
    <w:rsid w:val="009E6094"/>
    <w:rsid w:val="009E6670"/>
    <w:rsid w:val="009E7E2A"/>
    <w:rsid w:val="009F1BBB"/>
    <w:rsid w:val="009F223D"/>
    <w:rsid w:val="009F2780"/>
    <w:rsid w:val="009F560E"/>
    <w:rsid w:val="009F58F7"/>
    <w:rsid w:val="009F5BC6"/>
    <w:rsid w:val="009F5C08"/>
    <w:rsid w:val="009F7634"/>
    <w:rsid w:val="00A004AE"/>
    <w:rsid w:val="00A00EE5"/>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17C6"/>
    <w:rsid w:val="00A231FE"/>
    <w:rsid w:val="00A238E8"/>
    <w:rsid w:val="00A27C87"/>
    <w:rsid w:val="00A304AA"/>
    <w:rsid w:val="00A333A9"/>
    <w:rsid w:val="00A33FC4"/>
    <w:rsid w:val="00A3506A"/>
    <w:rsid w:val="00A3577C"/>
    <w:rsid w:val="00A36497"/>
    <w:rsid w:val="00A36777"/>
    <w:rsid w:val="00A4033A"/>
    <w:rsid w:val="00A4107B"/>
    <w:rsid w:val="00A41165"/>
    <w:rsid w:val="00A4219D"/>
    <w:rsid w:val="00A422AB"/>
    <w:rsid w:val="00A44898"/>
    <w:rsid w:val="00A44E68"/>
    <w:rsid w:val="00A45D71"/>
    <w:rsid w:val="00A46ACF"/>
    <w:rsid w:val="00A51E1B"/>
    <w:rsid w:val="00A52319"/>
    <w:rsid w:val="00A52AC1"/>
    <w:rsid w:val="00A53D1E"/>
    <w:rsid w:val="00A54107"/>
    <w:rsid w:val="00A547E8"/>
    <w:rsid w:val="00A54C55"/>
    <w:rsid w:val="00A578DB"/>
    <w:rsid w:val="00A60966"/>
    <w:rsid w:val="00A60DE4"/>
    <w:rsid w:val="00A6294D"/>
    <w:rsid w:val="00A62CE9"/>
    <w:rsid w:val="00A62D8C"/>
    <w:rsid w:val="00A631CB"/>
    <w:rsid w:val="00A6516A"/>
    <w:rsid w:val="00A65682"/>
    <w:rsid w:val="00A658D3"/>
    <w:rsid w:val="00A66B65"/>
    <w:rsid w:val="00A7021D"/>
    <w:rsid w:val="00A72E45"/>
    <w:rsid w:val="00A7359A"/>
    <w:rsid w:val="00A74629"/>
    <w:rsid w:val="00A758D0"/>
    <w:rsid w:val="00A7754F"/>
    <w:rsid w:val="00A813EA"/>
    <w:rsid w:val="00A817D3"/>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743"/>
    <w:rsid w:val="00AB3A7A"/>
    <w:rsid w:val="00AB426E"/>
    <w:rsid w:val="00AB4C16"/>
    <w:rsid w:val="00AC0108"/>
    <w:rsid w:val="00AC02C6"/>
    <w:rsid w:val="00AC05F5"/>
    <w:rsid w:val="00AC0770"/>
    <w:rsid w:val="00AC11ED"/>
    <w:rsid w:val="00AC1638"/>
    <w:rsid w:val="00AC3DA1"/>
    <w:rsid w:val="00AC3EFC"/>
    <w:rsid w:val="00AC4880"/>
    <w:rsid w:val="00AC61BD"/>
    <w:rsid w:val="00AD007D"/>
    <w:rsid w:val="00AD0243"/>
    <w:rsid w:val="00AD041F"/>
    <w:rsid w:val="00AD0EAC"/>
    <w:rsid w:val="00AD2334"/>
    <w:rsid w:val="00AD3330"/>
    <w:rsid w:val="00AD3EE5"/>
    <w:rsid w:val="00AD4569"/>
    <w:rsid w:val="00AD4E6B"/>
    <w:rsid w:val="00AD54B1"/>
    <w:rsid w:val="00AD63EE"/>
    <w:rsid w:val="00AD796F"/>
    <w:rsid w:val="00AE0761"/>
    <w:rsid w:val="00AE1187"/>
    <w:rsid w:val="00AE1FCC"/>
    <w:rsid w:val="00AE3C15"/>
    <w:rsid w:val="00AE7D0D"/>
    <w:rsid w:val="00AE7FE2"/>
    <w:rsid w:val="00AF0FF0"/>
    <w:rsid w:val="00AF2101"/>
    <w:rsid w:val="00AF3AEF"/>
    <w:rsid w:val="00AF41E0"/>
    <w:rsid w:val="00AF4A83"/>
    <w:rsid w:val="00AF5F0C"/>
    <w:rsid w:val="00AF7D21"/>
    <w:rsid w:val="00B00231"/>
    <w:rsid w:val="00B00347"/>
    <w:rsid w:val="00B00D16"/>
    <w:rsid w:val="00B0318F"/>
    <w:rsid w:val="00B0349E"/>
    <w:rsid w:val="00B06ED2"/>
    <w:rsid w:val="00B0761E"/>
    <w:rsid w:val="00B07C7A"/>
    <w:rsid w:val="00B1538E"/>
    <w:rsid w:val="00B15532"/>
    <w:rsid w:val="00B15AD3"/>
    <w:rsid w:val="00B20721"/>
    <w:rsid w:val="00B226A0"/>
    <w:rsid w:val="00B24AB7"/>
    <w:rsid w:val="00B25CFF"/>
    <w:rsid w:val="00B27560"/>
    <w:rsid w:val="00B27F90"/>
    <w:rsid w:val="00B309CF"/>
    <w:rsid w:val="00B3232C"/>
    <w:rsid w:val="00B3284D"/>
    <w:rsid w:val="00B32AD5"/>
    <w:rsid w:val="00B34870"/>
    <w:rsid w:val="00B350A8"/>
    <w:rsid w:val="00B35D80"/>
    <w:rsid w:val="00B36210"/>
    <w:rsid w:val="00B3709D"/>
    <w:rsid w:val="00B4093D"/>
    <w:rsid w:val="00B43B37"/>
    <w:rsid w:val="00B450AE"/>
    <w:rsid w:val="00B470C1"/>
    <w:rsid w:val="00B47E17"/>
    <w:rsid w:val="00B47FD6"/>
    <w:rsid w:val="00B5042E"/>
    <w:rsid w:val="00B50E84"/>
    <w:rsid w:val="00B516D9"/>
    <w:rsid w:val="00B5220D"/>
    <w:rsid w:val="00B53089"/>
    <w:rsid w:val="00B541DA"/>
    <w:rsid w:val="00B55991"/>
    <w:rsid w:val="00B56C31"/>
    <w:rsid w:val="00B637F1"/>
    <w:rsid w:val="00B64B28"/>
    <w:rsid w:val="00B67C6D"/>
    <w:rsid w:val="00B73DFB"/>
    <w:rsid w:val="00B7796B"/>
    <w:rsid w:val="00B77B97"/>
    <w:rsid w:val="00B818C5"/>
    <w:rsid w:val="00B81FBF"/>
    <w:rsid w:val="00B82C21"/>
    <w:rsid w:val="00B8302B"/>
    <w:rsid w:val="00B8361B"/>
    <w:rsid w:val="00B837B7"/>
    <w:rsid w:val="00B8402D"/>
    <w:rsid w:val="00B84E89"/>
    <w:rsid w:val="00B8643C"/>
    <w:rsid w:val="00B866FB"/>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47B3"/>
    <w:rsid w:val="00BA5DF6"/>
    <w:rsid w:val="00BA7475"/>
    <w:rsid w:val="00BA75F3"/>
    <w:rsid w:val="00BA7949"/>
    <w:rsid w:val="00BA7F2E"/>
    <w:rsid w:val="00BB0BD3"/>
    <w:rsid w:val="00BB0CA0"/>
    <w:rsid w:val="00BB20FE"/>
    <w:rsid w:val="00BB22A8"/>
    <w:rsid w:val="00BB37D0"/>
    <w:rsid w:val="00BB4BBC"/>
    <w:rsid w:val="00BB6D24"/>
    <w:rsid w:val="00BC2AEF"/>
    <w:rsid w:val="00BC39AE"/>
    <w:rsid w:val="00BC4F12"/>
    <w:rsid w:val="00BC6ACC"/>
    <w:rsid w:val="00BD1A35"/>
    <w:rsid w:val="00BD21B3"/>
    <w:rsid w:val="00BD59A5"/>
    <w:rsid w:val="00BD6610"/>
    <w:rsid w:val="00BE13C6"/>
    <w:rsid w:val="00BE1AB8"/>
    <w:rsid w:val="00BE29D7"/>
    <w:rsid w:val="00BE44A3"/>
    <w:rsid w:val="00BE499B"/>
    <w:rsid w:val="00BE4F8B"/>
    <w:rsid w:val="00BE4FE6"/>
    <w:rsid w:val="00BE60F1"/>
    <w:rsid w:val="00BE65BF"/>
    <w:rsid w:val="00BF0A41"/>
    <w:rsid w:val="00BF171A"/>
    <w:rsid w:val="00BF1A7C"/>
    <w:rsid w:val="00BF2BA2"/>
    <w:rsid w:val="00BF331E"/>
    <w:rsid w:val="00BF3810"/>
    <w:rsid w:val="00BF539E"/>
    <w:rsid w:val="00BF5B81"/>
    <w:rsid w:val="00BF6FDC"/>
    <w:rsid w:val="00BF7007"/>
    <w:rsid w:val="00BF7C95"/>
    <w:rsid w:val="00C05714"/>
    <w:rsid w:val="00C05ED3"/>
    <w:rsid w:val="00C06195"/>
    <w:rsid w:val="00C0758C"/>
    <w:rsid w:val="00C07F0B"/>
    <w:rsid w:val="00C1026B"/>
    <w:rsid w:val="00C1055B"/>
    <w:rsid w:val="00C112C7"/>
    <w:rsid w:val="00C1296C"/>
    <w:rsid w:val="00C132D1"/>
    <w:rsid w:val="00C13D1B"/>
    <w:rsid w:val="00C13DB7"/>
    <w:rsid w:val="00C14355"/>
    <w:rsid w:val="00C14A73"/>
    <w:rsid w:val="00C16998"/>
    <w:rsid w:val="00C1712C"/>
    <w:rsid w:val="00C175EC"/>
    <w:rsid w:val="00C17A42"/>
    <w:rsid w:val="00C20A89"/>
    <w:rsid w:val="00C20B80"/>
    <w:rsid w:val="00C21185"/>
    <w:rsid w:val="00C214ED"/>
    <w:rsid w:val="00C21523"/>
    <w:rsid w:val="00C21AB3"/>
    <w:rsid w:val="00C2458F"/>
    <w:rsid w:val="00C24EA3"/>
    <w:rsid w:val="00C25101"/>
    <w:rsid w:val="00C26361"/>
    <w:rsid w:val="00C275A6"/>
    <w:rsid w:val="00C27722"/>
    <w:rsid w:val="00C27B0C"/>
    <w:rsid w:val="00C27C95"/>
    <w:rsid w:val="00C30130"/>
    <w:rsid w:val="00C30710"/>
    <w:rsid w:val="00C30DBC"/>
    <w:rsid w:val="00C315E9"/>
    <w:rsid w:val="00C31CFA"/>
    <w:rsid w:val="00C324E8"/>
    <w:rsid w:val="00C32713"/>
    <w:rsid w:val="00C3523F"/>
    <w:rsid w:val="00C35734"/>
    <w:rsid w:val="00C35B89"/>
    <w:rsid w:val="00C3605C"/>
    <w:rsid w:val="00C375BC"/>
    <w:rsid w:val="00C40473"/>
    <w:rsid w:val="00C423E6"/>
    <w:rsid w:val="00C429BA"/>
    <w:rsid w:val="00C4363F"/>
    <w:rsid w:val="00C43F47"/>
    <w:rsid w:val="00C46262"/>
    <w:rsid w:val="00C46A24"/>
    <w:rsid w:val="00C47004"/>
    <w:rsid w:val="00C477FF"/>
    <w:rsid w:val="00C47D58"/>
    <w:rsid w:val="00C50BDD"/>
    <w:rsid w:val="00C51F27"/>
    <w:rsid w:val="00C571D6"/>
    <w:rsid w:val="00C57C9D"/>
    <w:rsid w:val="00C60A38"/>
    <w:rsid w:val="00C61D09"/>
    <w:rsid w:val="00C62B71"/>
    <w:rsid w:val="00C641CC"/>
    <w:rsid w:val="00C642F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31A"/>
    <w:rsid w:val="00C874D9"/>
    <w:rsid w:val="00C901DE"/>
    <w:rsid w:val="00C93B1B"/>
    <w:rsid w:val="00C95B8E"/>
    <w:rsid w:val="00C974CB"/>
    <w:rsid w:val="00C976E7"/>
    <w:rsid w:val="00CA0958"/>
    <w:rsid w:val="00CA3400"/>
    <w:rsid w:val="00CA380D"/>
    <w:rsid w:val="00CB003A"/>
    <w:rsid w:val="00CB1166"/>
    <w:rsid w:val="00CB42FA"/>
    <w:rsid w:val="00CB4567"/>
    <w:rsid w:val="00CB4B14"/>
    <w:rsid w:val="00CB5FD9"/>
    <w:rsid w:val="00CB63A8"/>
    <w:rsid w:val="00CC01E4"/>
    <w:rsid w:val="00CC08B2"/>
    <w:rsid w:val="00CC3B0C"/>
    <w:rsid w:val="00CC48E0"/>
    <w:rsid w:val="00CC5C54"/>
    <w:rsid w:val="00CC5EB1"/>
    <w:rsid w:val="00CD0578"/>
    <w:rsid w:val="00CD186E"/>
    <w:rsid w:val="00CD4B04"/>
    <w:rsid w:val="00CD500F"/>
    <w:rsid w:val="00CD78C9"/>
    <w:rsid w:val="00CE129B"/>
    <w:rsid w:val="00CE1CDC"/>
    <w:rsid w:val="00CE2F74"/>
    <w:rsid w:val="00CE3696"/>
    <w:rsid w:val="00CE438B"/>
    <w:rsid w:val="00CE4778"/>
    <w:rsid w:val="00CE53BF"/>
    <w:rsid w:val="00CE5759"/>
    <w:rsid w:val="00CF09D3"/>
    <w:rsid w:val="00CF1DB6"/>
    <w:rsid w:val="00CF306A"/>
    <w:rsid w:val="00CF3D03"/>
    <w:rsid w:val="00CF438F"/>
    <w:rsid w:val="00CF5535"/>
    <w:rsid w:val="00CF7E2C"/>
    <w:rsid w:val="00D003F8"/>
    <w:rsid w:val="00D01248"/>
    <w:rsid w:val="00D03002"/>
    <w:rsid w:val="00D0313C"/>
    <w:rsid w:val="00D032FB"/>
    <w:rsid w:val="00D038A1"/>
    <w:rsid w:val="00D03B90"/>
    <w:rsid w:val="00D06A7D"/>
    <w:rsid w:val="00D07E7E"/>
    <w:rsid w:val="00D10ACB"/>
    <w:rsid w:val="00D10B80"/>
    <w:rsid w:val="00D11B4F"/>
    <w:rsid w:val="00D12845"/>
    <w:rsid w:val="00D12897"/>
    <w:rsid w:val="00D12D2A"/>
    <w:rsid w:val="00D13081"/>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333"/>
    <w:rsid w:val="00D348DC"/>
    <w:rsid w:val="00D3491D"/>
    <w:rsid w:val="00D35DC6"/>
    <w:rsid w:val="00D3659A"/>
    <w:rsid w:val="00D36B78"/>
    <w:rsid w:val="00D41A52"/>
    <w:rsid w:val="00D41C0F"/>
    <w:rsid w:val="00D42BC2"/>
    <w:rsid w:val="00D43AD0"/>
    <w:rsid w:val="00D45325"/>
    <w:rsid w:val="00D45581"/>
    <w:rsid w:val="00D459C3"/>
    <w:rsid w:val="00D45FC0"/>
    <w:rsid w:val="00D46CD4"/>
    <w:rsid w:val="00D50107"/>
    <w:rsid w:val="00D50B58"/>
    <w:rsid w:val="00D5139F"/>
    <w:rsid w:val="00D51540"/>
    <w:rsid w:val="00D51973"/>
    <w:rsid w:val="00D525F9"/>
    <w:rsid w:val="00D53815"/>
    <w:rsid w:val="00D53ACD"/>
    <w:rsid w:val="00D5419E"/>
    <w:rsid w:val="00D5481B"/>
    <w:rsid w:val="00D54F88"/>
    <w:rsid w:val="00D55817"/>
    <w:rsid w:val="00D55E35"/>
    <w:rsid w:val="00D5604A"/>
    <w:rsid w:val="00D57D3D"/>
    <w:rsid w:val="00D61885"/>
    <w:rsid w:val="00D62AB2"/>
    <w:rsid w:val="00D62AD8"/>
    <w:rsid w:val="00D636F2"/>
    <w:rsid w:val="00D64147"/>
    <w:rsid w:val="00D6572D"/>
    <w:rsid w:val="00D66923"/>
    <w:rsid w:val="00D71788"/>
    <w:rsid w:val="00D71948"/>
    <w:rsid w:val="00D71E90"/>
    <w:rsid w:val="00D72F80"/>
    <w:rsid w:val="00D74B0E"/>
    <w:rsid w:val="00D76625"/>
    <w:rsid w:val="00D76F44"/>
    <w:rsid w:val="00D801DC"/>
    <w:rsid w:val="00D803A4"/>
    <w:rsid w:val="00D81350"/>
    <w:rsid w:val="00D824CB"/>
    <w:rsid w:val="00D86F7A"/>
    <w:rsid w:val="00D9329A"/>
    <w:rsid w:val="00D93CD7"/>
    <w:rsid w:val="00D94A70"/>
    <w:rsid w:val="00D94BBC"/>
    <w:rsid w:val="00D95795"/>
    <w:rsid w:val="00D95928"/>
    <w:rsid w:val="00D96CC2"/>
    <w:rsid w:val="00DA01AC"/>
    <w:rsid w:val="00DA113E"/>
    <w:rsid w:val="00DA1533"/>
    <w:rsid w:val="00DA1830"/>
    <w:rsid w:val="00DA1E9F"/>
    <w:rsid w:val="00DA1EB0"/>
    <w:rsid w:val="00DA24E1"/>
    <w:rsid w:val="00DA432F"/>
    <w:rsid w:val="00DA4429"/>
    <w:rsid w:val="00DA67C5"/>
    <w:rsid w:val="00DA6EAC"/>
    <w:rsid w:val="00DA7A9D"/>
    <w:rsid w:val="00DB5971"/>
    <w:rsid w:val="00DB5D63"/>
    <w:rsid w:val="00DB70E3"/>
    <w:rsid w:val="00DC17B4"/>
    <w:rsid w:val="00DC2028"/>
    <w:rsid w:val="00DC231F"/>
    <w:rsid w:val="00DC5022"/>
    <w:rsid w:val="00DC5E12"/>
    <w:rsid w:val="00DC5E26"/>
    <w:rsid w:val="00DC6162"/>
    <w:rsid w:val="00DC7460"/>
    <w:rsid w:val="00DD0A8E"/>
    <w:rsid w:val="00DD10B5"/>
    <w:rsid w:val="00DD40BA"/>
    <w:rsid w:val="00DD442C"/>
    <w:rsid w:val="00DD51EF"/>
    <w:rsid w:val="00DD51F5"/>
    <w:rsid w:val="00DD5675"/>
    <w:rsid w:val="00DD6502"/>
    <w:rsid w:val="00DD7E5A"/>
    <w:rsid w:val="00DE07E5"/>
    <w:rsid w:val="00DE1760"/>
    <w:rsid w:val="00DE2DE8"/>
    <w:rsid w:val="00DE3987"/>
    <w:rsid w:val="00DE3DEE"/>
    <w:rsid w:val="00DE4501"/>
    <w:rsid w:val="00DF289F"/>
    <w:rsid w:val="00DF3161"/>
    <w:rsid w:val="00DF4128"/>
    <w:rsid w:val="00DF417D"/>
    <w:rsid w:val="00DF4F33"/>
    <w:rsid w:val="00DF6023"/>
    <w:rsid w:val="00DF7276"/>
    <w:rsid w:val="00DF7839"/>
    <w:rsid w:val="00DF790A"/>
    <w:rsid w:val="00E01142"/>
    <w:rsid w:val="00E015B0"/>
    <w:rsid w:val="00E016A5"/>
    <w:rsid w:val="00E02592"/>
    <w:rsid w:val="00E02DEC"/>
    <w:rsid w:val="00E031BC"/>
    <w:rsid w:val="00E03416"/>
    <w:rsid w:val="00E0479A"/>
    <w:rsid w:val="00E05689"/>
    <w:rsid w:val="00E05851"/>
    <w:rsid w:val="00E0595F"/>
    <w:rsid w:val="00E05B99"/>
    <w:rsid w:val="00E05F95"/>
    <w:rsid w:val="00E107B6"/>
    <w:rsid w:val="00E12CB3"/>
    <w:rsid w:val="00E13A67"/>
    <w:rsid w:val="00E149ED"/>
    <w:rsid w:val="00E15269"/>
    <w:rsid w:val="00E20411"/>
    <w:rsid w:val="00E205D5"/>
    <w:rsid w:val="00E21CFB"/>
    <w:rsid w:val="00E22FD1"/>
    <w:rsid w:val="00E242EF"/>
    <w:rsid w:val="00E2485D"/>
    <w:rsid w:val="00E25992"/>
    <w:rsid w:val="00E26710"/>
    <w:rsid w:val="00E268B8"/>
    <w:rsid w:val="00E26DC0"/>
    <w:rsid w:val="00E27390"/>
    <w:rsid w:val="00E30273"/>
    <w:rsid w:val="00E317E9"/>
    <w:rsid w:val="00E31E5A"/>
    <w:rsid w:val="00E32488"/>
    <w:rsid w:val="00E324AC"/>
    <w:rsid w:val="00E3280B"/>
    <w:rsid w:val="00E32D95"/>
    <w:rsid w:val="00E33906"/>
    <w:rsid w:val="00E33B1E"/>
    <w:rsid w:val="00E34A78"/>
    <w:rsid w:val="00E42353"/>
    <w:rsid w:val="00E43859"/>
    <w:rsid w:val="00E43B0B"/>
    <w:rsid w:val="00E46DF5"/>
    <w:rsid w:val="00E510F2"/>
    <w:rsid w:val="00E52DEA"/>
    <w:rsid w:val="00E53F4B"/>
    <w:rsid w:val="00E61F38"/>
    <w:rsid w:val="00E620A1"/>
    <w:rsid w:val="00E629BE"/>
    <w:rsid w:val="00E62DD0"/>
    <w:rsid w:val="00E63761"/>
    <w:rsid w:val="00E64F9B"/>
    <w:rsid w:val="00E65023"/>
    <w:rsid w:val="00E65886"/>
    <w:rsid w:val="00E7066D"/>
    <w:rsid w:val="00E716C2"/>
    <w:rsid w:val="00E71913"/>
    <w:rsid w:val="00E71B1F"/>
    <w:rsid w:val="00E7206A"/>
    <w:rsid w:val="00E7272D"/>
    <w:rsid w:val="00E74303"/>
    <w:rsid w:val="00E74A9A"/>
    <w:rsid w:val="00E74C83"/>
    <w:rsid w:val="00E751A2"/>
    <w:rsid w:val="00E773D4"/>
    <w:rsid w:val="00E7764B"/>
    <w:rsid w:val="00E809C8"/>
    <w:rsid w:val="00E816AF"/>
    <w:rsid w:val="00E81AD7"/>
    <w:rsid w:val="00E81C95"/>
    <w:rsid w:val="00E8353E"/>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32FE"/>
    <w:rsid w:val="00EA362B"/>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418A"/>
    <w:rsid w:val="00EC54F7"/>
    <w:rsid w:val="00EC60CE"/>
    <w:rsid w:val="00EC6B9A"/>
    <w:rsid w:val="00EC7433"/>
    <w:rsid w:val="00EC75B2"/>
    <w:rsid w:val="00ED06BD"/>
    <w:rsid w:val="00ED1A24"/>
    <w:rsid w:val="00ED2949"/>
    <w:rsid w:val="00ED3544"/>
    <w:rsid w:val="00ED3A92"/>
    <w:rsid w:val="00ED3FA8"/>
    <w:rsid w:val="00ED59E7"/>
    <w:rsid w:val="00ED6306"/>
    <w:rsid w:val="00EE1248"/>
    <w:rsid w:val="00EE393D"/>
    <w:rsid w:val="00EE3D79"/>
    <w:rsid w:val="00EE60B9"/>
    <w:rsid w:val="00EE7A83"/>
    <w:rsid w:val="00EE7FA8"/>
    <w:rsid w:val="00EF00A0"/>
    <w:rsid w:val="00EF011F"/>
    <w:rsid w:val="00EF19DE"/>
    <w:rsid w:val="00EF1CCB"/>
    <w:rsid w:val="00EF1EE7"/>
    <w:rsid w:val="00EF2940"/>
    <w:rsid w:val="00EF2A4A"/>
    <w:rsid w:val="00EF2F11"/>
    <w:rsid w:val="00EF312B"/>
    <w:rsid w:val="00EF3213"/>
    <w:rsid w:val="00EF4835"/>
    <w:rsid w:val="00EF7E02"/>
    <w:rsid w:val="00F00702"/>
    <w:rsid w:val="00F00D1E"/>
    <w:rsid w:val="00F01500"/>
    <w:rsid w:val="00F04616"/>
    <w:rsid w:val="00F06A93"/>
    <w:rsid w:val="00F070E6"/>
    <w:rsid w:val="00F10DC5"/>
    <w:rsid w:val="00F11A80"/>
    <w:rsid w:val="00F11FF9"/>
    <w:rsid w:val="00F12CEA"/>
    <w:rsid w:val="00F134D3"/>
    <w:rsid w:val="00F13668"/>
    <w:rsid w:val="00F14500"/>
    <w:rsid w:val="00F14E86"/>
    <w:rsid w:val="00F15359"/>
    <w:rsid w:val="00F1559F"/>
    <w:rsid w:val="00F1648D"/>
    <w:rsid w:val="00F16545"/>
    <w:rsid w:val="00F16DFB"/>
    <w:rsid w:val="00F17559"/>
    <w:rsid w:val="00F201FC"/>
    <w:rsid w:val="00F213A9"/>
    <w:rsid w:val="00F24B19"/>
    <w:rsid w:val="00F273C9"/>
    <w:rsid w:val="00F33FC9"/>
    <w:rsid w:val="00F3419E"/>
    <w:rsid w:val="00F34A82"/>
    <w:rsid w:val="00F34F85"/>
    <w:rsid w:val="00F35F3F"/>
    <w:rsid w:val="00F36920"/>
    <w:rsid w:val="00F41969"/>
    <w:rsid w:val="00F42E6A"/>
    <w:rsid w:val="00F44476"/>
    <w:rsid w:val="00F44A94"/>
    <w:rsid w:val="00F460B5"/>
    <w:rsid w:val="00F47717"/>
    <w:rsid w:val="00F5186E"/>
    <w:rsid w:val="00F518A2"/>
    <w:rsid w:val="00F5339D"/>
    <w:rsid w:val="00F53C59"/>
    <w:rsid w:val="00F54C78"/>
    <w:rsid w:val="00F54CD7"/>
    <w:rsid w:val="00F55A68"/>
    <w:rsid w:val="00F6356E"/>
    <w:rsid w:val="00F63860"/>
    <w:rsid w:val="00F63A77"/>
    <w:rsid w:val="00F643DD"/>
    <w:rsid w:val="00F65796"/>
    <w:rsid w:val="00F658BF"/>
    <w:rsid w:val="00F659C2"/>
    <w:rsid w:val="00F65F37"/>
    <w:rsid w:val="00F66CE2"/>
    <w:rsid w:val="00F67FC1"/>
    <w:rsid w:val="00F71E6B"/>
    <w:rsid w:val="00F725F6"/>
    <w:rsid w:val="00F76C6F"/>
    <w:rsid w:val="00F770F9"/>
    <w:rsid w:val="00F776E1"/>
    <w:rsid w:val="00F81187"/>
    <w:rsid w:val="00F8209E"/>
    <w:rsid w:val="00F84B1E"/>
    <w:rsid w:val="00F84C36"/>
    <w:rsid w:val="00F854A2"/>
    <w:rsid w:val="00F87804"/>
    <w:rsid w:val="00F92BCD"/>
    <w:rsid w:val="00F92D2D"/>
    <w:rsid w:val="00F95057"/>
    <w:rsid w:val="00F957DE"/>
    <w:rsid w:val="00FA080B"/>
    <w:rsid w:val="00FA13D6"/>
    <w:rsid w:val="00FA1837"/>
    <w:rsid w:val="00FA1A38"/>
    <w:rsid w:val="00FA1D35"/>
    <w:rsid w:val="00FA254D"/>
    <w:rsid w:val="00FA4982"/>
    <w:rsid w:val="00FA4C08"/>
    <w:rsid w:val="00FA6E1B"/>
    <w:rsid w:val="00FB0251"/>
    <w:rsid w:val="00FB08EE"/>
    <w:rsid w:val="00FB0CA5"/>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0E2D"/>
    <w:rsid w:val="00FD1C14"/>
    <w:rsid w:val="00FD31C8"/>
    <w:rsid w:val="00FD33CD"/>
    <w:rsid w:val="00FD348B"/>
    <w:rsid w:val="00FD3809"/>
    <w:rsid w:val="00FD538E"/>
    <w:rsid w:val="00FD590E"/>
    <w:rsid w:val="00FD61CF"/>
    <w:rsid w:val="00FD6242"/>
    <w:rsid w:val="00FD6359"/>
    <w:rsid w:val="00FD69CC"/>
    <w:rsid w:val="00FD6E8E"/>
    <w:rsid w:val="00FE1662"/>
    <w:rsid w:val="00FE1837"/>
    <w:rsid w:val="00FE2586"/>
    <w:rsid w:val="00FE32CC"/>
    <w:rsid w:val="00FE34F4"/>
    <w:rsid w:val="00FE3BAB"/>
    <w:rsid w:val="00FE6D38"/>
    <w:rsid w:val="00FE788E"/>
    <w:rsid w:val="00FF00ED"/>
    <w:rsid w:val="00FF06DF"/>
    <w:rsid w:val="00FF1710"/>
    <w:rsid w:val="00FF212D"/>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42" fillcolor="white">
      <v:fill color="white"/>
      <o:colormru v:ext="edit" colors="#06f,yellow"/>
      <o:colormenu v:ext="edit" fillcolor="#ffc000" strokecolor="#06f"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paragraph" w:styleId="4">
    <w:name w:val="heading 4"/>
    <w:basedOn w:val="a"/>
    <w:next w:val="a"/>
    <w:link w:val="4Char"/>
    <w:semiHidden/>
    <w:unhideWhenUsed/>
    <w:qFormat/>
    <w:rsid w:val="0054078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54078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 w:type="character" w:styleId="af1">
    <w:name w:val="Book Title"/>
    <w:basedOn w:val="a0"/>
    <w:uiPriority w:val="33"/>
    <w:qFormat/>
    <w:rsid w:val="00313A8E"/>
    <w:rPr>
      <w:b/>
      <w:bCs/>
      <w:smallCaps/>
      <w:spacing w:val="5"/>
    </w:rPr>
  </w:style>
  <w:style w:type="character" w:styleId="af2">
    <w:name w:val="annotation reference"/>
    <w:basedOn w:val="a0"/>
    <w:rsid w:val="006B76A1"/>
    <w:rPr>
      <w:sz w:val="21"/>
      <w:szCs w:val="21"/>
    </w:rPr>
  </w:style>
  <w:style w:type="paragraph" w:styleId="af3">
    <w:name w:val="annotation text"/>
    <w:basedOn w:val="a"/>
    <w:link w:val="Char3"/>
    <w:rsid w:val="006B76A1"/>
    <w:pPr>
      <w:jc w:val="left"/>
    </w:pPr>
  </w:style>
  <w:style w:type="character" w:customStyle="1" w:styleId="Char3">
    <w:name w:val="批注文字 Char"/>
    <w:basedOn w:val="a0"/>
    <w:link w:val="af3"/>
    <w:rsid w:val="006B76A1"/>
    <w:rPr>
      <w:kern w:val="2"/>
      <w:sz w:val="21"/>
      <w:szCs w:val="24"/>
    </w:rPr>
  </w:style>
  <w:style w:type="paragraph" w:styleId="af4">
    <w:name w:val="annotation subject"/>
    <w:basedOn w:val="af3"/>
    <w:next w:val="af3"/>
    <w:link w:val="Char4"/>
    <w:rsid w:val="006B76A1"/>
    <w:rPr>
      <w:b/>
      <w:bCs/>
    </w:rPr>
  </w:style>
  <w:style w:type="character" w:customStyle="1" w:styleId="Char4">
    <w:name w:val="批注主题 Char"/>
    <w:basedOn w:val="Char3"/>
    <w:link w:val="af4"/>
    <w:rsid w:val="006B76A1"/>
    <w:rPr>
      <w:b/>
      <w:bCs/>
    </w:rPr>
  </w:style>
  <w:style w:type="character" w:customStyle="1" w:styleId="date">
    <w:name w:val="date"/>
    <w:basedOn w:val="a0"/>
    <w:rsid w:val="00251E1A"/>
  </w:style>
  <w:style w:type="character" w:customStyle="1" w:styleId="4Char">
    <w:name w:val="标题 4 Char"/>
    <w:basedOn w:val="a0"/>
    <w:link w:val="4"/>
    <w:semiHidden/>
    <w:rsid w:val="00540784"/>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540784"/>
    <w:rPr>
      <w:b/>
      <w:bCs/>
      <w:kern w:val="2"/>
      <w:sz w:val="28"/>
      <w:szCs w:val="28"/>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89594882">
      <w:bodyDiv w:val="1"/>
      <w:marLeft w:val="0"/>
      <w:marRight w:val="0"/>
      <w:marTop w:val="0"/>
      <w:marBottom w:val="0"/>
      <w:divBdr>
        <w:top w:val="none" w:sz="0" w:space="0" w:color="auto"/>
        <w:left w:val="none" w:sz="0" w:space="0" w:color="auto"/>
        <w:bottom w:val="none" w:sz="0" w:space="0" w:color="auto"/>
        <w:right w:val="none" w:sz="0" w:space="0" w:color="auto"/>
      </w:divBdr>
    </w:div>
    <w:div w:id="90204937">
      <w:bodyDiv w:val="1"/>
      <w:marLeft w:val="0"/>
      <w:marRight w:val="0"/>
      <w:marTop w:val="0"/>
      <w:marBottom w:val="0"/>
      <w:divBdr>
        <w:top w:val="none" w:sz="0" w:space="0" w:color="auto"/>
        <w:left w:val="none" w:sz="0" w:space="0" w:color="auto"/>
        <w:bottom w:val="none" w:sz="0" w:space="0" w:color="auto"/>
        <w:right w:val="none" w:sz="0" w:space="0" w:color="auto"/>
      </w:divBdr>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344598691">
      <w:bodyDiv w:val="1"/>
      <w:marLeft w:val="0"/>
      <w:marRight w:val="0"/>
      <w:marTop w:val="0"/>
      <w:marBottom w:val="0"/>
      <w:divBdr>
        <w:top w:val="none" w:sz="0" w:space="0" w:color="auto"/>
        <w:left w:val="none" w:sz="0" w:space="0" w:color="auto"/>
        <w:bottom w:val="none" w:sz="0" w:space="0" w:color="auto"/>
        <w:right w:val="none" w:sz="0" w:space="0" w:color="auto"/>
      </w:divBdr>
      <w:divsChild>
        <w:div w:id="1450783238">
          <w:marLeft w:val="0"/>
          <w:marRight w:val="0"/>
          <w:marTop w:val="0"/>
          <w:marBottom w:val="0"/>
          <w:divBdr>
            <w:top w:val="none" w:sz="0" w:space="0" w:color="auto"/>
            <w:left w:val="none" w:sz="0" w:space="0" w:color="auto"/>
            <w:bottom w:val="none" w:sz="0" w:space="0" w:color="auto"/>
            <w:right w:val="none" w:sz="0" w:space="0" w:color="auto"/>
          </w:divBdr>
          <w:divsChild>
            <w:div w:id="188563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06836">
      <w:bodyDiv w:val="1"/>
      <w:marLeft w:val="0"/>
      <w:marRight w:val="0"/>
      <w:marTop w:val="0"/>
      <w:marBottom w:val="0"/>
      <w:divBdr>
        <w:top w:val="none" w:sz="0" w:space="0" w:color="auto"/>
        <w:left w:val="none" w:sz="0" w:space="0" w:color="auto"/>
        <w:bottom w:val="none" w:sz="0" w:space="0" w:color="auto"/>
        <w:right w:val="none" w:sz="0" w:space="0" w:color="auto"/>
      </w:divBdr>
      <w:divsChild>
        <w:div w:id="1903980903">
          <w:marLeft w:val="0"/>
          <w:marRight w:val="0"/>
          <w:marTop w:val="107"/>
          <w:marBottom w:val="107"/>
          <w:divBdr>
            <w:top w:val="none" w:sz="0" w:space="0" w:color="auto"/>
            <w:left w:val="none" w:sz="0" w:space="0" w:color="auto"/>
            <w:bottom w:val="none" w:sz="0" w:space="0" w:color="auto"/>
            <w:right w:val="none" w:sz="0" w:space="0" w:color="auto"/>
          </w:divBdr>
          <w:divsChild>
            <w:div w:id="1872722038">
              <w:marLeft w:val="0"/>
              <w:marRight w:val="0"/>
              <w:marTop w:val="0"/>
              <w:marBottom w:val="0"/>
              <w:divBdr>
                <w:top w:val="none" w:sz="0" w:space="0" w:color="auto"/>
                <w:left w:val="none" w:sz="0" w:space="0" w:color="auto"/>
                <w:bottom w:val="none" w:sz="0" w:space="0" w:color="auto"/>
                <w:right w:val="single" w:sz="8" w:space="11" w:color="EEEBE3"/>
              </w:divBdr>
              <w:divsChild>
                <w:div w:id="1825657414">
                  <w:marLeft w:val="0"/>
                  <w:marRight w:val="0"/>
                  <w:marTop w:val="161"/>
                  <w:marBottom w:val="0"/>
                  <w:divBdr>
                    <w:top w:val="single" w:sz="4" w:space="8" w:color="EEEBE3"/>
                    <w:left w:val="single" w:sz="4" w:space="8" w:color="EEEBE3"/>
                    <w:bottom w:val="single" w:sz="4" w:space="8" w:color="EEEBE3"/>
                    <w:right w:val="single" w:sz="4" w:space="8" w:color="EEEBE3"/>
                  </w:divBdr>
                </w:div>
              </w:divsChild>
            </w:div>
          </w:divsChild>
        </w:div>
      </w:divsChild>
    </w:div>
    <w:div w:id="525095573">
      <w:bodyDiv w:val="1"/>
      <w:marLeft w:val="0"/>
      <w:marRight w:val="0"/>
      <w:marTop w:val="0"/>
      <w:marBottom w:val="0"/>
      <w:divBdr>
        <w:top w:val="none" w:sz="0" w:space="0" w:color="auto"/>
        <w:left w:val="none" w:sz="0" w:space="0" w:color="auto"/>
        <w:bottom w:val="none" w:sz="0" w:space="0" w:color="auto"/>
        <w:right w:val="none" w:sz="0" w:space="0" w:color="auto"/>
      </w:divBdr>
    </w:div>
    <w:div w:id="535118257">
      <w:bodyDiv w:val="1"/>
      <w:marLeft w:val="0"/>
      <w:marRight w:val="0"/>
      <w:marTop w:val="0"/>
      <w:marBottom w:val="0"/>
      <w:divBdr>
        <w:top w:val="none" w:sz="0" w:space="0" w:color="auto"/>
        <w:left w:val="none" w:sz="0" w:space="0" w:color="auto"/>
        <w:bottom w:val="none" w:sz="0" w:space="0" w:color="auto"/>
        <w:right w:val="none" w:sz="0" w:space="0" w:color="auto"/>
      </w:divBdr>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573781757">
      <w:bodyDiv w:val="1"/>
      <w:marLeft w:val="0"/>
      <w:marRight w:val="0"/>
      <w:marTop w:val="0"/>
      <w:marBottom w:val="0"/>
      <w:divBdr>
        <w:top w:val="none" w:sz="0" w:space="0" w:color="auto"/>
        <w:left w:val="none" w:sz="0" w:space="0" w:color="auto"/>
        <w:bottom w:val="none" w:sz="0" w:space="0" w:color="auto"/>
        <w:right w:val="none" w:sz="0" w:space="0" w:color="auto"/>
      </w:divBdr>
      <w:divsChild>
        <w:div w:id="1950969805">
          <w:marLeft w:val="0"/>
          <w:marRight w:val="0"/>
          <w:marTop w:val="0"/>
          <w:marBottom w:val="0"/>
          <w:divBdr>
            <w:top w:val="none" w:sz="0" w:space="0" w:color="auto"/>
            <w:left w:val="none" w:sz="0" w:space="0" w:color="auto"/>
            <w:bottom w:val="none" w:sz="0" w:space="0" w:color="auto"/>
            <w:right w:val="none" w:sz="0" w:space="0" w:color="auto"/>
          </w:divBdr>
        </w:div>
      </w:divsChild>
    </w:div>
    <w:div w:id="582570487">
      <w:bodyDiv w:val="1"/>
      <w:marLeft w:val="0"/>
      <w:marRight w:val="0"/>
      <w:marTop w:val="0"/>
      <w:marBottom w:val="0"/>
      <w:divBdr>
        <w:top w:val="none" w:sz="0" w:space="0" w:color="auto"/>
        <w:left w:val="none" w:sz="0" w:space="0" w:color="auto"/>
        <w:bottom w:val="none" w:sz="0" w:space="0" w:color="auto"/>
        <w:right w:val="none" w:sz="0" w:space="0" w:color="auto"/>
      </w:divBdr>
      <w:divsChild>
        <w:div w:id="622811834">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02100513">
      <w:bodyDiv w:val="1"/>
      <w:marLeft w:val="0"/>
      <w:marRight w:val="0"/>
      <w:marTop w:val="0"/>
      <w:marBottom w:val="0"/>
      <w:divBdr>
        <w:top w:val="none" w:sz="0" w:space="0" w:color="auto"/>
        <w:left w:val="none" w:sz="0" w:space="0" w:color="auto"/>
        <w:bottom w:val="none" w:sz="0" w:space="0" w:color="auto"/>
        <w:right w:val="none" w:sz="0" w:space="0" w:color="auto"/>
      </w:divBdr>
      <w:divsChild>
        <w:div w:id="1509827811">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828136614">
      <w:bodyDiv w:val="1"/>
      <w:marLeft w:val="0"/>
      <w:marRight w:val="0"/>
      <w:marTop w:val="0"/>
      <w:marBottom w:val="0"/>
      <w:divBdr>
        <w:top w:val="none" w:sz="0" w:space="0" w:color="auto"/>
        <w:left w:val="none" w:sz="0" w:space="0" w:color="auto"/>
        <w:bottom w:val="none" w:sz="0" w:space="0" w:color="auto"/>
        <w:right w:val="none" w:sz="0" w:space="0" w:color="auto"/>
      </w:divBdr>
    </w:div>
    <w:div w:id="852378335">
      <w:bodyDiv w:val="1"/>
      <w:marLeft w:val="0"/>
      <w:marRight w:val="0"/>
      <w:marTop w:val="0"/>
      <w:marBottom w:val="0"/>
      <w:divBdr>
        <w:top w:val="none" w:sz="0" w:space="0" w:color="auto"/>
        <w:left w:val="none" w:sz="0" w:space="0" w:color="auto"/>
        <w:bottom w:val="none" w:sz="0" w:space="0" w:color="auto"/>
        <w:right w:val="none" w:sz="0" w:space="0" w:color="auto"/>
      </w:divBdr>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974944289">
      <w:bodyDiv w:val="1"/>
      <w:marLeft w:val="0"/>
      <w:marRight w:val="0"/>
      <w:marTop w:val="0"/>
      <w:marBottom w:val="0"/>
      <w:divBdr>
        <w:top w:val="none" w:sz="0" w:space="0" w:color="auto"/>
        <w:left w:val="none" w:sz="0" w:space="0" w:color="auto"/>
        <w:bottom w:val="none" w:sz="0" w:space="0" w:color="auto"/>
        <w:right w:val="none" w:sz="0" w:space="0" w:color="auto"/>
      </w:divBdr>
    </w:div>
    <w:div w:id="1016660790">
      <w:bodyDiv w:val="1"/>
      <w:marLeft w:val="0"/>
      <w:marRight w:val="0"/>
      <w:marTop w:val="0"/>
      <w:marBottom w:val="0"/>
      <w:divBdr>
        <w:top w:val="none" w:sz="0" w:space="0" w:color="auto"/>
        <w:left w:val="none" w:sz="0" w:space="0" w:color="auto"/>
        <w:bottom w:val="none" w:sz="0" w:space="0" w:color="auto"/>
        <w:right w:val="none" w:sz="0" w:space="0" w:color="auto"/>
      </w:divBdr>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056586328">
      <w:bodyDiv w:val="1"/>
      <w:marLeft w:val="0"/>
      <w:marRight w:val="0"/>
      <w:marTop w:val="0"/>
      <w:marBottom w:val="0"/>
      <w:divBdr>
        <w:top w:val="none" w:sz="0" w:space="0" w:color="auto"/>
        <w:left w:val="none" w:sz="0" w:space="0" w:color="auto"/>
        <w:bottom w:val="none" w:sz="0" w:space="0" w:color="auto"/>
        <w:right w:val="none" w:sz="0" w:space="0" w:color="auto"/>
      </w:divBdr>
    </w:div>
    <w:div w:id="1115172304">
      <w:bodyDiv w:val="1"/>
      <w:marLeft w:val="0"/>
      <w:marRight w:val="0"/>
      <w:marTop w:val="0"/>
      <w:marBottom w:val="0"/>
      <w:divBdr>
        <w:top w:val="none" w:sz="0" w:space="0" w:color="auto"/>
        <w:left w:val="none" w:sz="0" w:space="0" w:color="auto"/>
        <w:bottom w:val="none" w:sz="0" w:space="0" w:color="auto"/>
        <w:right w:val="none" w:sz="0" w:space="0" w:color="auto"/>
      </w:divBdr>
    </w:div>
    <w:div w:id="1141920226">
      <w:bodyDiv w:val="1"/>
      <w:marLeft w:val="0"/>
      <w:marRight w:val="0"/>
      <w:marTop w:val="0"/>
      <w:marBottom w:val="0"/>
      <w:divBdr>
        <w:top w:val="none" w:sz="0" w:space="0" w:color="auto"/>
        <w:left w:val="none" w:sz="0" w:space="0" w:color="auto"/>
        <w:bottom w:val="none" w:sz="0" w:space="0" w:color="auto"/>
        <w:right w:val="none" w:sz="0" w:space="0" w:color="auto"/>
      </w:divBdr>
      <w:divsChild>
        <w:div w:id="48456266">
          <w:marLeft w:val="0"/>
          <w:marRight w:val="0"/>
          <w:marTop w:val="0"/>
          <w:marBottom w:val="0"/>
          <w:divBdr>
            <w:top w:val="single" w:sz="4" w:space="0" w:color="9BBDE6"/>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65053195">
      <w:bodyDiv w:val="1"/>
      <w:marLeft w:val="0"/>
      <w:marRight w:val="0"/>
      <w:marTop w:val="0"/>
      <w:marBottom w:val="0"/>
      <w:divBdr>
        <w:top w:val="none" w:sz="0" w:space="0" w:color="auto"/>
        <w:left w:val="none" w:sz="0" w:space="0" w:color="auto"/>
        <w:bottom w:val="none" w:sz="0" w:space="0" w:color="auto"/>
        <w:right w:val="none" w:sz="0" w:space="0" w:color="auto"/>
      </w:divBdr>
      <w:divsChild>
        <w:div w:id="971178883">
          <w:marLeft w:val="0"/>
          <w:marRight w:val="0"/>
          <w:marTop w:val="0"/>
          <w:marBottom w:val="0"/>
          <w:divBdr>
            <w:top w:val="none" w:sz="0" w:space="0" w:color="auto"/>
            <w:left w:val="none" w:sz="0" w:space="0" w:color="auto"/>
            <w:bottom w:val="none" w:sz="0" w:space="0" w:color="auto"/>
            <w:right w:val="none" w:sz="0" w:space="0" w:color="auto"/>
          </w:divBdr>
          <w:divsChild>
            <w:div w:id="100709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02791343">
      <w:bodyDiv w:val="1"/>
      <w:marLeft w:val="0"/>
      <w:marRight w:val="0"/>
      <w:marTop w:val="0"/>
      <w:marBottom w:val="0"/>
      <w:divBdr>
        <w:top w:val="none" w:sz="0" w:space="0" w:color="auto"/>
        <w:left w:val="none" w:sz="0" w:space="0" w:color="auto"/>
        <w:bottom w:val="none" w:sz="0" w:space="0" w:color="auto"/>
        <w:right w:val="none" w:sz="0" w:space="0" w:color="auto"/>
      </w:divBdr>
      <w:divsChild>
        <w:div w:id="1358313905">
          <w:marLeft w:val="0"/>
          <w:marRight w:val="0"/>
          <w:marTop w:val="0"/>
          <w:marBottom w:val="0"/>
          <w:divBdr>
            <w:top w:val="none" w:sz="0" w:space="0" w:color="auto"/>
            <w:left w:val="none" w:sz="0" w:space="0" w:color="auto"/>
            <w:bottom w:val="none" w:sz="0" w:space="0" w:color="auto"/>
            <w:right w:val="none" w:sz="0" w:space="0" w:color="auto"/>
          </w:divBdr>
          <w:divsChild>
            <w:div w:id="18959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278221289">
      <w:bodyDiv w:val="1"/>
      <w:marLeft w:val="0"/>
      <w:marRight w:val="0"/>
      <w:marTop w:val="0"/>
      <w:marBottom w:val="0"/>
      <w:divBdr>
        <w:top w:val="none" w:sz="0" w:space="0" w:color="auto"/>
        <w:left w:val="none" w:sz="0" w:space="0" w:color="auto"/>
        <w:bottom w:val="none" w:sz="0" w:space="0" w:color="auto"/>
        <w:right w:val="none" w:sz="0" w:space="0" w:color="auto"/>
      </w:divBdr>
    </w:div>
    <w:div w:id="1289313680">
      <w:bodyDiv w:val="1"/>
      <w:marLeft w:val="0"/>
      <w:marRight w:val="0"/>
      <w:marTop w:val="0"/>
      <w:marBottom w:val="0"/>
      <w:divBdr>
        <w:top w:val="none" w:sz="0" w:space="0" w:color="auto"/>
        <w:left w:val="none" w:sz="0" w:space="0" w:color="auto"/>
        <w:bottom w:val="none" w:sz="0" w:space="0" w:color="auto"/>
        <w:right w:val="none" w:sz="0" w:space="0" w:color="auto"/>
      </w:divBdr>
      <w:divsChild>
        <w:div w:id="1721706270">
          <w:marLeft w:val="0"/>
          <w:marRight w:val="0"/>
          <w:marTop w:val="100"/>
          <w:marBottom w:val="100"/>
          <w:divBdr>
            <w:top w:val="none" w:sz="0" w:space="0" w:color="auto"/>
            <w:left w:val="none" w:sz="0" w:space="0" w:color="auto"/>
            <w:bottom w:val="none" w:sz="0" w:space="0" w:color="auto"/>
            <w:right w:val="none" w:sz="0" w:space="0" w:color="auto"/>
          </w:divBdr>
        </w:div>
        <w:div w:id="904295828">
          <w:marLeft w:val="0"/>
          <w:marRight w:val="0"/>
          <w:marTop w:val="100"/>
          <w:marBottom w:val="100"/>
          <w:divBdr>
            <w:top w:val="none" w:sz="0" w:space="0" w:color="auto"/>
            <w:left w:val="none" w:sz="0" w:space="0" w:color="auto"/>
            <w:bottom w:val="none" w:sz="0" w:space="0" w:color="auto"/>
            <w:right w:val="none" w:sz="0" w:space="0" w:color="auto"/>
          </w:divBdr>
        </w:div>
        <w:div w:id="1620841609">
          <w:marLeft w:val="0"/>
          <w:marRight w:val="0"/>
          <w:marTop w:val="100"/>
          <w:marBottom w:val="100"/>
          <w:divBdr>
            <w:top w:val="none" w:sz="0" w:space="0" w:color="auto"/>
            <w:left w:val="none" w:sz="0" w:space="0" w:color="auto"/>
            <w:bottom w:val="dashed" w:sz="4" w:space="0" w:color="2A98E7"/>
            <w:right w:val="none" w:sz="0" w:space="0" w:color="auto"/>
          </w:divBdr>
        </w:div>
        <w:div w:id="756436529">
          <w:marLeft w:val="215"/>
          <w:marRight w:val="215"/>
          <w:marTop w:val="215"/>
          <w:marBottom w:val="215"/>
          <w:divBdr>
            <w:top w:val="none" w:sz="0" w:space="0" w:color="auto"/>
            <w:left w:val="none" w:sz="0" w:space="0" w:color="auto"/>
            <w:bottom w:val="none" w:sz="0" w:space="0" w:color="auto"/>
            <w:right w:val="none" w:sz="0" w:space="0" w:color="auto"/>
          </w:divBdr>
          <w:divsChild>
            <w:div w:id="16441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569607">
      <w:bodyDiv w:val="1"/>
      <w:marLeft w:val="0"/>
      <w:marRight w:val="0"/>
      <w:marTop w:val="0"/>
      <w:marBottom w:val="0"/>
      <w:divBdr>
        <w:top w:val="none" w:sz="0" w:space="0" w:color="auto"/>
        <w:left w:val="none" w:sz="0" w:space="0" w:color="auto"/>
        <w:bottom w:val="none" w:sz="0" w:space="0" w:color="auto"/>
        <w:right w:val="none" w:sz="0" w:space="0" w:color="auto"/>
      </w:divBdr>
    </w:div>
    <w:div w:id="1340615684">
      <w:bodyDiv w:val="1"/>
      <w:marLeft w:val="0"/>
      <w:marRight w:val="0"/>
      <w:marTop w:val="0"/>
      <w:marBottom w:val="0"/>
      <w:divBdr>
        <w:top w:val="none" w:sz="0" w:space="0" w:color="auto"/>
        <w:left w:val="none" w:sz="0" w:space="0" w:color="auto"/>
        <w:bottom w:val="none" w:sz="0" w:space="0" w:color="auto"/>
        <w:right w:val="none" w:sz="0" w:space="0" w:color="auto"/>
      </w:divBdr>
    </w:div>
    <w:div w:id="1366058421">
      <w:bodyDiv w:val="1"/>
      <w:marLeft w:val="0"/>
      <w:marRight w:val="0"/>
      <w:marTop w:val="0"/>
      <w:marBottom w:val="0"/>
      <w:divBdr>
        <w:top w:val="none" w:sz="0" w:space="0" w:color="auto"/>
        <w:left w:val="none" w:sz="0" w:space="0" w:color="auto"/>
        <w:bottom w:val="none" w:sz="0" w:space="0" w:color="auto"/>
        <w:right w:val="none" w:sz="0" w:space="0" w:color="auto"/>
      </w:divBdr>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28114009">
      <w:bodyDiv w:val="1"/>
      <w:marLeft w:val="0"/>
      <w:marRight w:val="0"/>
      <w:marTop w:val="0"/>
      <w:marBottom w:val="0"/>
      <w:divBdr>
        <w:top w:val="none" w:sz="0" w:space="0" w:color="auto"/>
        <w:left w:val="none" w:sz="0" w:space="0" w:color="auto"/>
        <w:bottom w:val="none" w:sz="0" w:space="0" w:color="auto"/>
        <w:right w:val="none" w:sz="0" w:space="0" w:color="auto"/>
      </w:divBdr>
      <w:divsChild>
        <w:div w:id="833835990">
          <w:marLeft w:val="0"/>
          <w:marRight w:val="0"/>
          <w:marTop w:val="0"/>
          <w:marBottom w:val="0"/>
          <w:divBdr>
            <w:top w:val="none" w:sz="0" w:space="0" w:color="auto"/>
            <w:left w:val="none" w:sz="0" w:space="0" w:color="auto"/>
            <w:bottom w:val="none" w:sz="0" w:space="0" w:color="auto"/>
            <w:right w:val="none" w:sz="0" w:space="0" w:color="auto"/>
          </w:divBdr>
          <w:divsChild>
            <w:div w:id="2245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7649">
      <w:bodyDiv w:val="1"/>
      <w:marLeft w:val="0"/>
      <w:marRight w:val="0"/>
      <w:marTop w:val="0"/>
      <w:marBottom w:val="0"/>
      <w:divBdr>
        <w:top w:val="none" w:sz="0" w:space="0" w:color="auto"/>
        <w:left w:val="none" w:sz="0" w:space="0" w:color="auto"/>
        <w:bottom w:val="none" w:sz="0" w:space="0" w:color="auto"/>
        <w:right w:val="none" w:sz="0" w:space="0" w:color="auto"/>
      </w:divBdr>
    </w:div>
    <w:div w:id="1478257988">
      <w:bodyDiv w:val="1"/>
      <w:marLeft w:val="0"/>
      <w:marRight w:val="0"/>
      <w:marTop w:val="0"/>
      <w:marBottom w:val="0"/>
      <w:divBdr>
        <w:top w:val="none" w:sz="0" w:space="0" w:color="auto"/>
        <w:left w:val="none" w:sz="0" w:space="0" w:color="auto"/>
        <w:bottom w:val="none" w:sz="0" w:space="0" w:color="auto"/>
        <w:right w:val="none" w:sz="0" w:space="0" w:color="auto"/>
      </w:divBdr>
      <w:divsChild>
        <w:div w:id="576209416">
          <w:marLeft w:val="0"/>
          <w:marRight w:val="0"/>
          <w:marTop w:val="0"/>
          <w:marBottom w:val="0"/>
          <w:divBdr>
            <w:top w:val="none" w:sz="0" w:space="0" w:color="auto"/>
            <w:left w:val="none" w:sz="0" w:space="0" w:color="auto"/>
            <w:bottom w:val="none" w:sz="0" w:space="0" w:color="auto"/>
            <w:right w:val="none" w:sz="0" w:space="0" w:color="auto"/>
          </w:divBdr>
        </w:div>
      </w:divsChild>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586650924">
      <w:bodyDiv w:val="1"/>
      <w:marLeft w:val="0"/>
      <w:marRight w:val="0"/>
      <w:marTop w:val="0"/>
      <w:marBottom w:val="0"/>
      <w:divBdr>
        <w:top w:val="none" w:sz="0" w:space="0" w:color="auto"/>
        <w:left w:val="none" w:sz="0" w:space="0" w:color="auto"/>
        <w:bottom w:val="none" w:sz="0" w:space="0" w:color="auto"/>
        <w:right w:val="none" w:sz="0" w:space="0" w:color="auto"/>
      </w:divBdr>
    </w:div>
    <w:div w:id="1638147886">
      <w:bodyDiv w:val="1"/>
      <w:marLeft w:val="0"/>
      <w:marRight w:val="0"/>
      <w:marTop w:val="0"/>
      <w:marBottom w:val="0"/>
      <w:divBdr>
        <w:top w:val="none" w:sz="0" w:space="0" w:color="auto"/>
        <w:left w:val="none" w:sz="0" w:space="0" w:color="auto"/>
        <w:bottom w:val="none" w:sz="0" w:space="0" w:color="auto"/>
        <w:right w:val="none" w:sz="0" w:space="0" w:color="auto"/>
      </w:divBdr>
      <w:divsChild>
        <w:div w:id="774057372">
          <w:marLeft w:val="0"/>
          <w:marRight w:val="0"/>
          <w:marTop w:val="0"/>
          <w:marBottom w:val="0"/>
          <w:divBdr>
            <w:top w:val="none" w:sz="0" w:space="0" w:color="auto"/>
            <w:left w:val="none" w:sz="0" w:space="0" w:color="auto"/>
            <w:bottom w:val="none" w:sz="0" w:space="0" w:color="auto"/>
            <w:right w:val="none" w:sz="0" w:space="0" w:color="auto"/>
          </w:divBdr>
          <w:divsChild>
            <w:div w:id="51689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666935326">
      <w:bodyDiv w:val="1"/>
      <w:marLeft w:val="0"/>
      <w:marRight w:val="0"/>
      <w:marTop w:val="0"/>
      <w:marBottom w:val="0"/>
      <w:divBdr>
        <w:top w:val="none" w:sz="0" w:space="0" w:color="auto"/>
        <w:left w:val="none" w:sz="0" w:space="0" w:color="auto"/>
        <w:bottom w:val="none" w:sz="0" w:space="0" w:color="auto"/>
        <w:right w:val="none" w:sz="0" w:space="0" w:color="auto"/>
      </w:divBdr>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2761">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2040617548">
      <w:bodyDiv w:val="1"/>
      <w:marLeft w:val="0"/>
      <w:marRight w:val="0"/>
      <w:marTop w:val="0"/>
      <w:marBottom w:val="0"/>
      <w:divBdr>
        <w:top w:val="none" w:sz="0" w:space="0" w:color="auto"/>
        <w:left w:val="none" w:sz="0" w:space="0" w:color="auto"/>
        <w:bottom w:val="none" w:sz="0" w:space="0" w:color="auto"/>
        <w:right w:val="none" w:sz="0" w:space="0" w:color="auto"/>
      </w:divBdr>
      <w:divsChild>
        <w:div w:id="246158312">
          <w:marLeft w:val="0"/>
          <w:marRight w:val="0"/>
          <w:marTop w:val="100"/>
          <w:marBottom w:val="100"/>
          <w:divBdr>
            <w:top w:val="none" w:sz="0" w:space="0" w:color="auto"/>
            <w:left w:val="none" w:sz="0" w:space="0" w:color="auto"/>
            <w:bottom w:val="none" w:sz="0" w:space="0" w:color="auto"/>
            <w:right w:val="none" w:sz="0" w:space="0" w:color="auto"/>
          </w:divBdr>
        </w:div>
        <w:div w:id="786852524">
          <w:marLeft w:val="0"/>
          <w:marRight w:val="0"/>
          <w:marTop w:val="100"/>
          <w:marBottom w:val="100"/>
          <w:divBdr>
            <w:top w:val="none" w:sz="0" w:space="0" w:color="auto"/>
            <w:left w:val="none" w:sz="0" w:space="0" w:color="auto"/>
            <w:bottom w:val="dashed" w:sz="4" w:space="0" w:color="2A98E7"/>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0933405">
      <w:bodyDiv w:val="1"/>
      <w:marLeft w:val="0"/>
      <w:marRight w:val="0"/>
      <w:marTop w:val="0"/>
      <w:marBottom w:val="0"/>
      <w:divBdr>
        <w:top w:val="none" w:sz="0" w:space="0" w:color="auto"/>
        <w:left w:val="none" w:sz="0" w:space="0" w:color="auto"/>
        <w:bottom w:val="none" w:sz="0" w:space="0" w:color="auto"/>
        <w:right w:val="none" w:sz="0" w:space="0" w:color="auto"/>
      </w:divBdr>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66484828">
      <w:bodyDiv w:val="1"/>
      <w:marLeft w:val="0"/>
      <w:marRight w:val="0"/>
      <w:marTop w:val="0"/>
      <w:marBottom w:val="0"/>
      <w:divBdr>
        <w:top w:val="none" w:sz="0" w:space="0" w:color="auto"/>
        <w:left w:val="none" w:sz="0" w:space="0" w:color="auto"/>
        <w:bottom w:val="none" w:sz="0" w:space="0" w:color="auto"/>
        <w:right w:val="none" w:sz="0" w:space="0" w:color="auto"/>
      </w:divBdr>
      <w:divsChild>
        <w:div w:id="2034304334">
          <w:marLeft w:val="0"/>
          <w:marRight w:val="0"/>
          <w:marTop w:val="0"/>
          <w:marBottom w:val="0"/>
          <w:divBdr>
            <w:top w:val="none" w:sz="0" w:space="0" w:color="auto"/>
            <w:left w:val="none" w:sz="0" w:space="0" w:color="auto"/>
            <w:bottom w:val="none" w:sz="0" w:space="0" w:color="auto"/>
            <w:right w:val="none" w:sz="0" w:space="0" w:color="auto"/>
          </w:divBdr>
          <w:divsChild>
            <w:div w:id="206420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自定义 1">
      <a:majorFont>
        <a:latin typeface="04b_21"/>
        <a:ea typeface="微软雅黑"/>
        <a:cs typeface=""/>
      </a:majorFont>
      <a:minorFont>
        <a:latin typeface="Constantia"/>
        <a:ea typeface="华文新魏"/>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D19D1CB-5665-4132-A9EE-6AD650FBC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3465</TotalTime>
  <Pages>5</Pages>
  <Words>920</Words>
  <Characters>5250</Characters>
  <Application>Microsoft Office Word</Application>
  <DocSecurity>0</DocSecurity>
  <PresentationFormat/>
  <Lines>43</Lines>
  <Paragraphs>12</Paragraphs>
  <Slides>0</Slides>
  <Notes>0</Notes>
  <HiddenSlides>0</HiddenSlides>
  <MMClips>0</MMClips>
  <ScaleCrop>false</ScaleCrop>
  <Company>安伦公司</Company>
  <LinksUpToDate>false</LinksUpToDate>
  <CharactersWithSpaces>6158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244</cp:revision>
  <cp:lastPrinted>2016-08-29T08:59:00Z</cp:lastPrinted>
  <dcterms:created xsi:type="dcterms:W3CDTF">2016-03-28T01:34:00Z</dcterms:created>
  <dcterms:modified xsi:type="dcterms:W3CDTF">2016-08-29T09:28:00Z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