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6A1" w:rsidRPr="007935DE" w:rsidRDefault="007935DE" w:rsidP="007935DE">
      <w:pPr>
        <w:ind w:firstLineChars="350" w:firstLine="3373"/>
        <w:rPr>
          <w:rFonts w:ascii="楷体" w:eastAsia="楷体" w:hAnsi="楷体" w:cs="AngsanaUPC"/>
          <w:b/>
          <w:bCs/>
          <w:color w:val="C00000"/>
          <w:sz w:val="96"/>
          <w:szCs w:val="84"/>
        </w:rPr>
      </w:pPr>
      <w:r>
        <w:rPr>
          <w:rFonts w:ascii="楷体" w:eastAsia="楷体" w:hAnsi="楷体" w:hint="eastAsia"/>
          <w:b/>
          <w:color w:val="C00000"/>
          <w:sz w:val="96"/>
          <w:szCs w:val="84"/>
        </w:rPr>
        <w:t>简</w:t>
      </w:r>
      <w:r w:rsidRPr="007935DE">
        <w:rPr>
          <w:rFonts w:ascii="楷体" w:eastAsia="楷体" w:hAnsi="楷体" w:hint="eastAsia"/>
          <w:b/>
          <w:color w:val="C00000"/>
          <w:sz w:val="96"/>
          <w:szCs w:val="84"/>
        </w:rPr>
        <w:t xml:space="preserve"> 报</w:t>
      </w:r>
    </w:p>
    <w:p w:rsidR="00FD31C8" w:rsidRPr="00FD31C8" w:rsidRDefault="006B76A1" w:rsidP="00860B2C">
      <w:pPr>
        <w:spacing w:line="480" w:lineRule="auto"/>
        <w:ind w:left="482" w:hangingChars="200" w:hanging="482"/>
        <w:jc w:val="center"/>
        <w:rPr>
          <w:b/>
          <w:bCs/>
          <w:sz w:val="11"/>
          <w:szCs w:val="11"/>
          <w:u w:val="single"/>
        </w:rPr>
      </w:pPr>
      <w:r w:rsidRPr="00F67FC1">
        <w:rPr>
          <w:rFonts w:ascii="宋体" w:hAnsi="宋体" w:hint="eastAsia"/>
          <w:b/>
          <w:bCs/>
          <w:sz w:val="24"/>
          <w:u w:val="single"/>
        </w:rPr>
        <w:t>山西共达建设工程项目管理有限公司    第</w:t>
      </w:r>
      <w:r w:rsidR="0048408D">
        <w:rPr>
          <w:rFonts w:ascii="宋体" w:hAnsi="宋体" w:hint="eastAsia"/>
          <w:b/>
          <w:bCs/>
          <w:sz w:val="24"/>
          <w:u w:val="single"/>
        </w:rPr>
        <w:t>9</w:t>
      </w:r>
      <w:r w:rsidRPr="00F67FC1">
        <w:rPr>
          <w:rFonts w:ascii="宋体" w:hAnsi="宋体" w:hint="eastAsia"/>
          <w:b/>
          <w:bCs/>
          <w:sz w:val="24"/>
          <w:u w:val="single"/>
        </w:rPr>
        <w:t>期   （总第</w:t>
      </w:r>
      <w:r w:rsidR="0012104F">
        <w:rPr>
          <w:rFonts w:ascii="宋体" w:hAnsi="宋体" w:hint="eastAsia"/>
          <w:b/>
          <w:bCs/>
          <w:sz w:val="24"/>
          <w:u w:val="single"/>
        </w:rPr>
        <w:t>69</w:t>
      </w:r>
      <w:r w:rsidRPr="00F67FC1">
        <w:rPr>
          <w:rFonts w:ascii="宋体" w:hAnsi="宋体" w:hint="eastAsia"/>
          <w:b/>
          <w:bCs/>
          <w:sz w:val="24"/>
          <w:u w:val="single"/>
        </w:rPr>
        <w:t xml:space="preserve">期）  </w:t>
      </w:r>
      <w:r w:rsidRPr="00F67FC1">
        <w:rPr>
          <w:rFonts w:hint="eastAsia"/>
          <w:b/>
          <w:bCs/>
          <w:sz w:val="24"/>
          <w:u w:val="single"/>
        </w:rPr>
        <w:t>2016</w:t>
      </w:r>
      <w:r w:rsidRPr="00F67FC1">
        <w:rPr>
          <w:rFonts w:ascii="宋体" w:hAnsi="宋体" w:hint="eastAsia"/>
          <w:b/>
          <w:bCs/>
          <w:sz w:val="24"/>
          <w:u w:val="single"/>
        </w:rPr>
        <w:t>年</w:t>
      </w:r>
      <w:r w:rsidR="0012104F">
        <w:rPr>
          <w:rFonts w:hint="eastAsia"/>
          <w:b/>
          <w:bCs/>
          <w:sz w:val="24"/>
          <w:u w:val="single"/>
        </w:rPr>
        <w:t>9</w:t>
      </w:r>
      <w:r w:rsidRPr="00F67FC1">
        <w:rPr>
          <w:rFonts w:ascii="宋体" w:hAnsi="宋体" w:hint="eastAsia"/>
          <w:b/>
          <w:bCs/>
          <w:sz w:val="24"/>
          <w:u w:val="single"/>
        </w:rPr>
        <w:t>月</w:t>
      </w:r>
      <w:r w:rsidRPr="00F67FC1">
        <w:rPr>
          <w:rFonts w:hint="eastAsia"/>
          <w:b/>
          <w:bCs/>
          <w:sz w:val="24"/>
          <w:u w:val="single"/>
        </w:rPr>
        <w:t>28</w:t>
      </w:r>
      <w:r w:rsidR="00315BB1">
        <w:rPr>
          <w:rFonts w:hint="eastAsia"/>
          <w:b/>
          <w:bCs/>
          <w:sz w:val="24"/>
          <w:u w:val="single"/>
        </w:rPr>
        <w:t>日</w:t>
      </w:r>
    </w:p>
    <w:p w:rsidR="0012104F" w:rsidRDefault="001E64A9" w:rsidP="0012104F">
      <w:pPr>
        <w:jc w:val="center"/>
        <w:rPr>
          <w:rFonts w:ascii="黑体" w:eastAsia="黑体" w:hAnsi="黑体"/>
          <w:b/>
          <w:sz w:val="32"/>
          <w:szCs w:val="32"/>
        </w:rPr>
      </w:pPr>
      <w:r>
        <w:rPr>
          <w:rFonts w:ascii="黑体" w:eastAsia="黑体" w:hAnsi="黑体" w:hint="eastAsia"/>
          <w:b/>
          <w:sz w:val="32"/>
          <w:szCs w:val="32"/>
          <w:highlight w:val="lightGray"/>
        </w:rPr>
        <w:t>公司召</w:t>
      </w:r>
      <w:r w:rsidR="0012104F" w:rsidRPr="00D50AA1">
        <w:rPr>
          <w:rFonts w:ascii="黑体" w:eastAsia="黑体" w:hAnsi="黑体" w:hint="eastAsia"/>
          <w:b/>
          <w:sz w:val="32"/>
          <w:szCs w:val="32"/>
          <w:highlight w:val="lightGray"/>
        </w:rPr>
        <w:t>开经理工作会议</w:t>
      </w:r>
      <w:r>
        <w:rPr>
          <w:rFonts w:ascii="黑体" w:eastAsia="黑体" w:hAnsi="黑体" w:hint="eastAsia"/>
          <w:b/>
          <w:sz w:val="32"/>
          <w:szCs w:val="32"/>
          <w:highlight w:val="lightGray"/>
        </w:rPr>
        <w:t>，总结三季度工作，</w:t>
      </w:r>
      <w:r w:rsidR="0012104F" w:rsidRPr="00D50AA1">
        <w:rPr>
          <w:rFonts w:ascii="黑体" w:eastAsia="黑体" w:hAnsi="黑体" w:hint="eastAsia"/>
          <w:b/>
          <w:sz w:val="32"/>
          <w:szCs w:val="32"/>
          <w:highlight w:val="lightGray"/>
        </w:rPr>
        <w:t>安排第四季度工作</w:t>
      </w:r>
    </w:p>
    <w:p w:rsidR="0012104F" w:rsidRPr="0023291B" w:rsidRDefault="0012104F" w:rsidP="007623A6">
      <w:pPr>
        <w:spacing w:line="240" w:lineRule="exact"/>
        <w:ind w:firstLineChars="200" w:firstLine="420"/>
        <w:rPr>
          <w:rFonts w:asciiTheme="minorEastAsia" w:eastAsiaTheme="minorEastAsia" w:hAnsiTheme="minorEastAsia"/>
          <w:szCs w:val="21"/>
        </w:rPr>
      </w:pPr>
      <w:r w:rsidRPr="00BD2923">
        <w:rPr>
          <w:rFonts w:asciiTheme="minorEastAsia" w:eastAsiaTheme="minorEastAsia" w:hAnsiTheme="minorEastAsia" w:hint="eastAsia"/>
          <w:szCs w:val="21"/>
        </w:rPr>
        <w:t>9月8</w:t>
      </w:r>
      <w:r w:rsidR="007A1E31">
        <w:rPr>
          <w:rFonts w:asciiTheme="minorEastAsia" w:eastAsiaTheme="minorEastAsia" w:hAnsiTheme="minorEastAsia" w:hint="eastAsia"/>
          <w:szCs w:val="21"/>
        </w:rPr>
        <w:t>日</w:t>
      </w:r>
      <w:r w:rsidR="001E64A9">
        <w:rPr>
          <w:rFonts w:asciiTheme="minorEastAsia" w:eastAsiaTheme="minorEastAsia" w:hAnsiTheme="minorEastAsia" w:hint="eastAsia"/>
          <w:szCs w:val="21"/>
        </w:rPr>
        <w:t>山西共达建设工程项目管理有限公司召</w:t>
      </w:r>
      <w:r w:rsidRPr="00BD2923">
        <w:rPr>
          <w:rFonts w:asciiTheme="minorEastAsia" w:eastAsiaTheme="minorEastAsia" w:hAnsiTheme="minorEastAsia" w:hint="eastAsia"/>
          <w:szCs w:val="21"/>
        </w:rPr>
        <w:t>开经理工作会议，总结三季度工作</w:t>
      </w:r>
      <w:r w:rsidR="00315BB1">
        <w:rPr>
          <w:rFonts w:asciiTheme="minorEastAsia" w:eastAsiaTheme="minorEastAsia" w:hAnsiTheme="minorEastAsia" w:hint="eastAsia"/>
          <w:szCs w:val="21"/>
        </w:rPr>
        <w:t>，</w:t>
      </w:r>
      <w:r w:rsidRPr="00BD2923">
        <w:rPr>
          <w:rFonts w:asciiTheme="minorEastAsia" w:eastAsiaTheme="minorEastAsia" w:hAnsiTheme="minorEastAsia" w:hint="eastAsia"/>
          <w:szCs w:val="21"/>
        </w:rPr>
        <w:t>安排第四季度工作</w:t>
      </w:r>
      <w:r w:rsidR="007A1E31">
        <w:rPr>
          <w:rFonts w:asciiTheme="minorEastAsia" w:eastAsiaTheme="minorEastAsia" w:hAnsiTheme="minorEastAsia" w:hint="eastAsia"/>
          <w:szCs w:val="21"/>
        </w:rPr>
        <w:t>，公司各部门负责人参加会议。</w:t>
      </w:r>
    </w:p>
    <w:p w:rsidR="0012104F" w:rsidRPr="00BD2923" w:rsidRDefault="0012104F" w:rsidP="007623A6">
      <w:pPr>
        <w:spacing w:line="240" w:lineRule="exact"/>
        <w:ind w:firstLineChars="200" w:firstLine="420"/>
        <w:rPr>
          <w:rFonts w:asciiTheme="minorEastAsia" w:eastAsiaTheme="minorEastAsia" w:hAnsiTheme="minorEastAsia"/>
          <w:szCs w:val="21"/>
        </w:rPr>
      </w:pPr>
      <w:r w:rsidRPr="00BD2923">
        <w:rPr>
          <w:rFonts w:asciiTheme="minorEastAsia" w:eastAsiaTheme="minorEastAsia" w:hAnsiTheme="minorEastAsia" w:hint="eastAsia"/>
          <w:szCs w:val="21"/>
        </w:rPr>
        <w:t>王京民总经理提出：今年面对监理取费全面放开，行业竞争更加激烈的复杂局面，公司也遭遇了开发商修改合同减少监理费、部分项目拖欠监理费的情况，尽管如此，今年公司业绩同比持平，大部分项目运行正常，在这非常时期，我们要做到心中有数，积极应对，把压力变动力搞好各项工作。9</w:t>
      </w:r>
      <w:r w:rsidR="001E64A9">
        <w:rPr>
          <w:rFonts w:asciiTheme="minorEastAsia" w:eastAsiaTheme="minorEastAsia" w:hAnsiTheme="minorEastAsia" w:hint="eastAsia"/>
          <w:szCs w:val="21"/>
        </w:rPr>
        <w:t>月份</w:t>
      </w:r>
      <w:r w:rsidRPr="00BD2923">
        <w:rPr>
          <w:rFonts w:asciiTheme="minorEastAsia" w:eastAsiaTheme="minorEastAsia" w:hAnsiTheme="minorEastAsia" w:hint="eastAsia"/>
          <w:szCs w:val="21"/>
        </w:rPr>
        <w:t>是今年三季度最后一个月，很关键的一个月，我们要总结一下前面的工作，安排第四季度工作，计划下年工作，各部门要做好以下几件事：</w:t>
      </w:r>
    </w:p>
    <w:p w:rsidR="0012104F" w:rsidRPr="00BD2923" w:rsidRDefault="0012104F" w:rsidP="007623A6">
      <w:pPr>
        <w:spacing w:line="240" w:lineRule="exact"/>
        <w:rPr>
          <w:rFonts w:asciiTheme="minorEastAsia" w:eastAsiaTheme="minorEastAsia" w:hAnsiTheme="minorEastAsia"/>
          <w:szCs w:val="21"/>
        </w:rPr>
      </w:pPr>
      <w:r w:rsidRPr="00BD2923">
        <w:rPr>
          <w:rFonts w:asciiTheme="minorEastAsia" w:eastAsiaTheme="minorEastAsia" w:hAnsiTheme="minorEastAsia" w:hint="eastAsia"/>
          <w:szCs w:val="21"/>
        </w:rPr>
        <w:t>一、财务部调整人员到位，尽快熟悉</w:t>
      </w:r>
      <w:r w:rsidR="007A1E31">
        <w:rPr>
          <w:rFonts w:asciiTheme="minorEastAsia" w:eastAsiaTheme="minorEastAsia" w:hAnsiTheme="minorEastAsia" w:hint="eastAsia"/>
          <w:szCs w:val="21"/>
        </w:rPr>
        <w:t>营改增</w:t>
      </w:r>
      <w:r w:rsidRPr="00BD2923">
        <w:rPr>
          <w:rFonts w:asciiTheme="minorEastAsia" w:eastAsiaTheme="minorEastAsia" w:hAnsiTheme="minorEastAsia" w:hint="eastAsia"/>
          <w:szCs w:val="21"/>
        </w:rPr>
        <w:t>业务</w:t>
      </w:r>
      <w:r w:rsidR="007A1E31">
        <w:rPr>
          <w:rFonts w:asciiTheme="minorEastAsia" w:eastAsiaTheme="minorEastAsia" w:hAnsiTheme="minorEastAsia" w:hint="eastAsia"/>
          <w:szCs w:val="21"/>
        </w:rPr>
        <w:t>。</w:t>
      </w:r>
    </w:p>
    <w:p w:rsidR="0012104F" w:rsidRPr="00BD2923" w:rsidRDefault="0012104F" w:rsidP="007623A6">
      <w:pPr>
        <w:spacing w:line="240" w:lineRule="exact"/>
        <w:rPr>
          <w:rFonts w:asciiTheme="minorEastAsia" w:eastAsiaTheme="minorEastAsia" w:hAnsiTheme="minorEastAsia"/>
          <w:szCs w:val="21"/>
        </w:rPr>
      </w:pPr>
      <w:r w:rsidRPr="00BD2923">
        <w:rPr>
          <w:rFonts w:asciiTheme="minorEastAsia" w:eastAsiaTheme="minorEastAsia" w:hAnsiTheme="minorEastAsia" w:hint="eastAsia"/>
          <w:szCs w:val="21"/>
        </w:rPr>
        <w:t>二、党建工作由李红梅负责，负责安排党员活动室验收。主持开展工会、党、团活动。</w:t>
      </w:r>
    </w:p>
    <w:p w:rsidR="0012104F" w:rsidRPr="00BD2923" w:rsidRDefault="0012104F" w:rsidP="007623A6">
      <w:pPr>
        <w:spacing w:line="240" w:lineRule="exact"/>
        <w:rPr>
          <w:rFonts w:asciiTheme="minorEastAsia" w:eastAsiaTheme="minorEastAsia" w:hAnsiTheme="minorEastAsia"/>
          <w:szCs w:val="21"/>
        </w:rPr>
      </w:pPr>
      <w:r w:rsidRPr="00BD2923">
        <w:rPr>
          <w:rFonts w:asciiTheme="minorEastAsia" w:eastAsiaTheme="minorEastAsia" w:hAnsiTheme="minorEastAsia" w:hint="eastAsia"/>
          <w:szCs w:val="21"/>
        </w:rPr>
        <w:t>三、总工办做好1-3季度总监培训效果评估，监理月报质量评估，要对公司在岗的总监进行摸底评价、打分排队，按排名参与相应</w:t>
      </w:r>
      <w:r w:rsidR="001E64A9">
        <w:rPr>
          <w:rFonts w:asciiTheme="minorEastAsia" w:eastAsiaTheme="minorEastAsia" w:hAnsiTheme="minorEastAsia" w:hint="eastAsia"/>
          <w:szCs w:val="21"/>
        </w:rPr>
        <w:t>项目</w:t>
      </w:r>
      <w:r w:rsidRPr="00BD2923">
        <w:rPr>
          <w:rFonts w:asciiTheme="minorEastAsia" w:eastAsiaTheme="minorEastAsia" w:hAnsiTheme="minorEastAsia" w:hint="eastAsia"/>
          <w:szCs w:val="21"/>
        </w:rPr>
        <w:t>投标，</w:t>
      </w:r>
      <w:r w:rsidR="001E64A9">
        <w:rPr>
          <w:rFonts w:asciiTheme="minorEastAsia" w:eastAsiaTheme="minorEastAsia" w:hAnsiTheme="minorEastAsia" w:hint="eastAsia"/>
          <w:szCs w:val="21"/>
        </w:rPr>
        <w:t>对打分高的总监在评先进、做业绩方面优先，在薪酬方面也要拉开档次，</w:t>
      </w:r>
      <w:r w:rsidRPr="00BD2923">
        <w:rPr>
          <w:rFonts w:asciiTheme="minorEastAsia" w:eastAsiaTheme="minorEastAsia" w:hAnsiTheme="minorEastAsia" w:hint="eastAsia"/>
          <w:szCs w:val="21"/>
        </w:rPr>
        <w:t>摸底评价工作最迟在10月底完成。对发现的问题要在第四季度进行改进。做好（第四季度）总监培训工作，补充购买专业书籍，开放阅览室。</w:t>
      </w:r>
    </w:p>
    <w:p w:rsidR="0012104F" w:rsidRDefault="0012104F" w:rsidP="007623A6">
      <w:pPr>
        <w:spacing w:line="240" w:lineRule="exact"/>
        <w:rPr>
          <w:rFonts w:asciiTheme="minorEastAsia" w:eastAsiaTheme="minorEastAsia" w:hAnsiTheme="minorEastAsia"/>
          <w:szCs w:val="21"/>
        </w:rPr>
      </w:pPr>
      <w:r w:rsidRPr="00BD2923">
        <w:rPr>
          <w:rFonts w:asciiTheme="minorEastAsia" w:eastAsiaTheme="minorEastAsia" w:hAnsiTheme="minorEastAsia" w:hint="eastAsia"/>
          <w:szCs w:val="21"/>
        </w:rPr>
        <w:t>四、经营部一方面做好招投标工作，一方面要加大催款力度，四季度回款工作是重中之重。</w:t>
      </w:r>
    </w:p>
    <w:p w:rsidR="0012104F" w:rsidRDefault="0012104F" w:rsidP="007623A6">
      <w:pPr>
        <w:spacing w:line="240" w:lineRule="exact"/>
        <w:rPr>
          <w:rFonts w:asciiTheme="minorEastAsia" w:eastAsiaTheme="minorEastAsia" w:hAnsiTheme="minorEastAsia"/>
          <w:szCs w:val="21"/>
        </w:rPr>
      </w:pPr>
      <w:r w:rsidRPr="00BD2923">
        <w:rPr>
          <w:rFonts w:asciiTheme="minorEastAsia" w:eastAsiaTheme="minorEastAsia" w:hAnsiTheme="minorEastAsia" w:hint="eastAsia"/>
          <w:szCs w:val="21"/>
        </w:rPr>
        <w:t>五、项目管理部对监理部人员配备摸底，要做到满足工程需要，但不能超员。</w:t>
      </w:r>
    </w:p>
    <w:p w:rsidR="0012104F" w:rsidRPr="00BD2923" w:rsidRDefault="0012104F" w:rsidP="007623A6">
      <w:pPr>
        <w:spacing w:line="240" w:lineRule="exact"/>
        <w:rPr>
          <w:rFonts w:asciiTheme="minorEastAsia" w:eastAsiaTheme="minorEastAsia" w:hAnsiTheme="minorEastAsia"/>
          <w:szCs w:val="21"/>
        </w:rPr>
      </w:pPr>
      <w:r w:rsidRPr="00BD2923">
        <w:rPr>
          <w:rFonts w:asciiTheme="minorEastAsia" w:eastAsiaTheme="minorEastAsia" w:hAnsiTheme="minorEastAsia" w:hint="eastAsia"/>
          <w:szCs w:val="21"/>
        </w:rPr>
        <w:t>六、综合办：1、做好资质升级工作，明年准备增一个电力资质，尽量将其中专业对口的调整到电力专业，现有乙级资质再升一个甲级2</w:t>
      </w:r>
      <w:r w:rsidR="0003405B">
        <w:rPr>
          <w:rFonts w:asciiTheme="minorEastAsia" w:eastAsiaTheme="minorEastAsia" w:hAnsiTheme="minorEastAsia" w:hint="eastAsia"/>
          <w:szCs w:val="21"/>
        </w:rPr>
        <w:t>、加强对项目监理部考勤</w:t>
      </w:r>
      <w:r>
        <w:rPr>
          <w:rFonts w:asciiTheme="minorEastAsia" w:eastAsiaTheme="minorEastAsia" w:hAnsiTheme="minorEastAsia" w:hint="eastAsia"/>
          <w:szCs w:val="21"/>
        </w:rPr>
        <w:t>管理，</w:t>
      </w:r>
      <w:r w:rsidRPr="00BD2923">
        <w:rPr>
          <w:rFonts w:asciiTheme="minorEastAsia" w:eastAsiaTheme="minorEastAsia" w:hAnsiTheme="minorEastAsia" w:hint="eastAsia"/>
          <w:szCs w:val="21"/>
        </w:rPr>
        <w:t>确保考勤真实性。3、加强简报编辑审核</w:t>
      </w:r>
      <w:r>
        <w:rPr>
          <w:rFonts w:asciiTheme="minorEastAsia" w:eastAsiaTheme="minorEastAsia" w:hAnsiTheme="minorEastAsia" w:hint="eastAsia"/>
          <w:szCs w:val="21"/>
        </w:rPr>
        <w:t>管理</w:t>
      </w:r>
      <w:r w:rsidRPr="00BD2923">
        <w:rPr>
          <w:rFonts w:asciiTheme="minorEastAsia" w:eastAsiaTheme="minorEastAsia" w:hAnsiTheme="minorEastAsia" w:hint="eastAsia"/>
          <w:szCs w:val="21"/>
        </w:rPr>
        <w:t xml:space="preserve">，不断提高简报质量，对明年的简报升级改版，做出计划。 </w:t>
      </w:r>
    </w:p>
    <w:p w:rsidR="007623A6" w:rsidRPr="00D3412A" w:rsidRDefault="00BC542C" w:rsidP="00D3412A">
      <w:pPr>
        <w:spacing w:line="240" w:lineRule="exact"/>
        <w:ind w:leftChars="101" w:left="212"/>
        <w:rPr>
          <w:rFonts w:asciiTheme="minorEastAsia" w:eastAsiaTheme="minorEastAsia" w:hAnsiTheme="minorEastAsia"/>
          <w:szCs w:val="21"/>
        </w:rPr>
      </w:pPr>
      <w:r>
        <w:rPr>
          <w:rFonts w:asciiTheme="minorEastAsia" w:eastAsiaTheme="minorEastAsia" w:hAnsiTheme="minorEastAsia" w:hint="eastAsia"/>
          <w:szCs w:val="21"/>
        </w:rPr>
        <w:t>各部门负责人依次发言，对第四季度工作提出合理化建议，表示</w:t>
      </w:r>
      <w:r w:rsidR="0012104F" w:rsidRPr="00BD2923">
        <w:rPr>
          <w:rFonts w:asciiTheme="minorEastAsia" w:eastAsiaTheme="minorEastAsia" w:hAnsiTheme="minorEastAsia" w:hint="eastAsia"/>
          <w:szCs w:val="21"/>
        </w:rPr>
        <w:t>在</w:t>
      </w:r>
      <w:r w:rsidR="007A1E31">
        <w:rPr>
          <w:rFonts w:asciiTheme="minorEastAsia" w:eastAsiaTheme="minorEastAsia" w:hAnsiTheme="minorEastAsia" w:hint="eastAsia"/>
          <w:szCs w:val="21"/>
        </w:rPr>
        <w:t>做好日常工作基础上</w:t>
      </w:r>
      <w:r>
        <w:rPr>
          <w:rFonts w:asciiTheme="minorEastAsia" w:eastAsiaTheme="minorEastAsia" w:hAnsiTheme="minorEastAsia" w:hint="eastAsia"/>
          <w:szCs w:val="21"/>
        </w:rPr>
        <w:t>重点</w:t>
      </w:r>
      <w:r w:rsidR="0012104F">
        <w:rPr>
          <w:rFonts w:asciiTheme="minorEastAsia" w:eastAsiaTheme="minorEastAsia" w:hAnsiTheme="minorEastAsia" w:hint="eastAsia"/>
          <w:szCs w:val="21"/>
        </w:rPr>
        <w:t>对上述工作</w:t>
      </w:r>
      <w:r>
        <w:rPr>
          <w:rFonts w:asciiTheme="minorEastAsia" w:eastAsiaTheme="minorEastAsia" w:hAnsiTheme="minorEastAsia" w:hint="eastAsia"/>
          <w:szCs w:val="21"/>
        </w:rPr>
        <w:t>安排和落实。</w:t>
      </w:r>
    </w:p>
    <w:p w:rsidR="007623A6" w:rsidRPr="00D3412A" w:rsidRDefault="00E7747C" w:rsidP="00EA111F">
      <w:pPr>
        <w:widowControl/>
        <w:jc w:val="left"/>
        <w:rPr>
          <w:rFonts w:ascii="宋体" w:hAnsi="宋体" w:cs="宋体"/>
          <w:kern w:val="0"/>
          <w:szCs w:val="21"/>
        </w:rPr>
      </w:pPr>
      <w:r>
        <w:rPr>
          <w:rFonts w:ascii="宋体" w:hAnsi="宋体" w:cs="宋体"/>
          <w:noProof/>
          <w:kern w:val="0"/>
          <w:szCs w:val="21"/>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41" type="#_x0000_t98" style="position:absolute;margin-left:-7.5pt;margin-top:5.65pt;width:468pt;height:70.9pt;z-index:-251651072"/>
        </w:pict>
      </w:r>
    </w:p>
    <w:p w:rsidR="00D3412A" w:rsidRPr="00D3412A" w:rsidRDefault="00D3412A" w:rsidP="00D3412A">
      <w:pPr>
        <w:widowControl/>
        <w:ind w:firstLineChars="1750" w:firstLine="3689"/>
        <w:jc w:val="left"/>
        <w:rPr>
          <w:rFonts w:ascii="宋体" w:hAnsi="宋体" w:cs="宋体"/>
          <w:b/>
          <w:kern w:val="0"/>
          <w:szCs w:val="21"/>
        </w:rPr>
      </w:pPr>
      <w:r w:rsidRPr="00D3412A">
        <w:rPr>
          <w:rFonts w:ascii="宋体" w:hAnsi="宋体" w:cs="宋体" w:hint="eastAsia"/>
          <w:b/>
          <w:kern w:val="0"/>
          <w:szCs w:val="21"/>
        </w:rPr>
        <w:t>本</w:t>
      </w:r>
      <w:r>
        <w:rPr>
          <w:rFonts w:ascii="宋体" w:hAnsi="宋体" w:cs="宋体" w:hint="eastAsia"/>
          <w:b/>
          <w:kern w:val="0"/>
          <w:szCs w:val="21"/>
        </w:rPr>
        <w:t xml:space="preserve"> </w:t>
      </w:r>
      <w:r w:rsidRPr="00D3412A">
        <w:rPr>
          <w:rFonts w:ascii="宋体" w:hAnsi="宋体" w:cs="宋体" w:hint="eastAsia"/>
          <w:b/>
          <w:kern w:val="0"/>
          <w:szCs w:val="21"/>
        </w:rPr>
        <w:t>月</w:t>
      </w:r>
      <w:r>
        <w:rPr>
          <w:rFonts w:ascii="宋体" w:hAnsi="宋体" w:cs="宋体" w:hint="eastAsia"/>
          <w:b/>
          <w:kern w:val="0"/>
          <w:szCs w:val="21"/>
        </w:rPr>
        <w:t xml:space="preserve"> </w:t>
      </w:r>
      <w:r w:rsidRPr="00D3412A">
        <w:rPr>
          <w:rFonts w:ascii="宋体" w:hAnsi="宋体" w:cs="宋体" w:hint="eastAsia"/>
          <w:b/>
          <w:kern w:val="0"/>
          <w:szCs w:val="21"/>
        </w:rPr>
        <w:t>中</w:t>
      </w:r>
      <w:r>
        <w:rPr>
          <w:rFonts w:ascii="宋体" w:hAnsi="宋体" w:cs="宋体" w:hint="eastAsia"/>
          <w:b/>
          <w:kern w:val="0"/>
          <w:szCs w:val="21"/>
        </w:rPr>
        <w:t xml:space="preserve"> </w:t>
      </w:r>
      <w:r w:rsidRPr="00D3412A">
        <w:rPr>
          <w:rFonts w:ascii="宋体" w:hAnsi="宋体" w:cs="宋体" w:hint="eastAsia"/>
          <w:b/>
          <w:kern w:val="0"/>
          <w:szCs w:val="21"/>
        </w:rPr>
        <w:t>标</w:t>
      </w:r>
      <w:r>
        <w:rPr>
          <w:rFonts w:ascii="宋体" w:hAnsi="宋体" w:cs="宋体" w:hint="eastAsia"/>
          <w:b/>
          <w:kern w:val="0"/>
          <w:szCs w:val="21"/>
        </w:rPr>
        <w:t xml:space="preserve"> </w:t>
      </w:r>
      <w:r w:rsidRPr="00D3412A">
        <w:rPr>
          <w:rFonts w:ascii="宋体" w:hAnsi="宋体" w:cs="宋体" w:hint="eastAsia"/>
          <w:b/>
          <w:kern w:val="0"/>
          <w:szCs w:val="21"/>
        </w:rPr>
        <w:t>项</w:t>
      </w:r>
      <w:r>
        <w:rPr>
          <w:rFonts w:ascii="宋体" w:hAnsi="宋体" w:cs="宋体" w:hint="eastAsia"/>
          <w:b/>
          <w:kern w:val="0"/>
          <w:szCs w:val="21"/>
        </w:rPr>
        <w:t xml:space="preserve"> </w:t>
      </w:r>
      <w:r w:rsidRPr="00D3412A">
        <w:rPr>
          <w:rFonts w:ascii="宋体" w:hAnsi="宋体" w:cs="宋体" w:hint="eastAsia"/>
          <w:b/>
          <w:kern w:val="0"/>
          <w:szCs w:val="21"/>
        </w:rPr>
        <w:t>目</w:t>
      </w:r>
    </w:p>
    <w:p w:rsidR="00F766EB" w:rsidRPr="00D3412A" w:rsidRDefault="00D3412A" w:rsidP="00D3412A">
      <w:pPr>
        <w:widowControl/>
        <w:jc w:val="left"/>
        <w:rPr>
          <w:rFonts w:ascii="楷体" w:eastAsia="楷体" w:hAnsi="楷体" w:cs="宋体"/>
          <w:kern w:val="0"/>
          <w:szCs w:val="21"/>
        </w:rPr>
      </w:pPr>
      <w:r>
        <w:rPr>
          <w:rFonts w:ascii="宋体" w:hAnsi="宋体" w:cs="宋体" w:hint="eastAsia"/>
          <w:kern w:val="0"/>
          <w:szCs w:val="21"/>
        </w:rPr>
        <w:t>★</w:t>
      </w:r>
      <w:r w:rsidR="00EA111F" w:rsidRPr="00EA111F">
        <w:rPr>
          <w:rFonts w:ascii="宋体" w:hAnsi="宋体" w:cs="宋体"/>
          <w:kern w:val="0"/>
          <w:szCs w:val="21"/>
        </w:rPr>
        <w:t>太原市第三十六中学校改扩建项目监理</w:t>
      </w:r>
      <w:r w:rsidR="00F766EB" w:rsidRPr="00D3412A">
        <w:rPr>
          <w:rFonts w:ascii="宋体" w:hAnsi="宋体" w:cs="宋体" w:hint="eastAsia"/>
          <w:kern w:val="0"/>
          <w:szCs w:val="21"/>
        </w:rPr>
        <w:t>我公司</w:t>
      </w:r>
      <w:r w:rsidR="00EA111F" w:rsidRPr="00EA111F">
        <w:rPr>
          <w:rFonts w:ascii="宋体" w:hAnsi="宋体" w:cs="宋体"/>
          <w:kern w:val="0"/>
          <w:szCs w:val="21"/>
        </w:rPr>
        <w:t>中标</w:t>
      </w:r>
      <w:r w:rsidRPr="00D3412A">
        <w:rPr>
          <w:rFonts w:ascii="宋体" w:hAnsi="宋体" w:cs="宋体" w:hint="eastAsia"/>
          <w:kern w:val="0"/>
          <w:szCs w:val="21"/>
        </w:rPr>
        <w:t xml:space="preserve">  </w:t>
      </w:r>
      <w:r>
        <w:rPr>
          <w:rFonts w:ascii="宋体" w:hAnsi="宋体" w:cs="宋体" w:hint="eastAsia"/>
          <w:kern w:val="0"/>
          <w:szCs w:val="21"/>
        </w:rPr>
        <w:t>★</w:t>
      </w:r>
      <w:r w:rsidR="00EA111F" w:rsidRPr="00EA111F">
        <w:rPr>
          <w:rFonts w:ascii="宋体" w:hAnsi="宋体" w:cs="宋体"/>
          <w:kern w:val="0"/>
          <w:szCs w:val="21"/>
        </w:rPr>
        <w:t>北石店中心幼儿园建设项目施工监理</w:t>
      </w:r>
      <w:r w:rsidR="00F766EB" w:rsidRPr="00D3412A">
        <w:rPr>
          <w:rFonts w:ascii="宋体" w:hAnsi="宋体" w:cs="宋体" w:hint="eastAsia"/>
          <w:kern w:val="0"/>
          <w:szCs w:val="21"/>
        </w:rPr>
        <w:t xml:space="preserve">中标。  </w:t>
      </w:r>
      <w:r>
        <w:rPr>
          <w:rFonts w:ascii="宋体" w:hAnsi="宋体" w:cs="宋体" w:hint="eastAsia"/>
          <w:kern w:val="0"/>
          <w:szCs w:val="21"/>
        </w:rPr>
        <w:t>★</w:t>
      </w:r>
      <w:r w:rsidRPr="00D3412A">
        <w:rPr>
          <w:rFonts w:ascii="宋体" w:hAnsi="宋体" w:cs="宋体"/>
          <w:kern w:val="0"/>
          <w:szCs w:val="21"/>
        </w:rPr>
        <w:t>隰县2016年村级光伏电站建设项目监理</w:t>
      </w:r>
      <w:r w:rsidRPr="00D3412A">
        <w:rPr>
          <w:rFonts w:ascii="宋体" w:hAnsi="宋体" w:cs="宋体" w:hint="eastAsia"/>
          <w:kern w:val="0"/>
          <w:szCs w:val="21"/>
        </w:rPr>
        <w:t>我公司中标。</w:t>
      </w:r>
    </w:p>
    <w:p w:rsidR="00EA111F" w:rsidRPr="00EA111F" w:rsidRDefault="00EA111F" w:rsidP="00EA111F">
      <w:pPr>
        <w:widowControl/>
        <w:jc w:val="left"/>
        <w:rPr>
          <w:rFonts w:ascii="宋体" w:hAnsi="宋体" w:cs="宋体"/>
          <w:kern w:val="0"/>
          <w:sz w:val="18"/>
          <w:szCs w:val="18"/>
        </w:rPr>
      </w:pPr>
    </w:p>
    <w:p w:rsidR="00D50AA1" w:rsidRDefault="00D50AA1" w:rsidP="0048408D">
      <w:pPr>
        <w:spacing w:line="220" w:lineRule="exact"/>
        <w:rPr>
          <w:rFonts w:asciiTheme="minorEastAsia" w:eastAsiaTheme="minorEastAsia" w:hAnsiTheme="minorEastAsia"/>
          <w:szCs w:val="21"/>
        </w:rPr>
      </w:pPr>
    </w:p>
    <w:p w:rsidR="00143826" w:rsidRPr="007623A6" w:rsidRDefault="00D50AA1" w:rsidP="007623A6">
      <w:pPr>
        <w:spacing w:line="500" w:lineRule="exact"/>
        <w:ind w:firstLineChars="250" w:firstLine="803"/>
        <w:rPr>
          <w:rFonts w:ascii="黑体" w:eastAsia="黑体" w:hAnsi="黑体"/>
          <w:sz w:val="32"/>
          <w:szCs w:val="32"/>
          <w:shd w:val="pct15" w:color="auto" w:fill="FFFFFF"/>
        </w:rPr>
      </w:pPr>
      <w:r w:rsidRPr="007623A6">
        <w:rPr>
          <w:rFonts w:ascii="楷体" w:eastAsia="楷体" w:hAnsi="楷体" w:hint="eastAsia"/>
          <w:b/>
          <w:bCs/>
          <w:kern w:val="0"/>
          <w:sz w:val="32"/>
          <w:szCs w:val="32"/>
          <w:shd w:val="pct15" w:color="auto" w:fill="FFFFFF"/>
        </w:rPr>
        <w:t>项目快讯</w:t>
      </w:r>
      <w:r w:rsidRPr="007623A6">
        <w:rPr>
          <w:rFonts w:ascii="黑体" w:eastAsia="黑体" w:hAnsi="黑体" w:hint="eastAsia"/>
          <w:b/>
          <w:bCs/>
          <w:kern w:val="0"/>
          <w:sz w:val="32"/>
          <w:szCs w:val="32"/>
          <w:shd w:val="pct15" w:color="auto" w:fill="FFFFFF"/>
        </w:rPr>
        <w:t>：</w:t>
      </w:r>
      <w:r w:rsidR="00143826" w:rsidRPr="007623A6">
        <w:rPr>
          <w:rFonts w:ascii="黑体" w:eastAsia="黑体" w:hAnsi="黑体" w:hint="eastAsia"/>
          <w:b/>
          <w:bCs/>
          <w:kern w:val="0"/>
          <w:sz w:val="32"/>
          <w:szCs w:val="32"/>
          <w:shd w:val="pct15" w:color="auto" w:fill="FFFFFF"/>
        </w:rPr>
        <w:t xml:space="preserve"> </w:t>
      </w:r>
      <w:r w:rsidR="00143826" w:rsidRPr="007623A6">
        <w:rPr>
          <w:rFonts w:ascii="黑体" w:eastAsia="黑体" w:hAnsi="黑体" w:hint="eastAsia"/>
          <w:b/>
          <w:bCs/>
          <w:spacing w:val="49"/>
          <w:kern w:val="0"/>
          <w:sz w:val="32"/>
          <w:szCs w:val="32"/>
          <w:shd w:val="pct15" w:color="auto" w:fill="FFFFFF"/>
          <w:fitText w:val="5776" w:id="1236435200"/>
        </w:rPr>
        <w:t>阳光揽胜小学工程如期交付使</w:t>
      </w:r>
      <w:r w:rsidR="00143826" w:rsidRPr="007623A6">
        <w:rPr>
          <w:rFonts w:ascii="黑体" w:eastAsia="黑体" w:hAnsi="黑体" w:hint="eastAsia"/>
          <w:b/>
          <w:bCs/>
          <w:spacing w:val="2"/>
          <w:kern w:val="0"/>
          <w:sz w:val="32"/>
          <w:szCs w:val="32"/>
          <w:shd w:val="pct15" w:color="auto" w:fill="FFFFFF"/>
          <w:fitText w:val="5776" w:id="1236435200"/>
        </w:rPr>
        <w:t>用</w:t>
      </w:r>
      <w:r w:rsidR="00143826" w:rsidRPr="007623A6">
        <w:rPr>
          <w:rFonts w:ascii="黑体" w:eastAsia="黑体" w:hAnsi="黑体" w:hint="eastAsia"/>
          <w:b/>
          <w:bCs/>
          <w:kern w:val="0"/>
          <w:sz w:val="32"/>
          <w:szCs w:val="32"/>
          <w:shd w:val="pct15" w:color="auto" w:fill="FFFFFF"/>
        </w:rPr>
        <w:t xml:space="preserve">   </w:t>
      </w:r>
    </w:p>
    <w:p w:rsidR="00143826" w:rsidRPr="00D50AA1" w:rsidRDefault="00143826" w:rsidP="007623A6">
      <w:pPr>
        <w:rPr>
          <w:szCs w:val="21"/>
        </w:rPr>
        <w:sectPr w:rsidR="00143826" w:rsidRPr="00D50AA1" w:rsidSect="00A758D0">
          <w:headerReference w:type="even" r:id="rId8"/>
          <w:headerReference w:type="default" r:id="rId9"/>
          <w:footerReference w:type="default" r:id="rId10"/>
          <w:type w:val="continuous"/>
          <w:pgSz w:w="11906" w:h="16838"/>
          <w:pgMar w:top="1134" w:right="1418" w:bottom="1134" w:left="1418" w:header="851" w:footer="992" w:gutter="0"/>
          <w:cols w:space="720"/>
          <w:docGrid w:type="lines" w:linePitch="312"/>
        </w:sectPr>
      </w:pPr>
    </w:p>
    <w:p w:rsidR="0048408D" w:rsidRDefault="0048408D" w:rsidP="007623A6">
      <w:pPr>
        <w:spacing w:line="240" w:lineRule="exact"/>
        <w:rPr>
          <w:rFonts w:ascii="楷体" w:eastAsia="楷体" w:hAnsi="楷体"/>
          <w:szCs w:val="21"/>
        </w:rPr>
      </w:pPr>
    </w:p>
    <w:p w:rsidR="007623A6" w:rsidRDefault="007623A6" w:rsidP="00EA111F">
      <w:pPr>
        <w:spacing w:line="240" w:lineRule="exact"/>
        <w:ind w:firstLineChars="200" w:firstLine="420"/>
        <w:rPr>
          <w:rFonts w:ascii="楷体" w:eastAsia="楷体" w:hAnsi="楷体"/>
          <w:szCs w:val="21"/>
        </w:rPr>
      </w:pPr>
    </w:p>
    <w:p w:rsidR="007623A6" w:rsidRDefault="007623A6" w:rsidP="00EA111F">
      <w:pPr>
        <w:spacing w:line="240" w:lineRule="exact"/>
        <w:ind w:firstLineChars="200" w:firstLine="420"/>
        <w:rPr>
          <w:rFonts w:ascii="楷体" w:eastAsia="楷体" w:hAnsi="楷体"/>
          <w:szCs w:val="21"/>
        </w:rPr>
      </w:pPr>
    </w:p>
    <w:p w:rsidR="00D3412A" w:rsidRDefault="00D3412A" w:rsidP="00EA111F">
      <w:pPr>
        <w:spacing w:line="240" w:lineRule="exact"/>
        <w:ind w:firstLineChars="200" w:firstLine="420"/>
        <w:rPr>
          <w:rFonts w:ascii="楷体" w:eastAsia="楷体" w:hAnsi="楷体"/>
          <w:szCs w:val="21"/>
        </w:rPr>
      </w:pPr>
    </w:p>
    <w:p w:rsidR="00E07FD0" w:rsidRDefault="00E07FD0" w:rsidP="00EA111F">
      <w:pPr>
        <w:spacing w:line="240" w:lineRule="exact"/>
        <w:ind w:firstLineChars="200" w:firstLine="420"/>
        <w:rPr>
          <w:rFonts w:ascii="楷体" w:eastAsia="楷体" w:hAnsi="楷体"/>
          <w:szCs w:val="21"/>
        </w:rPr>
      </w:pPr>
    </w:p>
    <w:p w:rsidR="00D3412A" w:rsidRDefault="00D3412A" w:rsidP="00EA111F">
      <w:pPr>
        <w:spacing w:line="240" w:lineRule="exact"/>
        <w:ind w:firstLineChars="200" w:firstLine="420"/>
        <w:rPr>
          <w:rFonts w:ascii="楷体" w:eastAsia="楷体" w:hAnsi="楷体"/>
          <w:szCs w:val="21"/>
        </w:rPr>
      </w:pPr>
    </w:p>
    <w:p w:rsidR="00143826" w:rsidRPr="00143826" w:rsidRDefault="00E07FD0" w:rsidP="00EA111F">
      <w:pPr>
        <w:spacing w:line="240" w:lineRule="exact"/>
        <w:ind w:firstLineChars="200" w:firstLine="420"/>
        <w:rPr>
          <w:rFonts w:ascii="楷体" w:eastAsia="楷体" w:hAnsi="楷体"/>
          <w:szCs w:val="21"/>
        </w:rPr>
      </w:pPr>
      <w:r>
        <w:rPr>
          <w:rFonts w:ascii="楷体" w:eastAsia="楷体" w:hAnsi="楷体" w:hint="eastAsia"/>
          <w:noProof/>
          <w:szCs w:val="21"/>
        </w:rPr>
        <w:drawing>
          <wp:anchor distT="0" distB="0" distL="114300" distR="114300" simplePos="0" relativeHeight="251661312" behindDoc="0" locked="0" layoutInCell="1" allowOverlap="1">
            <wp:simplePos x="0" y="0"/>
            <wp:positionH relativeFrom="margin">
              <wp:posOffset>168910</wp:posOffset>
            </wp:positionH>
            <wp:positionV relativeFrom="margin">
              <wp:posOffset>6635750</wp:posOffset>
            </wp:positionV>
            <wp:extent cx="2414270" cy="1814830"/>
            <wp:effectExtent l="19050" t="0" r="5080" b="0"/>
            <wp:wrapSquare wrapText="bothSides"/>
            <wp:docPr id="4" name="图片 6" descr="mmexport147427575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mmexport1474275751177"/>
                    <pic:cNvPicPr>
                      <a:picLocks noChangeAspect="1" noChangeArrowheads="1"/>
                    </pic:cNvPicPr>
                  </pic:nvPicPr>
                  <pic:blipFill>
                    <a:blip r:embed="rId11" cstate="print"/>
                    <a:stretch>
                      <a:fillRect/>
                    </a:stretch>
                  </pic:blipFill>
                  <pic:spPr bwMode="auto">
                    <a:xfrm>
                      <a:off x="0" y="0"/>
                      <a:ext cx="2414270" cy="1814830"/>
                    </a:xfrm>
                    <a:prstGeom prst="rect">
                      <a:avLst/>
                    </a:prstGeom>
                    <a:noFill/>
                    <a:ln w="9525">
                      <a:noFill/>
                      <a:miter lim="800000"/>
                      <a:headEnd/>
                      <a:tailEnd/>
                    </a:ln>
                  </pic:spPr>
                </pic:pic>
              </a:graphicData>
            </a:graphic>
          </wp:anchor>
        </w:drawing>
      </w:r>
      <w:r w:rsidR="00143826" w:rsidRPr="00143826">
        <w:rPr>
          <w:rFonts w:ascii="楷体" w:eastAsia="楷体" w:hAnsi="楷体" w:hint="eastAsia"/>
          <w:szCs w:val="21"/>
        </w:rPr>
        <w:t>由我公司监理的阳光揽胜二期项目中，含有一所小学工程，名称为“八一分校”。该工程于去年12月动工，今年9月1日要开学使用，时间紧、任务急，对施工单位、监理单位、建设单位都是一个巨大的压力。在工期紧迫的情况下，我监理部做好协调施工单位和各分包单位组织施工，并狠抓工程质量不放松。通过参建单位的共同努力，终于在8月20日基本完成施工，将工程交付校方做开学的准备工作，并于8月26日通过竣工验收，保证了9月1日按时开学。该工程仅用9个月的时间就完成了，有效地配合了建设单位的销售策略，受到了建设单位的好评。（阳光揽胜项目监理部）</w:t>
      </w:r>
    </w:p>
    <w:p w:rsidR="00143826" w:rsidRPr="00D3412A" w:rsidRDefault="00143826" w:rsidP="00D3412A">
      <w:pPr>
        <w:jc w:val="left"/>
        <w:rPr>
          <w:bCs/>
          <w:sz w:val="18"/>
          <w:szCs w:val="18"/>
        </w:rPr>
        <w:sectPr w:rsidR="00143826" w:rsidRPr="00D3412A" w:rsidSect="00143826">
          <w:type w:val="continuous"/>
          <w:pgSz w:w="11906" w:h="16838"/>
          <w:pgMar w:top="1134" w:right="1418" w:bottom="1134" w:left="1418" w:header="851" w:footer="992" w:gutter="0"/>
          <w:cols w:num="2" w:space="720"/>
          <w:docGrid w:type="lines" w:linePitch="312"/>
        </w:sectPr>
      </w:pPr>
      <w:r w:rsidRPr="007623A6">
        <w:rPr>
          <w:rFonts w:hint="eastAsia"/>
          <w:bCs/>
          <w:sz w:val="18"/>
          <w:szCs w:val="18"/>
        </w:rPr>
        <w:t>（图为阳光揽胜</w:t>
      </w:r>
      <w:r w:rsidRPr="007623A6">
        <w:rPr>
          <w:rFonts w:hint="eastAsia"/>
          <w:bCs/>
          <w:sz w:val="18"/>
          <w:szCs w:val="18"/>
        </w:rPr>
        <w:t xml:space="preserve"> </w:t>
      </w:r>
      <w:r w:rsidRPr="007623A6">
        <w:rPr>
          <w:rFonts w:hint="eastAsia"/>
          <w:bCs/>
          <w:sz w:val="18"/>
          <w:szCs w:val="18"/>
        </w:rPr>
        <w:t>“</w:t>
      </w:r>
      <w:r w:rsidRPr="007623A6">
        <w:rPr>
          <w:rFonts w:hint="eastAsia"/>
          <w:sz w:val="18"/>
          <w:szCs w:val="18"/>
        </w:rPr>
        <w:t>八一分校</w:t>
      </w:r>
      <w:r w:rsidRPr="007623A6">
        <w:rPr>
          <w:rFonts w:hint="eastAsia"/>
          <w:bCs/>
          <w:sz w:val="18"/>
          <w:szCs w:val="18"/>
        </w:rPr>
        <w:t>”</w:t>
      </w:r>
      <w:r w:rsidRPr="007623A6">
        <w:rPr>
          <w:rFonts w:hint="eastAsia"/>
          <w:bCs/>
          <w:sz w:val="18"/>
          <w:szCs w:val="18"/>
        </w:rPr>
        <w:t xml:space="preserve"> </w:t>
      </w:r>
      <w:r w:rsidRPr="007623A6">
        <w:rPr>
          <w:rFonts w:hint="eastAsia"/>
          <w:bCs/>
          <w:sz w:val="18"/>
          <w:szCs w:val="18"/>
        </w:rPr>
        <w:t>教学楼）</w:t>
      </w:r>
    </w:p>
    <w:p w:rsidR="0012104F" w:rsidRPr="007E3932" w:rsidRDefault="0012104F" w:rsidP="003C154E">
      <w:pPr>
        <w:rPr>
          <w:sz w:val="18"/>
          <w:szCs w:val="18"/>
        </w:rPr>
      </w:pPr>
    </w:p>
    <w:p w:rsidR="00A758D0" w:rsidRDefault="00E7747C" w:rsidP="00A758D0">
      <w:pPr>
        <w:rPr>
          <w:b/>
          <w:bCs/>
          <w:sz w:val="48"/>
          <w:szCs w:val="48"/>
        </w:rPr>
      </w:pPr>
      <w:r w:rsidRPr="00E7747C">
        <w:rPr>
          <w:noProof/>
        </w:rPr>
        <w:lastRenderedPageBreak/>
        <w:pict>
          <v:rect id="_x0000_s1029" style="position:absolute;left:0;text-align:left;margin-left:-19.3pt;margin-top:-5.1pt;width:65pt;height:22pt;z-index:251658240">
            <v:textbox>
              <w:txbxContent>
                <w:p w:rsidR="001944EB" w:rsidRPr="001944EB" w:rsidRDefault="001944EB">
                  <w:pPr>
                    <w:rPr>
                      <w:sz w:val="18"/>
                      <w:szCs w:val="18"/>
                    </w:rPr>
                  </w:pPr>
                  <w:r w:rsidRPr="006365F4">
                    <w:rPr>
                      <w:rFonts w:hint="eastAsia"/>
                      <w:sz w:val="18"/>
                      <w:szCs w:val="18"/>
                      <w:highlight w:val="lightGray"/>
                    </w:rPr>
                    <w:t>学</w:t>
                  </w:r>
                  <w:r w:rsidRPr="006365F4">
                    <w:rPr>
                      <w:rFonts w:hint="eastAsia"/>
                      <w:sz w:val="18"/>
                      <w:szCs w:val="18"/>
                      <w:highlight w:val="lightGray"/>
                    </w:rPr>
                    <w:t xml:space="preserve"> </w:t>
                  </w:r>
                  <w:r w:rsidRPr="006365F4">
                    <w:rPr>
                      <w:rFonts w:hint="eastAsia"/>
                      <w:sz w:val="18"/>
                      <w:szCs w:val="18"/>
                      <w:highlight w:val="lightGray"/>
                    </w:rPr>
                    <w:t>习</w:t>
                  </w:r>
                  <w:r w:rsidRPr="006365F4">
                    <w:rPr>
                      <w:rFonts w:hint="eastAsia"/>
                      <w:sz w:val="18"/>
                      <w:szCs w:val="18"/>
                      <w:highlight w:val="lightGray"/>
                    </w:rPr>
                    <w:t xml:space="preserve"> </w:t>
                  </w:r>
                  <w:r w:rsidRPr="006365F4">
                    <w:rPr>
                      <w:rFonts w:hint="eastAsia"/>
                      <w:sz w:val="18"/>
                      <w:szCs w:val="18"/>
                      <w:highlight w:val="lightGray"/>
                    </w:rPr>
                    <w:t>园</w:t>
                  </w:r>
                  <w:r w:rsidRPr="006365F4">
                    <w:rPr>
                      <w:rFonts w:hint="eastAsia"/>
                      <w:sz w:val="18"/>
                      <w:szCs w:val="18"/>
                      <w:highlight w:val="lightGray"/>
                    </w:rPr>
                    <w:t xml:space="preserve"> </w:t>
                  </w:r>
                  <w:r w:rsidRPr="006365F4">
                    <w:rPr>
                      <w:rFonts w:hint="eastAsia"/>
                      <w:sz w:val="18"/>
                      <w:szCs w:val="18"/>
                      <w:highlight w:val="lightGray"/>
                    </w:rPr>
                    <w:t>地</w:t>
                  </w:r>
                </w:p>
              </w:txbxContent>
            </v:textbox>
          </v:rect>
        </w:pict>
      </w:r>
      <w:r w:rsidR="00654B0D">
        <w:rPr>
          <w:rFonts w:hint="eastAsia"/>
        </w:rPr>
        <w:t xml:space="preserve">　　　　　　</w:t>
      </w:r>
      <w:r w:rsidR="00A758D0" w:rsidRPr="00E37D57">
        <w:rPr>
          <w:rFonts w:hint="eastAsia"/>
          <w:b/>
          <w:bCs/>
          <w:sz w:val="48"/>
          <w:szCs w:val="48"/>
        </w:rPr>
        <w:t>监理工程师应掌握的“时效”规定</w:t>
      </w:r>
    </w:p>
    <w:p w:rsidR="00A758D0" w:rsidRDefault="00A758D0" w:rsidP="00A758D0">
      <w:pPr>
        <w:jc w:val="center"/>
        <w:rPr>
          <w:b/>
          <w:bCs/>
          <w:szCs w:val="21"/>
        </w:rPr>
      </w:pPr>
      <w:r w:rsidRPr="00135D20">
        <w:rPr>
          <w:rFonts w:hint="eastAsia"/>
          <w:b/>
          <w:bCs/>
          <w:szCs w:val="21"/>
        </w:rPr>
        <w:t>来福花园项目监理部监理工程师</w:t>
      </w:r>
      <w:r>
        <w:rPr>
          <w:rFonts w:hint="eastAsia"/>
          <w:b/>
          <w:bCs/>
          <w:szCs w:val="21"/>
        </w:rPr>
        <w:t xml:space="preserve">     </w:t>
      </w:r>
      <w:r w:rsidRPr="00135D20">
        <w:rPr>
          <w:rFonts w:hint="eastAsia"/>
          <w:b/>
          <w:bCs/>
          <w:szCs w:val="21"/>
        </w:rPr>
        <w:t>赵石平</w:t>
      </w:r>
    </w:p>
    <w:p w:rsidR="00C5188A" w:rsidRPr="00C5188A" w:rsidRDefault="005E3F19" w:rsidP="00C5188A">
      <w:pPr>
        <w:spacing w:line="220" w:lineRule="exact"/>
        <w:jc w:val="left"/>
        <w:rPr>
          <w:rFonts w:ascii="宋体" w:hAnsi="宋体"/>
          <w:b/>
          <w:bCs/>
          <w:w w:val="90"/>
          <w:sz w:val="18"/>
          <w:szCs w:val="18"/>
        </w:rPr>
        <w:sectPr w:rsidR="00C5188A" w:rsidRPr="00C5188A" w:rsidSect="00432902">
          <w:headerReference w:type="even" r:id="rId12"/>
          <w:headerReference w:type="default" r:id="rId13"/>
          <w:footerReference w:type="default" r:id="rId14"/>
          <w:type w:val="continuous"/>
          <w:pgSz w:w="11906" w:h="16838"/>
          <w:pgMar w:top="851" w:right="1080" w:bottom="851" w:left="1080" w:header="851" w:footer="992" w:gutter="0"/>
          <w:cols w:space="316"/>
          <w:docGrid w:type="lines" w:linePitch="312"/>
        </w:sectPr>
      </w:pPr>
      <w:r w:rsidRPr="00C5188A">
        <w:rPr>
          <w:rFonts w:ascii="宋体" w:hAnsi="宋体" w:hint="eastAsia"/>
          <w:b/>
          <w:bCs/>
          <w:w w:val="66"/>
          <w:kern w:val="0"/>
          <w:sz w:val="18"/>
          <w:szCs w:val="18"/>
          <w:fitText w:val="724" w:id="1235905024"/>
        </w:rPr>
        <w:t>（接第</w:t>
      </w:r>
      <w:r w:rsidR="0012104F" w:rsidRPr="00C5188A">
        <w:rPr>
          <w:rFonts w:ascii="宋体" w:hAnsi="宋体" w:hint="eastAsia"/>
          <w:b/>
          <w:bCs/>
          <w:w w:val="66"/>
          <w:kern w:val="0"/>
          <w:sz w:val="18"/>
          <w:szCs w:val="18"/>
          <w:fitText w:val="724" w:id="1235905024"/>
        </w:rPr>
        <w:t>8</w:t>
      </w:r>
      <w:r w:rsidRPr="00C5188A">
        <w:rPr>
          <w:rFonts w:ascii="宋体" w:hAnsi="宋体" w:hint="eastAsia"/>
          <w:b/>
          <w:bCs/>
          <w:w w:val="66"/>
          <w:kern w:val="0"/>
          <w:sz w:val="18"/>
          <w:szCs w:val="18"/>
          <w:fitText w:val="724" w:id="1235905024"/>
        </w:rPr>
        <w:t>期）</w:t>
      </w:r>
    </w:p>
    <w:p w:rsidR="006073CD" w:rsidRDefault="006073CD" w:rsidP="00C5188A">
      <w:pPr>
        <w:spacing w:line="220" w:lineRule="exact"/>
        <w:rPr>
          <w:rFonts w:ascii="宋体" w:hAnsi="宋体"/>
          <w:b/>
          <w:bCs/>
          <w:w w:val="90"/>
          <w:sz w:val="15"/>
          <w:szCs w:val="15"/>
        </w:rPr>
      </w:pPr>
    </w:p>
    <w:p w:rsidR="00C5188A" w:rsidRPr="00915983" w:rsidRDefault="00C5188A" w:rsidP="00C5188A">
      <w:pPr>
        <w:spacing w:line="220" w:lineRule="exact"/>
        <w:rPr>
          <w:rFonts w:ascii="宋体" w:hAnsi="宋体"/>
          <w:b/>
          <w:bCs/>
          <w:w w:val="90"/>
          <w:sz w:val="15"/>
          <w:szCs w:val="15"/>
        </w:rPr>
      </w:pPr>
      <w:r w:rsidRPr="00915983">
        <w:rPr>
          <w:rFonts w:ascii="宋体" w:hAnsi="宋体" w:hint="eastAsia"/>
          <w:b/>
          <w:bCs/>
          <w:w w:val="90"/>
          <w:sz w:val="15"/>
          <w:szCs w:val="15"/>
        </w:rPr>
        <w:t xml:space="preserve">验收和工程试车    时效                          </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《施工合同》分部分项工程验收</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13·1·2分部分项工程经承包人自检合格并具备验收条件的，承包人应</w:t>
      </w:r>
      <w:r w:rsidRPr="00915983">
        <w:rPr>
          <w:rFonts w:ascii="宋体" w:hAnsi="宋体" w:hint="eastAsia"/>
          <w:bCs/>
          <w:w w:val="90"/>
          <w:sz w:val="15"/>
          <w:szCs w:val="15"/>
        </w:rPr>
        <w:t>提前48小时</w:t>
      </w:r>
      <w:r w:rsidRPr="00915983">
        <w:rPr>
          <w:rFonts w:ascii="宋体" w:hAnsi="宋体" w:hint="eastAsia"/>
          <w:w w:val="90"/>
          <w:sz w:val="15"/>
          <w:szCs w:val="15"/>
        </w:rPr>
        <w:t>通知监理人进行验收。监理人不能按时验收的，应在</w:t>
      </w:r>
      <w:r w:rsidRPr="00915983">
        <w:rPr>
          <w:rFonts w:ascii="宋体" w:hAnsi="宋体" w:hint="eastAsia"/>
          <w:bCs/>
          <w:w w:val="90"/>
          <w:sz w:val="15"/>
          <w:szCs w:val="15"/>
        </w:rPr>
        <w:t>验收前24小时</w:t>
      </w:r>
      <w:r w:rsidRPr="00915983">
        <w:rPr>
          <w:rFonts w:ascii="宋体" w:hAnsi="宋体" w:hint="eastAsia"/>
          <w:w w:val="90"/>
          <w:sz w:val="15"/>
          <w:szCs w:val="15"/>
        </w:rPr>
        <w:t>向承包人提交书面延期要求，但</w:t>
      </w:r>
      <w:r w:rsidRPr="00915983">
        <w:rPr>
          <w:rFonts w:ascii="宋体" w:hAnsi="宋体" w:hint="eastAsia"/>
          <w:bCs/>
          <w:w w:val="90"/>
          <w:sz w:val="15"/>
          <w:szCs w:val="15"/>
        </w:rPr>
        <w:t>延期不能超过48小时</w:t>
      </w:r>
      <w:r w:rsidRPr="00915983">
        <w:rPr>
          <w:rFonts w:ascii="宋体" w:hAnsi="宋体" w:hint="eastAsia"/>
          <w:w w:val="90"/>
          <w:sz w:val="15"/>
          <w:szCs w:val="15"/>
        </w:rPr>
        <w:t>。监理人未按时验收，也未提出延期要求的，承包人有权自行验收。监理人应认可验收结果。分部分项工程未经验收的，不得进入下一道工序施工。</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《施工合同》竣工验收程序</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13·2·2（1）承包人向监理人提送竣工验收申请报告，监理人收到竣工验收申请报告后</w:t>
      </w:r>
      <w:r w:rsidRPr="00915983">
        <w:rPr>
          <w:rFonts w:ascii="宋体" w:hAnsi="宋体" w:hint="eastAsia"/>
          <w:bCs/>
          <w:w w:val="90"/>
          <w:sz w:val="15"/>
          <w:szCs w:val="15"/>
        </w:rPr>
        <w:t>14天内</w:t>
      </w:r>
      <w:r w:rsidRPr="00915983">
        <w:rPr>
          <w:rFonts w:ascii="宋体" w:hAnsi="宋体" w:hint="eastAsia"/>
          <w:w w:val="90"/>
          <w:sz w:val="15"/>
          <w:szCs w:val="15"/>
        </w:rPr>
        <w:t>完成审查并报送发包人。监理人认为不具备验收条件的，应通知承包人在竣工验收前还需完成的工作内容。承包人完成监理人通知的全部工作后，再次提交竣工验收申请报告。</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 xml:space="preserve">    （2）监理人审查后认为已具备竣工验收条件的，应将竣工验收申请报告提交发包人。发包人收到监理审核的竣工验收申请报告后</w:t>
      </w:r>
      <w:r w:rsidRPr="00915983">
        <w:rPr>
          <w:rFonts w:ascii="宋体" w:hAnsi="宋体" w:hint="eastAsia"/>
          <w:bCs/>
          <w:w w:val="90"/>
          <w:sz w:val="15"/>
          <w:szCs w:val="15"/>
        </w:rPr>
        <w:t>28天内</w:t>
      </w:r>
      <w:r w:rsidRPr="00915983">
        <w:rPr>
          <w:rFonts w:ascii="宋体" w:hAnsi="宋体" w:hint="eastAsia"/>
          <w:w w:val="90"/>
          <w:sz w:val="15"/>
          <w:szCs w:val="15"/>
        </w:rPr>
        <w:t>审批完毕并组织监理人、承包人、设计人等相关单位完成竣工验收。</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 xml:space="preserve">    （3）竣工验收合格的，发包人应在验收合格后</w:t>
      </w:r>
      <w:r w:rsidRPr="00915983">
        <w:rPr>
          <w:rFonts w:ascii="宋体" w:hAnsi="宋体" w:hint="eastAsia"/>
          <w:bCs/>
          <w:w w:val="90"/>
          <w:sz w:val="15"/>
          <w:szCs w:val="15"/>
        </w:rPr>
        <w:t>14天内</w:t>
      </w:r>
      <w:r w:rsidRPr="00915983">
        <w:rPr>
          <w:rFonts w:ascii="宋体" w:hAnsi="宋体" w:hint="eastAsia"/>
          <w:w w:val="90"/>
          <w:sz w:val="15"/>
          <w:szCs w:val="15"/>
        </w:rPr>
        <w:t>向承包人签发工程接收证书。发包人无正当理由</w:t>
      </w:r>
      <w:r w:rsidRPr="00915983">
        <w:rPr>
          <w:rFonts w:ascii="宋体" w:hAnsi="宋体" w:hint="eastAsia"/>
          <w:bCs/>
          <w:w w:val="90"/>
          <w:sz w:val="15"/>
          <w:szCs w:val="15"/>
        </w:rPr>
        <w:t>逾期</w:t>
      </w:r>
      <w:r w:rsidRPr="00915983">
        <w:rPr>
          <w:rFonts w:ascii="宋体" w:hAnsi="宋体" w:hint="eastAsia"/>
          <w:w w:val="90"/>
          <w:sz w:val="15"/>
          <w:szCs w:val="15"/>
        </w:rPr>
        <w:t>不发工程接收证书的，自验收合格后</w:t>
      </w:r>
      <w:r w:rsidRPr="00915983">
        <w:rPr>
          <w:rFonts w:ascii="宋体" w:hAnsi="宋体" w:hint="eastAsia"/>
          <w:bCs/>
          <w:w w:val="90"/>
          <w:sz w:val="15"/>
          <w:szCs w:val="15"/>
        </w:rPr>
        <w:t>第15天起</w:t>
      </w:r>
      <w:r w:rsidRPr="00915983">
        <w:rPr>
          <w:rFonts w:ascii="宋体" w:hAnsi="宋体" w:hint="eastAsia"/>
          <w:w w:val="90"/>
          <w:sz w:val="15"/>
          <w:szCs w:val="15"/>
        </w:rPr>
        <w:t>视为已頒发工程接收证书。</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（5）工程未验收或验收不合格，发包人擅自使用的，应在转移占有工程后</w:t>
      </w:r>
      <w:r w:rsidRPr="00915983">
        <w:rPr>
          <w:rFonts w:ascii="宋体" w:hAnsi="宋体" w:hint="eastAsia"/>
          <w:bCs/>
          <w:w w:val="90"/>
          <w:sz w:val="15"/>
          <w:szCs w:val="15"/>
        </w:rPr>
        <w:t>7天内</w:t>
      </w:r>
      <w:r w:rsidRPr="00915983">
        <w:rPr>
          <w:rFonts w:ascii="宋体" w:hAnsi="宋体" w:hint="eastAsia"/>
          <w:w w:val="90"/>
          <w:sz w:val="15"/>
          <w:szCs w:val="15"/>
        </w:rPr>
        <w:t>向承包人頒发工程接收证书；发包人无正当理由逾期不发工程接收证书的，自转移占有后</w:t>
      </w:r>
      <w:r w:rsidRPr="00915983">
        <w:rPr>
          <w:rFonts w:ascii="宋体" w:hAnsi="宋体" w:hint="eastAsia"/>
          <w:bCs/>
          <w:w w:val="90"/>
          <w:sz w:val="15"/>
          <w:szCs w:val="15"/>
        </w:rPr>
        <w:t>第15天起</w:t>
      </w:r>
      <w:r w:rsidRPr="00915983">
        <w:rPr>
          <w:rFonts w:ascii="宋体" w:hAnsi="宋体" w:hint="eastAsia"/>
          <w:w w:val="90"/>
          <w:sz w:val="15"/>
          <w:szCs w:val="15"/>
        </w:rPr>
        <w:t>视为已颁发工程接收证书。</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发包人不按约定组织竣工验收，頒发工程接收证书的，</w:t>
      </w:r>
      <w:r w:rsidRPr="00915983">
        <w:rPr>
          <w:rFonts w:ascii="宋体" w:hAnsi="宋体" w:hint="eastAsia"/>
          <w:bCs/>
          <w:w w:val="90"/>
          <w:sz w:val="15"/>
          <w:szCs w:val="15"/>
        </w:rPr>
        <w:t>每逾期一天</w:t>
      </w:r>
      <w:r w:rsidRPr="00915983">
        <w:rPr>
          <w:rFonts w:ascii="宋体" w:hAnsi="宋体" w:hint="eastAsia"/>
          <w:w w:val="90"/>
          <w:sz w:val="15"/>
          <w:szCs w:val="15"/>
        </w:rPr>
        <w:t>，应以签约合同价为基数，以同期贷款利率支付违约金。</w:t>
      </w:r>
    </w:p>
    <w:p w:rsidR="00C5188A" w:rsidRPr="00915983" w:rsidRDefault="00C5188A" w:rsidP="00C5188A">
      <w:pPr>
        <w:spacing w:line="220" w:lineRule="exact"/>
        <w:ind w:firstLine="640"/>
        <w:jc w:val="center"/>
        <w:rPr>
          <w:rFonts w:ascii="宋体" w:hAnsi="宋体"/>
          <w:w w:val="90"/>
          <w:sz w:val="15"/>
          <w:szCs w:val="15"/>
        </w:rPr>
      </w:pPr>
    </w:p>
    <w:p w:rsidR="00C5188A" w:rsidRPr="00915983" w:rsidRDefault="00C5188A" w:rsidP="00C5188A">
      <w:pPr>
        <w:spacing w:line="220" w:lineRule="exact"/>
        <w:rPr>
          <w:rFonts w:ascii="宋体" w:hAnsi="宋体"/>
          <w:b/>
          <w:bCs/>
          <w:w w:val="90"/>
          <w:sz w:val="15"/>
          <w:szCs w:val="15"/>
        </w:rPr>
      </w:pPr>
      <w:r w:rsidRPr="00915983">
        <w:rPr>
          <w:rFonts w:ascii="宋体" w:hAnsi="宋体" w:hint="eastAsia"/>
          <w:b/>
          <w:bCs/>
          <w:w w:val="90"/>
          <w:sz w:val="15"/>
          <w:szCs w:val="15"/>
        </w:rPr>
        <w:t>竣工  时效</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《施工合同》竣工日期</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13·2·3工程竣工验收合格的，以承包人</w:t>
      </w:r>
      <w:r w:rsidRPr="00915983">
        <w:rPr>
          <w:rFonts w:ascii="宋体" w:hAnsi="宋体" w:hint="eastAsia"/>
          <w:bCs/>
          <w:w w:val="90"/>
          <w:sz w:val="15"/>
          <w:szCs w:val="15"/>
        </w:rPr>
        <w:t>提交竣工验收申请报告之日</w:t>
      </w:r>
      <w:r w:rsidRPr="00915983">
        <w:rPr>
          <w:rFonts w:ascii="宋体" w:hAnsi="宋体" w:hint="eastAsia"/>
          <w:w w:val="90"/>
          <w:sz w:val="15"/>
          <w:szCs w:val="15"/>
        </w:rPr>
        <w:t>为实际竣工日期。并在工程接收证书中载明；因发包人原因，未在监理人</w:t>
      </w:r>
      <w:r w:rsidRPr="00915983">
        <w:rPr>
          <w:rFonts w:ascii="宋体" w:hAnsi="宋体" w:hint="eastAsia"/>
          <w:bCs/>
          <w:w w:val="90"/>
          <w:sz w:val="15"/>
          <w:szCs w:val="15"/>
        </w:rPr>
        <w:t>收到承包人提交的竣工验收申请报告42天内</w:t>
      </w:r>
      <w:r w:rsidRPr="00915983">
        <w:rPr>
          <w:rFonts w:ascii="宋体" w:hAnsi="宋体" w:hint="eastAsia"/>
          <w:w w:val="90"/>
          <w:sz w:val="15"/>
          <w:szCs w:val="15"/>
        </w:rPr>
        <w:t>完成竣工验收，或完成竣工验收不予签发工程接收证书的，</w:t>
      </w:r>
      <w:r w:rsidRPr="00915983">
        <w:rPr>
          <w:rFonts w:ascii="宋体" w:hAnsi="宋体" w:hint="eastAsia"/>
          <w:bCs/>
          <w:w w:val="90"/>
          <w:sz w:val="15"/>
          <w:szCs w:val="15"/>
        </w:rPr>
        <w:t>以提交竣工验收申请报告的日期</w:t>
      </w:r>
      <w:r w:rsidRPr="00915983">
        <w:rPr>
          <w:rFonts w:ascii="宋体" w:hAnsi="宋体" w:hint="eastAsia"/>
          <w:w w:val="90"/>
          <w:sz w:val="15"/>
          <w:szCs w:val="15"/>
        </w:rPr>
        <w:t>为实际竣工日期；工程未经竣工验收，发包人擅自使用的，</w:t>
      </w:r>
      <w:r w:rsidRPr="00915983">
        <w:rPr>
          <w:rFonts w:ascii="宋体" w:hAnsi="宋体" w:hint="eastAsia"/>
          <w:bCs/>
          <w:w w:val="90"/>
          <w:sz w:val="15"/>
          <w:szCs w:val="15"/>
        </w:rPr>
        <w:t>以转移占有工程之日为实际竣工日期</w:t>
      </w:r>
      <w:r w:rsidRPr="00915983">
        <w:rPr>
          <w:rFonts w:ascii="宋体" w:hAnsi="宋体" w:hint="eastAsia"/>
          <w:w w:val="90"/>
          <w:sz w:val="15"/>
          <w:szCs w:val="15"/>
        </w:rPr>
        <w:t>。</w:t>
      </w:r>
    </w:p>
    <w:p w:rsidR="00C5188A" w:rsidRPr="00915983" w:rsidRDefault="00C5188A" w:rsidP="00915983">
      <w:pPr>
        <w:spacing w:line="220" w:lineRule="exact"/>
        <w:ind w:firstLineChars="150" w:firstLine="205"/>
        <w:rPr>
          <w:rFonts w:ascii="宋体" w:hAnsi="宋体"/>
          <w:b/>
          <w:bCs/>
          <w:w w:val="90"/>
          <w:sz w:val="15"/>
          <w:szCs w:val="15"/>
        </w:rPr>
      </w:pPr>
      <w:r w:rsidRPr="00915983">
        <w:rPr>
          <w:rFonts w:ascii="宋体" w:hAnsi="宋体" w:hint="eastAsia"/>
          <w:b/>
          <w:bCs/>
          <w:w w:val="90"/>
          <w:sz w:val="15"/>
          <w:szCs w:val="15"/>
        </w:rPr>
        <w:t>《施工合同》竣工、接收全部与部分工程</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13·2·5合同当事人应当在</w:t>
      </w:r>
      <w:r w:rsidRPr="00915983">
        <w:rPr>
          <w:rFonts w:ascii="宋体" w:hAnsi="宋体" w:hint="eastAsia"/>
          <w:bCs/>
          <w:w w:val="90"/>
          <w:sz w:val="15"/>
          <w:szCs w:val="15"/>
        </w:rPr>
        <w:t>頒发工程接收证书后7天内</w:t>
      </w:r>
      <w:r w:rsidRPr="00915983">
        <w:rPr>
          <w:rFonts w:ascii="宋体" w:hAnsi="宋体" w:hint="eastAsia"/>
          <w:w w:val="90"/>
          <w:sz w:val="15"/>
          <w:szCs w:val="15"/>
        </w:rPr>
        <w:t>完成工程的移交。</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发包人无正当理由不接受工程的，发包人自</w:t>
      </w:r>
      <w:r w:rsidRPr="00915983">
        <w:rPr>
          <w:rFonts w:ascii="宋体" w:hAnsi="宋体" w:hint="eastAsia"/>
          <w:bCs/>
          <w:w w:val="90"/>
          <w:sz w:val="15"/>
          <w:szCs w:val="15"/>
        </w:rPr>
        <w:t>应当接收工程之日起</w:t>
      </w:r>
      <w:r w:rsidRPr="00915983">
        <w:rPr>
          <w:rFonts w:ascii="宋体" w:hAnsi="宋体" w:hint="eastAsia"/>
          <w:w w:val="90"/>
          <w:sz w:val="15"/>
          <w:szCs w:val="15"/>
        </w:rPr>
        <w:t>，承担工程照管、成品保护、保管等与工程相关的各项费用。</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承包人无正当理由不移交工程的，承包人应承担工程照管、成品保护、保管等与工程有关的各项费用。</w:t>
      </w:r>
    </w:p>
    <w:p w:rsidR="00C5188A" w:rsidRPr="00915983" w:rsidRDefault="00C5188A" w:rsidP="00C5188A">
      <w:pPr>
        <w:spacing w:line="220" w:lineRule="exact"/>
        <w:rPr>
          <w:rFonts w:ascii="宋体" w:hAnsi="宋体"/>
          <w:b/>
          <w:bCs/>
          <w:w w:val="90"/>
          <w:sz w:val="15"/>
          <w:szCs w:val="15"/>
        </w:rPr>
      </w:pPr>
      <w:r w:rsidRPr="00915983">
        <w:rPr>
          <w:rFonts w:ascii="宋体" w:hAnsi="宋体" w:hint="eastAsia"/>
          <w:b/>
          <w:bCs/>
          <w:w w:val="90"/>
          <w:sz w:val="15"/>
          <w:szCs w:val="15"/>
        </w:rPr>
        <w:t>工程试车 时效</w:t>
      </w:r>
    </w:p>
    <w:p w:rsidR="00C5188A" w:rsidRPr="00915983" w:rsidRDefault="00C5188A" w:rsidP="00915983">
      <w:pPr>
        <w:spacing w:line="220" w:lineRule="exact"/>
        <w:ind w:firstLineChars="200" w:firstLine="273"/>
        <w:rPr>
          <w:rFonts w:ascii="宋体" w:hAnsi="宋体"/>
          <w:b/>
          <w:w w:val="90"/>
          <w:sz w:val="15"/>
          <w:szCs w:val="15"/>
        </w:rPr>
      </w:pPr>
      <w:r w:rsidRPr="00915983">
        <w:rPr>
          <w:rFonts w:ascii="宋体" w:hAnsi="宋体" w:hint="eastAsia"/>
          <w:b/>
          <w:bCs/>
          <w:w w:val="90"/>
          <w:sz w:val="15"/>
          <w:szCs w:val="15"/>
        </w:rPr>
        <w:t>《施工合同》试车程序</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13·3·1（1）具备单机无负荷试车条件，承包人组织试车，并在</w:t>
      </w:r>
      <w:r w:rsidRPr="00915983">
        <w:rPr>
          <w:rFonts w:ascii="宋体" w:hAnsi="宋体" w:hint="eastAsia"/>
          <w:bCs/>
          <w:w w:val="90"/>
          <w:sz w:val="15"/>
          <w:szCs w:val="15"/>
        </w:rPr>
        <w:t>试车前48小时</w:t>
      </w:r>
      <w:r w:rsidRPr="00915983">
        <w:rPr>
          <w:rFonts w:ascii="宋体" w:hAnsi="宋体" w:hint="eastAsia"/>
          <w:w w:val="90"/>
          <w:sz w:val="15"/>
          <w:szCs w:val="15"/>
        </w:rPr>
        <w:t>书面通知监理人。试车合格的，监理人在试车记录上签字。合格后监理人不在试车记录上签字，</w:t>
      </w:r>
      <w:r w:rsidRPr="00915983">
        <w:rPr>
          <w:rFonts w:ascii="宋体" w:hAnsi="宋体" w:hint="eastAsia"/>
          <w:bCs/>
          <w:w w:val="90"/>
          <w:sz w:val="15"/>
          <w:szCs w:val="15"/>
        </w:rPr>
        <w:t>自试车结束满24小时后</w:t>
      </w:r>
      <w:r w:rsidRPr="00915983">
        <w:rPr>
          <w:rFonts w:ascii="宋体" w:hAnsi="宋体" w:hint="eastAsia"/>
          <w:w w:val="90"/>
          <w:sz w:val="15"/>
          <w:szCs w:val="15"/>
        </w:rPr>
        <w:t>视为监理人已经认可试车记录。</w:t>
      </w:r>
    </w:p>
    <w:p w:rsidR="00C5188A" w:rsidRPr="00915983" w:rsidRDefault="00C5188A" w:rsidP="00915983">
      <w:pPr>
        <w:spacing w:line="220" w:lineRule="exact"/>
        <w:ind w:firstLineChars="250" w:firstLine="337"/>
        <w:jc w:val="left"/>
        <w:rPr>
          <w:rFonts w:ascii="宋体" w:hAnsi="宋体"/>
          <w:w w:val="90"/>
          <w:sz w:val="15"/>
          <w:szCs w:val="15"/>
        </w:rPr>
      </w:pPr>
      <w:r w:rsidRPr="00915983">
        <w:rPr>
          <w:rFonts w:ascii="宋体" w:hAnsi="宋体" w:hint="eastAsia"/>
          <w:w w:val="90"/>
          <w:sz w:val="15"/>
          <w:szCs w:val="15"/>
        </w:rPr>
        <w:t>监理人不能按时 参加试车，应在</w:t>
      </w:r>
      <w:r w:rsidRPr="00915983">
        <w:rPr>
          <w:rFonts w:ascii="宋体" w:hAnsi="宋体" w:hint="eastAsia"/>
          <w:bCs/>
          <w:w w:val="90"/>
          <w:sz w:val="15"/>
          <w:szCs w:val="15"/>
        </w:rPr>
        <w:t>试车前24小时</w:t>
      </w:r>
      <w:r w:rsidRPr="00915983">
        <w:rPr>
          <w:rFonts w:ascii="宋体" w:hAnsi="宋体" w:hint="eastAsia"/>
          <w:w w:val="90"/>
          <w:sz w:val="15"/>
          <w:szCs w:val="15"/>
        </w:rPr>
        <w:t>以书面形式向承包人提出延期要求，但</w:t>
      </w:r>
      <w:r w:rsidRPr="00915983">
        <w:rPr>
          <w:rFonts w:ascii="宋体" w:hAnsi="宋体" w:hint="eastAsia"/>
          <w:bCs/>
          <w:w w:val="90"/>
          <w:sz w:val="15"/>
          <w:szCs w:val="15"/>
        </w:rPr>
        <w:t>延期不能超过48小时</w:t>
      </w:r>
      <w:r w:rsidRPr="00915983">
        <w:rPr>
          <w:rFonts w:ascii="宋体" w:hAnsi="宋体" w:hint="eastAsia"/>
          <w:w w:val="90"/>
          <w:sz w:val="15"/>
          <w:szCs w:val="15"/>
        </w:rPr>
        <w:t>。</w:t>
      </w:r>
    </w:p>
    <w:p w:rsidR="00C5188A" w:rsidRPr="00915983" w:rsidRDefault="00915983" w:rsidP="00915983">
      <w:pPr>
        <w:spacing w:line="220" w:lineRule="exact"/>
        <w:ind w:firstLineChars="200" w:firstLine="270"/>
        <w:jc w:val="left"/>
        <w:rPr>
          <w:rFonts w:ascii="宋体" w:hAnsi="宋体"/>
          <w:w w:val="90"/>
          <w:sz w:val="15"/>
          <w:szCs w:val="15"/>
        </w:rPr>
      </w:pPr>
      <w:r>
        <w:rPr>
          <w:rFonts w:ascii="宋体" w:hAnsi="宋体" w:hint="eastAsia"/>
          <w:w w:val="90"/>
          <w:sz w:val="15"/>
          <w:szCs w:val="15"/>
        </w:rPr>
        <w:t>（1）</w:t>
      </w:r>
      <w:r w:rsidR="00C5188A" w:rsidRPr="00915983">
        <w:rPr>
          <w:rFonts w:ascii="宋体" w:hAnsi="宋体" w:hint="eastAsia"/>
          <w:w w:val="90"/>
          <w:sz w:val="15"/>
          <w:szCs w:val="15"/>
        </w:rPr>
        <w:t>具备无负荷联动试车条件，发包人组织试车，并在</w:t>
      </w:r>
      <w:r w:rsidR="00C5188A" w:rsidRPr="00915983">
        <w:rPr>
          <w:rFonts w:ascii="宋体" w:hAnsi="宋体" w:hint="eastAsia"/>
          <w:bCs/>
          <w:w w:val="90"/>
          <w:sz w:val="15"/>
          <w:szCs w:val="15"/>
        </w:rPr>
        <w:t>试车前48小时</w:t>
      </w:r>
      <w:r w:rsidR="00C5188A" w:rsidRPr="00915983">
        <w:rPr>
          <w:rFonts w:ascii="宋体" w:hAnsi="宋体" w:hint="eastAsia"/>
          <w:w w:val="90"/>
          <w:sz w:val="15"/>
          <w:szCs w:val="15"/>
        </w:rPr>
        <w:t>以书面形式通知承包人。承包人无正当理由不参 加试车的，视为认可试车记录。</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《施工合同》投料试车</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13·3·3需投料车的，发包人</w:t>
      </w:r>
      <w:r w:rsidRPr="00915983">
        <w:rPr>
          <w:rFonts w:ascii="宋体" w:hAnsi="宋体" w:hint="eastAsia"/>
          <w:bCs/>
          <w:w w:val="90"/>
          <w:sz w:val="15"/>
          <w:szCs w:val="15"/>
        </w:rPr>
        <w:t>应在工程竣工验收后</w:t>
      </w:r>
      <w:r w:rsidRPr="00915983">
        <w:rPr>
          <w:rFonts w:ascii="宋体" w:hAnsi="宋体" w:hint="eastAsia"/>
          <w:w w:val="90"/>
          <w:sz w:val="15"/>
          <w:szCs w:val="15"/>
        </w:rPr>
        <w:t>组织投料试车。发包人</w:t>
      </w:r>
      <w:r w:rsidRPr="00915983">
        <w:rPr>
          <w:rFonts w:ascii="宋体" w:hAnsi="宋体" w:hint="eastAsia"/>
          <w:bCs/>
          <w:w w:val="90"/>
          <w:sz w:val="15"/>
          <w:szCs w:val="15"/>
        </w:rPr>
        <w:t>要求在工程竣工验收前</w:t>
      </w:r>
      <w:r w:rsidRPr="00915983">
        <w:rPr>
          <w:rFonts w:ascii="宋体" w:hAnsi="宋体" w:hint="eastAsia"/>
          <w:w w:val="90"/>
          <w:sz w:val="15"/>
          <w:szCs w:val="15"/>
        </w:rPr>
        <w:t>进行或需要承包人配合时，应征的承包人同意。</w:t>
      </w:r>
    </w:p>
    <w:p w:rsidR="008C5D8C" w:rsidRDefault="008C5D8C" w:rsidP="00915983">
      <w:pPr>
        <w:spacing w:line="220" w:lineRule="exact"/>
        <w:rPr>
          <w:rFonts w:ascii="宋体" w:hAnsi="宋体"/>
          <w:b/>
          <w:bCs/>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竣工退场   时效</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13·6·1竣工退场</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承包人应在</w:t>
      </w:r>
      <w:r w:rsidRPr="00915983">
        <w:rPr>
          <w:rFonts w:ascii="宋体" w:hAnsi="宋体" w:hint="eastAsia"/>
          <w:bCs/>
          <w:w w:val="90"/>
          <w:sz w:val="15"/>
          <w:szCs w:val="15"/>
        </w:rPr>
        <w:t>合同条款约定的期限内</w:t>
      </w:r>
      <w:r w:rsidRPr="00915983">
        <w:rPr>
          <w:rFonts w:ascii="宋体" w:hAnsi="宋体" w:hint="eastAsia"/>
          <w:w w:val="90"/>
          <w:sz w:val="15"/>
          <w:szCs w:val="15"/>
        </w:rPr>
        <w:t>完成竣工退场，</w:t>
      </w:r>
      <w:r w:rsidRPr="00915983">
        <w:rPr>
          <w:rFonts w:ascii="宋体" w:hAnsi="宋体" w:hint="eastAsia"/>
          <w:bCs/>
          <w:w w:val="90"/>
          <w:sz w:val="15"/>
          <w:szCs w:val="15"/>
        </w:rPr>
        <w:t>逾期</w:t>
      </w:r>
      <w:r w:rsidRPr="00915983">
        <w:rPr>
          <w:rFonts w:ascii="宋体" w:hAnsi="宋体" w:hint="eastAsia"/>
          <w:w w:val="90"/>
          <w:sz w:val="15"/>
          <w:szCs w:val="15"/>
        </w:rPr>
        <w:t>未完成的，发包人有权出售或另行处理承包人遗留的物品。</w:t>
      </w:r>
    </w:p>
    <w:p w:rsidR="008C5D8C" w:rsidRDefault="008C5D8C" w:rsidP="00915983">
      <w:pPr>
        <w:spacing w:line="220" w:lineRule="exact"/>
        <w:rPr>
          <w:rFonts w:ascii="宋体" w:hAnsi="宋体"/>
          <w:b/>
          <w:bCs/>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竣工结算   时效</w:t>
      </w:r>
    </w:p>
    <w:p w:rsidR="00C5188A" w:rsidRPr="00915983" w:rsidRDefault="00C5188A" w:rsidP="00915983">
      <w:pPr>
        <w:spacing w:line="220" w:lineRule="exact"/>
        <w:ind w:firstLineChars="200" w:firstLine="273"/>
        <w:rPr>
          <w:rFonts w:ascii="宋体" w:hAnsi="宋体"/>
          <w:b/>
          <w:w w:val="90"/>
          <w:sz w:val="15"/>
          <w:szCs w:val="15"/>
        </w:rPr>
      </w:pPr>
      <w:r w:rsidRPr="00915983">
        <w:rPr>
          <w:rFonts w:ascii="宋体" w:hAnsi="宋体" w:hint="eastAsia"/>
          <w:b/>
          <w:bCs/>
          <w:w w:val="90"/>
          <w:sz w:val="15"/>
          <w:szCs w:val="15"/>
        </w:rPr>
        <w:t>《施工合同》竣工结算申请</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14·1承包人应在工程竣工</w:t>
      </w:r>
      <w:r w:rsidRPr="00915983">
        <w:rPr>
          <w:rFonts w:ascii="宋体" w:hAnsi="宋体" w:hint="eastAsia"/>
          <w:bCs/>
          <w:w w:val="90"/>
          <w:sz w:val="15"/>
          <w:szCs w:val="15"/>
        </w:rPr>
        <w:t>验收合格后28天内</w:t>
      </w:r>
      <w:r w:rsidRPr="00915983">
        <w:rPr>
          <w:rFonts w:ascii="宋体" w:hAnsi="宋体" w:hint="eastAsia"/>
          <w:w w:val="90"/>
          <w:sz w:val="15"/>
          <w:szCs w:val="15"/>
        </w:rPr>
        <w:t>向发包人和监理人提交竣工结算申请单，并提交完整的结算资料。</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lastRenderedPageBreak/>
        <w:t>《施工合同》竣工结算审核</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14·2（1）监理人应在收到竣工结算申请单后</w:t>
      </w:r>
      <w:r w:rsidRPr="00915983">
        <w:rPr>
          <w:rFonts w:ascii="宋体" w:hAnsi="宋体" w:hint="eastAsia"/>
          <w:bCs/>
          <w:w w:val="90"/>
          <w:sz w:val="15"/>
          <w:szCs w:val="15"/>
        </w:rPr>
        <w:t>14天内</w:t>
      </w:r>
      <w:r w:rsidRPr="00915983">
        <w:rPr>
          <w:rFonts w:ascii="宋体" w:hAnsi="宋体" w:hint="eastAsia"/>
          <w:w w:val="90"/>
          <w:sz w:val="15"/>
          <w:szCs w:val="15"/>
        </w:rPr>
        <w:t>完成核查并报送发包人。发包人应在收到竣工结算申请后</w:t>
      </w:r>
      <w:r w:rsidRPr="00915983">
        <w:rPr>
          <w:rFonts w:ascii="宋体" w:hAnsi="宋体" w:hint="eastAsia"/>
          <w:bCs/>
          <w:w w:val="90"/>
          <w:sz w:val="15"/>
          <w:szCs w:val="15"/>
        </w:rPr>
        <w:t>14天内</w:t>
      </w:r>
      <w:r w:rsidRPr="00915983">
        <w:rPr>
          <w:rFonts w:ascii="宋体" w:hAnsi="宋体" w:hint="eastAsia"/>
          <w:w w:val="90"/>
          <w:sz w:val="15"/>
          <w:szCs w:val="15"/>
        </w:rPr>
        <w:t>完成审批，并由监理人向承包人签发经发包人签认的竣工付款证书。</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发包人在收到承包人提交竣工结算申请书后</w:t>
      </w:r>
      <w:r w:rsidRPr="00915983">
        <w:rPr>
          <w:rFonts w:ascii="宋体" w:hAnsi="宋体" w:hint="eastAsia"/>
          <w:bCs/>
          <w:w w:val="90"/>
          <w:sz w:val="15"/>
          <w:szCs w:val="15"/>
        </w:rPr>
        <w:t>28天内</w:t>
      </w:r>
      <w:r w:rsidRPr="00915983">
        <w:rPr>
          <w:rFonts w:ascii="宋体" w:hAnsi="宋体" w:hint="eastAsia"/>
          <w:w w:val="90"/>
          <w:sz w:val="15"/>
          <w:szCs w:val="15"/>
        </w:rPr>
        <w:t>完成审批且未提出异议的，视为发包人认可承包人提交的竣工结算申请单。并自发包人收到承包人提交的竣工结算申请单后</w:t>
      </w:r>
      <w:r w:rsidRPr="00915983">
        <w:rPr>
          <w:rFonts w:ascii="宋体" w:hAnsi="宋体" w:hint="eastAsia"/>
          <w:bCs/>
          <w:w w:val="90"/>
          <w:sz w:val="15"/>
          <w:szCs w:val="15"/>
        </w:rPr>
        <w:t>第29天起</w:t>
      </w:r>
      <w:r w:rsidRPr="00915983">
        <w:rPr>
          <w:rFonts w:ascii="宋体" w:hAnsi="宋体" w:hint="eastAsia"/>
          <w:w w:val="90"/>
          <w:sz w:val="15"/>
          <w:szCs w:val="15"/>
        </w:rPr>
        <w:t>视为已签发竣工付款证书。</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发包人应在签发竣工付款证书后的</w:t>
      </w:r>
      <w:r w:rsidRPr="00915983">
        <w:rPr>
          <w:rFonts w:ascii="宋体" w:hAnsi="宋体" w:hint="eastAsia"/>
          <w:bCs/>
          <w:w w:val="90"/>
          <w:sz w:val="15"/>
          <w:szCs w:val="15"/>
        </w:rPr>
        <w:t>14天内</w:t>
      </w:r>
      <w:r w:rsidRPr="00915983">
        <w:rPr>
          <w:rFonts w:ascii="宋体" w:hAnsi="宋体" w:hint="eastAsia"/>
          <w:w w:val="90"/>
          <w:sz w:val="15"/>
          <w:szCs w:val="15"/>
        </w:rPr>
        <w:t>，完成对承包人的竣工付款。发包人</w:t>
      </w:r>
      <w:r w:rsidRPr="00915983">
        <w:rPr>
          <w:rFonts w:ascii="宋体" w:hAnsi="宋体" w:hint="eastAsia"/>
          <w:bCs/>
          <w:w w:val="90"/>
          <w:sz w:val="15"/>
          <w:szCs w:val="15"/>
        </w:rPr>
        <w:t>逾期</w:t>
      </w:r>
      <w:r w:rsidRPr="00915983">
        <w:rPr>
          <w:rFonts w:ascii="宋体" w:hAnsi="宋体" w:hint="eastAsia"/>
          <w:w w:val="90"/>
          <w:sz w:val="15"/>
          <w:szCs w:val="15"/>
        </w:rPr>
        <w:t>支付的，按同期同类贷款基准利率支付违约金；</w:t>
      </w:r>
      <w:r w:rsidRPr="00915983">
        <w:rPr>
          <w:rFonts w:ascii="宋体" w:hAnsi="宋体" w:hint="eastAsia"/>
          <w:bCs/>
          <w:w w:val="90"/>
          <w:sz w:val="15"/>
          <w:szCs w:val="15"/>
        </w:rPr>
        <w:t>逾期支付超过56天</w:t>
      </w:r>
      <w:r w:rsidRPr="00915983">
        <w:rPr>
          <w:rFonts w:ascii="宋体" w:hAnsi="宋体" w:hint="eastAsia"/>
          <w:w w:val="90"/>
          <w:sz w:val="15"/>
          <w:szCs w:val="15"/>
        </w:rPr>
        <w:t>的，按照同期同类贷款基准利率的两倍支付违约金。</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承包人对发包人签认的竣工付款证书有异议的，对于有异议部分应在收到发包人签认的竣工付款证书后</w:t>
      </w:r>
      <w:r w:rsidRPr="00915983">
        <w:rPr>
          <w:rFonts w:ascii="宋体" w:hAnsi="宋体" w:hint="eastAsia"/>
          <w:bCs/>
          <w:w w:val="90"/>
          <w:sz w:val="15"/>
          <w:szCs w:val="15"/>
        </w:rPr>
        <w:t>7天内</w:t>
      </w:r>
      <w:r w:rsidRPr="00915983">
        <w:rPr>
          <w:rFonts w:ascii="宋体" w:hAnsi="宋体" w:hint="eastAsia"/>
          <w:w w:val="90"/>
          <w:sz w:val="15"/>
          <w:szCs w:val="15"/>
        </w:rPr>
        <w:t>提出异议。承包人</w:t>
      </w:r>
      <w:r w:rsidRPr="00915983">
        <w:rPr>
          <w:rFonts w:ascii="宋体" w:hAnsi="宋体" w:hint="eastAsia"/>
          <w:bCs/>
          <w:w w:val="90"/>
          <w:sz w:val="15"/>
          <w:szCs w:val="15"/>
        </w:rPr>
        <w:t>逾期</w:t>
      </w:r>
      <w:r w:rsidRPr="00915983">
        <w:rPr>
          <w:rFonts w:ascii="宋体" w:hAnsi="宋体" w:hint="eastAsia"/>
          <w:w w:val="90"/>
          <w:sz w:val="15"/>
          <w:szCs w:val="15"/>
        </w:rPr>
        <w:t>未提出异议的，视为认可发包人的审批结果。</w:t>
      </w:r>
    </w:p>
    <w:p w:rsidR="00C5188A" w:rsidRPr="00915983" w:rsidRDefault="00C5188A" w:rsidP="00C5188A">
      <w:pPr>
        <w:spacing w:line="220" w:lineRule="exact"/>
        <w:jc w:val="left"/>
        <w:rPr>
          <w:rFonts w:ascii="宋体" w:hAnsi="宋体"/>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最终结算  时效</w:t>
      </w:r>
    </w:p>
    <w:p w:rsidR="00C5188A" w:rsidRPr="00915983" w:rsidRDefault="00C5188A" w:rsidP="00915983">
      <w:pPr>
        <w:spacing w:line="220" w:lineRule="exact"/>
        <w:ind w:firstLineChars="200" w:firstLine="273"/>
        <w:rPr>
          <w:rFonts w:ascii="宋体" w:hAnsi="宋体"/>
          <w:b/>
          <w:w w:val="90"/>
          <w:sz w:val="15"/>
          <w:szCs w:val="15"/>
        </w:rPr>
      </w:pPr>
      <w:r w:rsidRPr="00915983">
        <w:rPr>
          <w:rFonts w:ascii="宋体" w:hAnsi="宋体" w:hint="eastAsia"/>
          <w:b/>
          <w:bCs/>
          <w:w w:val="90"/>
          <w:sz w:val="15"/>
          <w:szCs w:val="15"/>
        </w:rPr>
        <w:t>《施工合同》最终结算申请单</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14·4·1·（1）承包人应在缺陷责任期终止证书颁发后</w:t>
      </w:r>
      <w:r w:rsidRPr="00915983">
        <w:rPr>
          <w:rFonts w:ascii="宋体" w:hAnsi="宋体" w:hint="eastAsia"/>
          <w:bCs/>
          <w:w w:val="90"/>
          <w:sz w:val="15"/>
          <w:szCs w:val="15"/>
        </w:rPr>
        <w:t>7天内</w:t>
      </w:r>
      <w:r w:rsidRPr="00915983">
        <w:rPr>
          <w:rFonts w:ascii="宋体" w:hAnsi="宋体" w:hint="eastAsia"/>
          <w:w w:val="90"/>
          <w:sz w:val="15"/>
          <w:szCs w:val="15"/>
        </w:rPr>
        <w:t>，按专用合同条款约定的份数向发包人提交最终结清申请单，并提供相关证明材料。</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《施工合同》最终结清证书和支付</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14·4·2·（1）发包人应在收到承包人提交的最终结清单后</w:t>
      </w:r>
      <w:r w:rsidRPr="00915983">
        <w:rPr>
          <w:rFonts w:ascii="宋体" w:hAnsi="宋体" w:hint="eastAsia"/>
          <w:bCs/>
          <w:w w:val="90"/>
          <w:sz w:val="15"/>
          <w:szCs w:val="15"/>
        </w:rPr>
        <w:t>14天内</w:t>
      </w:r>
      <w:r w:rsidRPr="00915983">
        <w:rPr>
          <w:rFonts w:ascii="宋体" w:hAnsi="宋体" w:hint="eastAsia"/>
          <w:w w:val="90"/>
          <w:sz w:val="15"/>
          <w:szCs w:val="15"/>
        </w:rPr>
        <w:t>完成审批并向承包人颁发最终结清证书。发包人</w:t>
      </w:r>
      <w:r w:rsidRPr="00915983">
        <w:rPr>
          <w:rFonts w:ascii="宋体" w:hAnsi="宋体" w:hint="eastAsia"/>
          <w:bCs/>
          <w:w w:val="90"/>
          <w:sz w:val="15"/>
          <w:szCs w:val="15"/>
        </w:rPr>
        <w:t>逾期</w:t>
      </w:r>
      <w:r w:rsidRPr="00915983">
        <w:rPr>
          <w:rFonts w:ascii="宋体" w:hAnsi="宋体" w:hint="eastAsia"/>
          <w:w w:val="90"/>
          <w:sz w:val="15"/>
          <w:szCs w:val="15"/>
        </w:rPr>
        <w:t>未完成审批，又未提出修改意见的，视为发包人同意承包人提交最终结清申请单，且自发包人收到承包人提交的最终结清申请单后</w:t>
      </w:r>
      <w:r w:rsidRPr="00915983">
        <w:rPr>
          <w:rFonts w:ascii="宋体" w:hAnsi="宋体" w:hint="eastAsia"/>
          <w:bCs/>
          <w:w w:val="90"/>
          <w:sz w:val="15"/>
          <w:szCs w:val="15"/>
        </w:rPr>
        <w:t>15天起</w:t>
      </w:r>
      <w:r w:rsidRPr="00915983">
        <w:rPr>
          <w:rFonts w:ascii="宋体" w:hAnsi="宋体" w:hint="eastAsia"/>
          <w:w w:val="90"/>
          <w:sz w:val="15"/>
          <w:szCs w:val="15"/>
        </w:rPr>
        <w:t>视为已颁发最终结清证书。</w:t>
      </w:r>
    </w:p>
    <w:p w:rsidR="00C5188A" w:rsidRPr="00915983" w:rsidRDefault="00915983" w:rsidP="00915983">
      <w:pPr>
        <w:spacing w:line="220" w:lineRule="exact"/>
        <w:ind w:firstLineChars="150" w:firstLine="202"/>
        <w:jc w:val="left"/>
        <w:rPr>
          <w:rFonts w:ascii="宋体" w:hAnsi="宋体"/>
          <w:w w:val="90"/>
          <w:sz w:val="15"/>
          <w:szCs w:val="15"/>
        </w:rPr>
      </w:pPr>
      <w:r>
        <w:rPr>
          <w:rFonts w:ascii="宋体" w:hAnsi="宋体" w:hint="eastAsia"/>
          <w:w w:val="90"/>
          <w:sz w:val="15"/>
          <w:szCs w:val="15"/>
        </w:rPr>
        <w:t>（2）</w:t>
      </w:r>
      <w:r w:rsidR="00C5188A" w:rsidRPr="00915983">
        <w:rPr>
          <w:rFonts w:ascii="宋体" w:hAnsi="宋体" w:hint="eastAsia"/>
          <w:w w:val="90"/>
          <w:sz w:val="15"/>
          <w:szCs w:val="15"/>
        </w:rPr>
        <w:t>发包人应在颁发最终结清证书后</w:t>
      </w:r>
      <w:r w:rsidR="00C5188A" w:rsidRPr="00915983">
        <w:rPr>
          <w:rFonts w:ascii="宋体" w:hAnsi="宋体" w:hint="eastAsia"/>
          <w:bCs/>
          <w:w w:val="90"/>
          <w:sz w:val="15"/>
          <w:szCs w:val="15"/>
        </w:rPr>
        <w:t>7天内</w:t>
      </w:r>
      <w:r w:rsidR="00C5188A" w:rsidRPr="00915983">
        <w:rPr>
          <w:rFonts w:ascii="宋体" w:hAnsi="宋体" w:hint="eastAsia"/>
          <w:w w:val="90"/>
          <w:sz w:val="15"/>
          <w:szCs w:val="15"/>
        </w:rPr>
        <w:t>完成支付。发包人</w:t>
      </w:r>
      <w:r w:rsidR="00C5188A" w:rsidRPr="00915983">
        <w:rPr>
          <w:rFonts w:ascii="宋体" w:hAnsi="宋体" w:hint="eastAsia"/>
          <w:bCs/>
          <w:w w:val="90"/>
          <w:sz w:val="15"/>
          <w:szCs w:val="15"/>
        </w:rPr>
        <w:t>逾期</w:t>
      </w:r>
      <w:r w:rsidR="00C5188A" w:rsidRPr="00915983">
        <w:rPr>
          <w:rFonts w:ascii="宋体" w:hAnsi="宋体" w:hint="eastAsia"/>
          <w:w w:val="90"/>
          <w:sz w:val="15"/>
          <w:szCs w:val="15"/>
        </w:rPr>
        <w:t>支付的，按同期类贷款利率支付违约金；</w:t>
      </w:r>
      <w:r w:rsidR="00C5188A" w:rsidRPr="00915983">
        <w:rPr>
          <w:rFonts w:ascii="宋体" w:hAnsi="宋体" w:hint="eastAsia"/>
          <w:bCs/>
          <w:w w:val="90"/>
          <w:sz w:val="15"/>
          <w:szCs w:val="15"/>
        </w:rPr>
        <w:t>逾期支付超过56天的</w:t>
      </w:r>
      <w:r w:rsidR="00C5188A" w:rsidRPr="00915983">
        <w:rPr>
          <w:rFonts w:ascii="宋体" w:hAnsi="宋体" w:hint="eastAsia"/>
          <w:w w:val="90"/>
          <w:sz w:val="15"/>
          <w:szCs w:val="15"/>
        </w:rPr>
        <w:t>，按前述利率2倍支付违约金。</w:t>
      </w:r>
    </w:p>
    <w:p w:rsidR="00C5188A" w:rsidRPr="00915983" w:rsidRDefault="00C5188A" w:rsidP="00C5188A">
      <w:pPr>
        <w:spacing w:line="220" w:lineRule="exact"/>
        <w:jc w:val="center"/>
        <w:rPr>
          <w:rFonts w:ascii="宋体" w:hAnsi="宋体"/>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缺陷责任与保修   时效</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《施工合同》缺陷责任期</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15·2·1缺陷责任期自</w:t>
      </w:r>
      <w:r w:rsidRPr="00915983">
        <w:rPr>
          <w:rFonts w:ascii="宋体" w:hAnsi="宋体" w:hint="eastAsia"/>
          <w:bCs/>
          <w:w w:val="90"/>
          <w:sz w:val="15"/>
          <w:szCs w:val="15"/>
        </w:rPr>
        <w:t>实际竣工日期起</w:t>
      </w:r>
      <w:r w:rsidRPr="00915983">
        <w:rPr>
          <w:rFonts w:ascii="宋体" w:hAnsi="宋体" w:hint="eastAsia"/>
          <w:w w:val="90"/>
          <w:sz w:val="15"/>
          <w:szCs w:val="15"/>
        </w:rPr>
        <w:t>计算，合同当事人应在专用合同中约定具体期限，但该期限最</w:t>
      </w:r>
      <w:r w:rsidRPr="00915983">
        <w:rPr>
          <w:rFonts w:ascii="宋体" w:hAnsi="宋体" w:hint="eastAsia"/>
          <w:bCs/>
          <w:w w:val="90"/>
          <w:sz w:val="15"/>
          <w:szCs w:val="15"/>
        </w:rPr>
        <w:t>长不超过24个月</w:t>
      </w:r>
      <w:r w:rsidRPr="00915983">
        <w:rPr>
          <w:rFonts w:ascii="宋体" w:hAnsi="宋体" w:hint="eastAsia"/>
          <w:w w:val="90"/>
          <w:sz w:val="15"/>
          <w:szCs w:val="15"/>
        </w:rPr>
        <w:t>。</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单位工程先于全部工程进行验收，经验收合格并交付使用的，该单位工程缺陷责任期自</w:t>
      </w:r>
      <w:r w:rsidRPr="00915983">
        <w:rPr>
          <w:rFonts w:ascii="宋体" w:hAnsi="宋体" w:hint="eastAsia"/>
          <w:bCs/>
          <w:w w:val="90"/>
          <w:sz w:val="15"/>
          <w:szCs w:val="15"/>
        </w:rPr>
        <w:t>单位工程验收合格之日</w:t>
      </w:r>
      <w:r w:rsidRPr="00915983">
        <w:rPr>
          <w:rFonts w:ascii="宋体" w:hAnsi="宋体" w:hint="eastAsia"/>
          <w:w w:val="90"/>
          <w:sz w:val="15"/>
          <w:szCs w:val="15"/>
        </w:rPr>
        <w:t>起计算。因发包人原因导致工程无法按合同约定期限进行竣工验收的，缺陷责任期</w:t>
      </w:r>
      <w:r w:rsidRPr="00915983">
        <w:rPr>
          <w:rFonts w:ascii="宋体" w:hAnsi="宋体" w:hint="eastAsia"/>
          <w:bCs/>
          <w:w w:val="90"/>
          <w:sz w:val="15"/>
          <w:szCs w:val="15"/>
        </w:rPr>
        <w:t>自承包人提交竣工验收申请报告之日起</w:t>
      </w:r>
      <w:r w:rsidRPr="00915983">
        <w:rPr>
          <w:rFonts w:ascii="宋体" w:hAnsi="宋体" w:hint="eastAsia"/>
          <w:w w:val="90"/>
          <w:sz w:val="15"/>
          <w:szCs w:val="15"/>
        </w:rPr>
        <w:t>开始计算；发包人未经竣工验收擅自使用工程的，缺陷责任期</w:t>
      </w:r>
      <w:r w:rsidRPr="00915983">
        <w:rPr>
          <w:rFonts w:ascii="宋体" w:hAnsi="宋体" w:hint="eastAsia"/>
          <w:bCs/>
          <w:w w:val="90"/>
          <w:sz w:val="15"/>
          <w:szCs w:val="15"/>
        </w:rPr>
        <w:t>自工程转移占有之日起</w:t>
      </w:r>
      <w:r w:rsidRPr="00915983">
        <w:rPr>
          <w:rFonts w:ascii="宋体" w:hAnsi="宋体" w:hint="eastAsia"/>
          <w:w w:val="90"/>
          <w:sz w:val="15"/>
          <w:szCs w:val="15"/>
        </w:rPr>
        <w:t>开始计算。</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《施工合同》延长缺陷责任期</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15·2·2工程竣工验收合格后，因承包人原因导致的缺陷或损坏导致工程不能按原定目的使用的，发包人有权要求承包人延长缺陷责任期，并应在原缺陷责任期</w:t>
      </w:r>
      <w:r w:rsidRPr="00915983">
        <w:rPr>
          <w:rFonts w:ascii="宋体" w:hAnsi="宋体" w:hint="eastAsia"/>
          <w:bCs/>
          <w:w w:val="90"/>
          <w:sz w:val="15"/>
          <w:szCs w:val="15"/>
        </w:rPr>
        <w:t>届满前</w:t>
      </w:r>
      <w:r w:rsidRPr="00915983">
        <w:rPr>
          <w:rFonts w:ascii="宋体" w:hAnsi="宋体" w:hint="eastAsia"/>
          <w:w w:val="90"/>
          <w:sz w:val="15"/>
          <w:szCs w:val="15"/>
        </w:rPr>
        <w:t>发出延长通知，但缺陷责任期最长</w:t>
      </w:r>
      <w:r w:rsidRPr="00915983">
        <w:rPr>
          <w:rFonts w:ascii="宋体" w:hAnsi="宋体" w:hint="eastAsia"/>
          <w:bCs/>
          <w:w w:val="90"/>
          <w:sz w:val="15"/>
          <w:szCs w:val="15"/>
        </w:rPr>
        <w:t>不能超过24个月</w:t>
      </w:r>
      <w:r w:rsidRPr="00915983">
        <w:rPr>
          <w:rFonts w:ascii="宋体" w:hAnsi="宋体" w:hint="eastAsia"/>
          <w:w w:val="90"/>
          <w:sz w:val="15"/>
          <w:szCs w:val="15"/>
        </w:rPr>
        <w:t>。</w:t>
      </w:r>
    </w:p>
    <w:p w:rsidR="00C5188A" w:rsidRPr="00915983" w:rsidRDefault="00C5188A" w:rsidP="00915983">
      <w:pPr>
        <w:spacing w:line="220" w:lineRule="exact"/>
        <w:ind w:firstLineChars="200" w:firstLine="273"/>
        <w:rPr>
          <w:rFonts w:ascii="宋体" w:hAnsi="宋体"/>
          <w:b/>
          <w:w w:val="90"/>
          <w:sz w:val="15"/>
          <w:szCs w:val="15"/>
        </w:rPr>
      </w:pPr>
      <w:r w:rsidRPr="00915983">
        <w:rPr>
          <w:rFonts w:ascii="宋体" w:hAnsi="宋体" w:hint="eastAsia"/>
          <w:b/>
          <w:bCs/>
          <w:w w:val="90"/>
          <w:sz w:val="15"/>
          <w:szCs w:val="15"/>
        </w:rPr>
        <w:t>《施工合同》 缺陷责任终止证书</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w:t>
      </w:r>
      <w:r w:rsidR="00915983">
        <w:rPr>
          <w:rFonts w:ascii="宋体" w:hAnsi="宋体" w:hint="eastAsia"/>
          <w:w w:val="90"/>
          <w:sz w:val="15"/>
          <w:szCs w:val="15"/>
        </w:rPr>
        <w:t xml:space="preserve"> </w:t>
      </w:r>
      <w:r w:rsidRPr="00915983">
        <w:rPr>
          <w:rFonts w:ascii="宋体" w:hAnsi="宋体" w:hint="eastAsia"/>
          <w:w w:val="90"/>
          <w:sz w:val="15"/>
          <w:szCs w:val="15"/>
        </w:rPr>
        <w:t>2·4承包人应于缺陷</w:t>
      </w:r>
      <w:r w:rsidRPr="00915983">
        <w:rPr>
          <w:rFonts w:ascii="宋体" w:hAnsi="宋体" w:hint="eastAsia"/>
          <w:bCs/>
          <w:w w:val="90"/>
          <w:sz w:val="15"/>
          <w:szCs w:val="15"/>
        </w:rPr>
        <w:t>责任期届满后7天内</w:t>
      </w:r>
      <w:r w:rsidRPr="00915983">
        <w:rPr>
          <w:rFonts w:ascii="宋体" w:hAnsi="宋体" w:hint="eastAsia"/>
          <w:w w:val="90"/>
          <w:sz w:val="15"/>
          <w:szCs w:val="15"/>
        </w:rPr>
        <w:t>向发包人发出缺陷责任期届满通知，发包人应在收到缺陷责任期满通知后</w:t>
      </w:r>
      <w:r w:rsidRPr="00915983">
        <w:rPr>
          <w:rFonts w:ascii="宋体" w:hAnsi="宋体" w:hint="eastAsia"/>
          <w:bCs/>
          <w:w w:val="90"/>
          <w:sz w:val="15"/>
          <w:szCs w:val="15"/>
        </w:rPr>
        <w:t>14天</w:t>
      </w:r>
      <w:r w:rsidRPr="00915983">
        <w:rPr>
          <w:rFonts w:ascii="宋体" w:hAnsi="宋体" w:hint="eastAsia"/>
          <w:w w:val="90"/>
          <w:sz w:val="15"/>
          <w:szCs w:val="15"/>
        </w:rPr>
        <w:t>内核实承包人是否履行缺陷修复义务。发包人应在收到缺陷责任期届满通知后</w:t>
      </w:r>
      <w:r w:rsidRPr="00915983">
        <w:rPr>
          <w:rFonts w:ascii="宋体" w:hAnsi="宋体" w:hint="eastAsia"/>
          <w:bCs/>
          <w:w w:val="90"/>
          <w:sz w:val="15"/>
          <w:szCs w:val="15"/>
        </w:rPr>
        <w:t>14天内</w:t>
      </w:r>
      <w:r w:rsidRPr="00915983">
        <w:rPr>
          <w:rFonts w:ascii="宋体" w:hAnsi="宋体" w:hint="eastAsia"/>
          <w:w w:val="90"/>
          <w:sz w:val="15"/>
          <w:szCs w:val="15"/>
        </w:rPr>
        <w:t>，向承包人頒发缺陷责任期终止证书。</w:t>
      </w:r>
    </w:p>
    <w:p w:rsidR="00C5188A" w:rsidRPr="00915983" w:rsidRDefault="00C5188A" w:rsidP="00C5188A">
      <w:pPr>
        <w:spacing w:line="220" w:lineRule="exact"/>
        <w:jc w:val="left"/>
        <w:rPr>
          <w:rFonts w:ascii="宋体" w:hAnsi="宋体"/>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质量保证金  时效</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《施工合同》质量保证金的扣留</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15·3·2发包人累计扣留的质量保证金不得超过结算合同价格的5%，如承包人在发包人签发竣工付款证书后</w:t>
      </w:r>
      <w:r w:rsidRPr="00915983">
        <w:rPr>
          <w:rFonts w:ascii="宋体" w:hAnsi="宋体" w:hint="eastAsia"/>
          <w:bCs/>
          <w:w w:val="90"/>
          <w:sz w:val="15"/>
          <w:szCs w:val="15"/>
        </w:rPr>
        <w:t>28天内</w:t>
      </w:r>
      <w:r w:rsidRPr="00915983">
        <w:rPr>
          <w:rFonts w:ascii="宋体" w:hAnsi="宋体" w:hint="eastAsia"/>
          <w:w w:val="90"/>
          <w:sz w:val="15"/>
          <w:szCs w:val="15"/>
        </w:rPr>
        <w:t>提交质量保证金保函，发包人应同时退还扣留的作为质量保证金的工程价款。</w:t>
      </w:r>
    </w:p>
    <w:p w:rsidR="006073CD" w:rsidRDefault="006073CD" w:rsidP="00915983">
      <w:pPr>
        <w:spacing w:line="220" w:lineRule="exact"/>
        <w:rPr>
          <w:rFonts w:ascii="宋体" w:hAnsi="宋体"/>
          <w:b/>
          <w:bCs/>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保修时效</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《施工合同》工程保修期</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15·4·1工程保修期从</w:t>
      </w:r>
      <w:r w:rsidRPr="00915983">
        <w:rPr>
          <w:rFonts w:ascii="宋体" w:hAnsi="宋体" w:hint="eastAsia"/>
          <w:bCs/>
          <w:w w:val="90"/>
          <w:sz w:val="15"/>
          <w:szCs w:val="15"/>
        </w:rPr>
        <w:t>工程竣工验收合格之日</w:t>
      </w:r>
      <w:r w:rsidRPr="00915983">
        <w:rPr>
          <w:rFonts w:ascii="宋体" w:hAnsi="宋体" w:hint="eastAsia"/>
          <w:w w:val="90"/>
          <w:sz w:val="15"/>
          <w:szCs w:val="15"/>
        </w:rPr>
        <w:t>起算，不得低于法定最低保修年限。</w:t>
      </w:r>
    </w:p>
    <w:p w:rsidR="00C5188A" w:rsidRPr="00915983" w:rsidRDefault="00C5188A" w:rsidP="00915983">
      <w:pPr>
        <w:spacing w:line="220" w:lineRule="exact"/>
        <w:jc w:val="left"/>
        <w:rPr>
          <w:rFonts w:ascii="宋体" w:hAnsi="宋体"/>
          <w:w w:val="90"/>
          <w:sz w:val="15"/>
          <w:szCs w:val="15"/>
        </w:rPr>
      </w:pPr>
      <w:r w:rsidRPr="00915983">
        <w:rPr>
          <w:rFonts w:ascii="宋体" w:hAnsi="宋体" w:hint="eastAsia"/>
          <w:w w:val="90"/>
          <w:sz w:val="15"/>
          <w:szCs w:val="15"/>
        </w:rPr>
        <w:t>发包人未经竣工验收擅自使用工程的，保修期自</w:t>
      </w:r>
      <w:r w:rsidRPr="00915983">
        <w:rPr>
          <w:rFonts w:ascii="宋体" w:hAnsi="宋体" w:hint="eastAsia"/>
          <w:bCs/>
          <w:w w:val="90"/>
          <w:sz w:val="15"/>
          <w:szCs w:val="15"/>
        </w:rPr>
        <w:t>转移占有之日起</w:t>
      </w:r>
      <w:r w:rsidRPr="00915983">
        <w:rPr>
          <w:rFonts w:ascii="宋体" w:hAnsi="宋体" w:hint="eastAsia"/>
          <w:w w:val="90"/>
          <w:sz w:val="15"/>
          <w:szCs w:val="15"/>
        </w:rPr>
        <w:t>算。</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《施工合同》修复通知</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15·4·3</w:t>
      </w:r>
      <w:r w:rsidRPr="00915983">
        <w:rPr>
          <w:rFonts w:ascii="宋体" w:hAnsi="宋体" w:hint="eastAsia"/>
          <w:bCs/>
          <w:w w:val="90"/>
          <w:sz w:val="15"/>
          <w:szCs w:val="15"/>
        </w:rPr>
        <w:t>保修期内</w:t>
      </w:r>
      <w:r w:rsidRPr="00915983">
        <w:rPr>
          <w:rFonts w:ascii="宋体" w:hAnsi="宋体" w:hint="eastAsia"/>
          <w:w w:val="90"/>
          <w:sz w:val="15"/>
          <w:szCs w:val="15"/>
        </w:rPr>
        <w:t>，已接收的工程存在缺陷或损坏的，发包人可以口头通知承包人并在</w:t>
      </w:r>
      <w:r w:rsidRPr="00915983">
        <w:rPr>
          <w:rFonts w:ascii="宋体" w:hAnsi="宋体" w:hint="eastAsia"/>
          <w:bCs/>
          <w:w w:val="90"/>
          <w:sz w:val="15"/>
          <w:szCs w:val="15"/>
        </w:rPr>
        <w:t>口头通知后48小时内</w:t>
      </w:r>
      <w:r w:rsidRPr="00915983">
        <w:rPr>
          <w:rFonts w:ascii="宋体" w:hAnsi="宋体" w:hint="eastAsia"/>
          <w:w w:val="90"/>
          <w:sz w:val="15"/>
          <w:szCs w:val="15"/>
        </w:rPr>
        <w:t>书面确认。</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15·4·4未能修复</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lastRenderedPageBreak/>
        <w:t>因承包人原因造成工程的缺陷或损坏，承包人拒绝维修或未能在</w:t>
      </w:r>
      <w:r w:rsidRPr="00915983">
        <w:rPr>
          <w:rFonts w:ascii="宋体" w:hAnsi="宋体" w:hint="eastAsia"/>
          <w:bCs/>
          <w:w w:val="90"/>
          <w:sz w:val="15"/>
          <w:szCs w:val="15"/>
        </w:rPr>
        <w:t>合理期限内</w:t>
      </w:r>
      <w:r w:rsidRPr="00915983">
        <w:rPr>
          <w:rFonts w:ascii="宋体" w:hAnsi="宋体" w:hint="eastAsia"/>
          <w:w w:val="90"/>
          <w:sz w:val="15"/>
          <w:szCs w:val="15"/>
        </w:rPr>
        <w:t>修复缺陷或损坏，经发包人书面催告仍未修复的，发包人有权自行修复或委托第三方修复。</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15·4·5承包人出入权</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bCs/>
          <w:w w:val="90"/>
          <w:sz w:val="15"/>
          <w:szCs w:val="15"/>
        </w:rPr>
        <w:t>保修期内</w:t>
      </w:r>
      <w:r w:rsidRPr="00915983">
        <w:rPr>
          <w:rFonts w:ascii="宋体" w:hAnsi="宋体" w:hint="eastAsia"/>
          <w:w w:val="90"/>
          <w:sz w:val="15"/>
          <w:szCs w:val="15"/>
        </w:rPr>
        <w:t>，为了修复缺陷或损坏，承包人有权出入工程现场。承包人应</w:t>
      </w:r>
      <w:r w:rsidRPr="00915983">
        <w:rPr>
          <w:rFonts w:ascii="宋体" w:hAnsi="宋体" w:hint="eastAsia"/>
          <w:bCs/>
          <w:w w:val="90"/>
          <w:sz w:val="15"/>
          <w:szCs w:val="15"/>
        </w:rPr>
        <w:t>提前24小时</w:t>
      </w:r>
      <w:r w:rsidRPr="00915983">
        <w:rPr>
          <w:rFonts w:ascii="宋体" w:hAnsi="宋体" w:hint="eastAsia"/>
          <w:w w:val="90"/>
          <w:sz w:val="15"/>
          <w:szCs w:val="15"/>
        </w:rPr>
        <w:t>通知发包人进场修复的时间。</w:t>
      </w:r>
    </w:p>
    <w:p w:rsidR="00C5188A" w:rsidRPr="00915983" w:rsidRDefault="00C5188A" w:rsidP="00C5188A">
      <w:pPr>
        <w:spacing w:line="220" w:lineRule="exact"/>
        <w:jc w:val="center"/>
        <w:rPr>
          <w:rFonts w:ascii="宋体" w:hAnsi="宋体"/>
          <w:w w:val="90"/>
          <w:sz w:val="15"/>
          <w:szCs w:val="15"/>
        </w:rPr>
      </w:pPr>
    </w:p>
    <w:p w:rsidR="00C5188A" w:rsidRPr="00915983" w:rsidRDefault="00C5188A" w:rsidP="00915983">
      <w:pPr>
        <w:spacing w:line="220" w:lineRule="exact"/>
        <w:rPr>
          <w:rFonts w:ascii="宋体" w:hAnsi="宋体"/>
          <w:b/>
          <w:bCs/>
          <w:w w:val="90"/>
          <w:sz w:val="15"/>
          <w:szCs w:val="15"/>
        </w:rPr>
      </w:pPr>
      <w:r w:rsidRPr="00915983">
        <w:rPr>
          <w:rFonts w:ascii="宋体" w:hAnsi="宋体" w:hint="eastAsia"/>
          <w:b/>
          <w:bCs/>
          <w:w w:val="90"/>
          <w:sz w:val="15"/>
          <w:szCs w:val="15"/>
        </w:rPr>
        <w:t>违约  时效</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《施工合同》发包人违约（时效）情形</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16·1·1（1）应发包人原因未能在</w:t>
      </w:r>
      <w:r w:rsidRPr="00915983">
        <w:rPr>
          <w:rFonts w:ascii="宋体" w:hAnsi="宋体" w:hint="eastAsia"/>
          <w:bCs/>
          <w:w w:val="90"/>
          <w:sz w:val="15"/>
          <w:szCs w:val="15"/>
        </w:rPr>
        <w:t>计划开工日期前7天内</w:t>
      </w:r>
      <w:r w:rsidRPr="00915983">
        <w:rPr>
          <w:rFonts w:ascii="宋体" w:hAnsi="宋体" w:hint="eastAsia"/>
          <w:w w:val="90"/>
          <w:sz w:val="15"/>
          <w:szCs w:val="15"/>
        </w:rPr>
        <w:t>下达开工通知的。</w:t>
      </w:r>
    </w:p>
    <w:p w:rsidR="00C5188A" w:rsidRPr="00915983" w:rsidRDefault="00915983" w:rsidP="00915983">
      <w:pPr>
        <w:spacing w:line="220" w:lineRule="exact"/>
        <w:ind w:firstLineChars="200" w:firstLine="270"/>
        <w:jc w:val="left"/>
        <w:rPr>
          <w:rFonts w:ascii="宋体" w:hAnsi="宋体"/>
          <w:w w:val="90"/>
          <w:sz w:val="15"/>
          <w:szCs w:val="15"/>
        </w:rPr>
      </w:pPr>
      <w:r>
        <w:rPr>
          <w:rFonts w:ascii="宋体" w:hAnsi="宋体" w:hint="eastAsia"/>
          <w:w w:val="90"/>
          <w:sz w:val="15"/>
          <w:szCs w:val="15"/>
        </w:rPr>
        <w:t>（4）</w:t>
      </w:r>
      <w:r w:rsidR="00C5188A" w:rsidRPr="00915983">
        <w:rPr>
          <w:rFonts w:ascii="宋体" w:hAnsi="宋体" w:hint="eastAsia"/>
          <w:w w:val="90"/>
          <w:sz w:val="15"/>
          <w:szCs w:val="15"/>
        </w:rPr>
        <w:t>发包人提供的材料、设备、规格、数量、质量不符合合同约定，或因发包人原因导致</w:t>
      </w:r>
      <w:r w:rsidR="00C5188A" w:rsidRPr="00915983">
        <w:rPr>
          <w:rFonts w:ascii="宋体" w:hAnsi="宋体" w:hint="eastAsia"/>
          <w:bCs/>
          <w:w w:val="90"/>
          <w:sz w:val="15"/>
          <w:szCs w:val="15"/>
        </w:rPr>
        <w:t>交货日期延误</w:t>
      </w:r>
      <w:r w:rsidR="00C5188A" w:rsidRPr="00915983">
        <w:rPr>
          <w:rFonts w:ascii="宋体" w:hAnsi="宋体" w:hint="eastAsia"/>
          <w:w w:val="90"/>
          <w:sz w:val="15"/>
          <w:szCs w:val="15"/>
        </w:rPr>
        <w:t>或交货地点变更等情况的。</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（6）发包人无正当理由</w:t>
      </w:r>
      <w:r w:rsidRPr="00915983">
        <w:rPr>
          <w:rFonts w:ascii="宋体" w:hAnsi="宋体" w:hint="eastAsia"/>
          <w:bCs/>
          <w:w w:val="90"/>
          <w:sz w:val="15"/>
          <w:szCs w:val="15"/>
        </w:rPr>
        <w:t>没有在约定期限内</w:t>
      </w:r>
      <w:r w:rsidRPr="00915983">
        <w:rPr>
          <w:rFonts w:ascii="宋体" w:hAnsi="宋体" w:hint="eastAsia"/>
          <w:w w:val="90"/>
          <w:sz w:val="15"/>
          <w:szCs w:val="15"/>
        </w:rPr>
        <w:t>发出复工指示，导致承包人无法复工的；</w:t>
      </w:r>
    </w:p>
    <w:p w:rsidR="00C5188A" w:rsidRPr="00915983" w:rsidRDefault="00C5188A" w:rsidP="00915983">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发包人发生违约情况时，承包人可向发包人发出通知，要求发包人纠正违约行为。发包人收到承包人通知后</w:t>
      </w:r>
      <w:r w:rsidRPr="00915983">
        <w:rPr>
          <w:rFonts w:ascii="宋体" w:hAnsi="宋体" w:hint="eastAsia"/>
          <w:bCs/>
          <w:w w:val="90"/>
          <w:sz w:val="15"/>
          <w:szCs w:val="15"/>
        </w:rPr>
        <w:t>28天内</w:t>
      </w:r>
      <w:r w:rsidRPr="00915983">
        <w:rPr>
          <w:rFonts w:ascii="宋体" w:hAnsi="宋体" w:hint="eastAsia"/>
          <w:w w:val="90"/>
          <w:sz w:val="15"/>
          <w:szCs w:val="15"/>
        </w:rPr>
        <w:t>仍不纠正违法行为的。承包人有权暂停相应部位工程施工，并通知监理人。</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《施工合同》因发包人违约解除合同</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16·1·3承包人按发包人违约情形</w:t>
      </w:r>
      <w:r w:rsidRPr="00915983">
        <w:rPr>
          <w:rFonts w:ascii="宋体" w:hAnsi="宋体" w:hint="eastAsia"/>
          <w:bCs/>
          <w:w w:val="90"/>
          <w:sz w:val="15"/>
          <w:szCs w:val="15"/>
        </w:rPr>
        <w:t>暂停施工满28天后</w:t>
      </w:r>
      <w:r w:rsidRPr="00915983">
        <w:rPr>
          <w:rFonts w:ascii="宋体" w:hAnsi="宋体" w:hint="eastAsia"/>
          <w:w w:val="90"/>
          <w:sz w:val="15"/>
          <w:szCs w:val="15"/>
        </w:rPr>
        <w:t>，发包人仍不纠正违约行为并致使合同目的不能实现的，承包人有权解除合同。</w:t>
      </w:r>
    </w:p>
    <w:p w:rsidR="00C5188A" w:rsidRPr="00915983" w:rsidRDefault="00915983" w:rsidP="00915983">
      <w:pPr>
        <w:spacing w:line="220" w:lineRule="exact"/>
        <w:ind w:firstLineChars="200" w:firstLine="273"/>
        <w:jc w:val="left"/>
        <w:rPr>
          <w:rFonts w:ascii="宋体" w:hAnsi="宋体"/>
          <w:w w:val="90"/>
          <w:sz w:val="15"/>
          <w:szCs w:val="15"/>
        </w:rPr>
      </w:pPr>
      <w:r w:rsidRPr="00915983">
        <w:rPr>
          <w:rFonts w:ascii="宋体" w:hAnsi="宋体" w:hint="eastAsia"/>
          <w:b/>
          <w:w w:val="90"/>
          <w:sz w:val="15"/>
          <w:szCs w:val="15"/>
        </w:rPr>
        <w:t>《施工合同</w:t>
      </w:r>
      <w:r w:rsidR="00E47522">
        <w:rPr>
          <w:rFonts w:ascii="宋体" w:hAnsi="宋体" w:hint="eastAsia"/>
          <w:b/>
          <w:w w:val="90"/>
          <w:sz w:val="15"/>
          <w:szCs w:val="15"/>
        </w:rPr>
        <w:t>》</w:t>
      </w:r>
      <w:r w:rsidRPr="00915983">
        <w:rPr>
          <w:rFonts w:ascii="宋体" w:hAnsi="宋体" w:hint="eastAsia"/>
          <w:b/>
          <w:w w:val="90"/>
          <w:sz w:val="15"/>
          <w:szCs w:val="15"/>
        </w:rPr>
        <w:t>因发包人违约解除合同后的付款</w:t>
      </w:r>
      <w:r w:rsidR="00C5188A" w:rsidRPr="00915983">
        <w:rPr>
          <w:rFonts w:ascii="宋体" w:hAnsi="宋体" w:hint="eastAsia"/>
          <w:w w:val="90"/>
          <w:sz w:val="15"/>
          <w:szCs w:val="15"/>
        </w:rPr>
        <w:t xml:space="preserve"> </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16·1·4发包人按约定解除合同的，发包人应在</w:t>
      </w:r>
      <w:r w:rsidRPr="00915983">
        <w:rPr>
          <w:rFonts w:ascii="宋体" w:hAnsi="宋体" w:hint="eastAsia"/>
          <w:bCs/>
          <w:w w:val="90"/>
          <w:sz w:val="15"/>
          <w:szCs w:val="15"/>
        </w:rPr>
        <w:t>解除合同后28天内</w:t>
      </w:r>
      <w:r w:rsidRPr="00915983">
        <w:rPr>
          <w:rFonts w:ascii="宋体" w:hAnsi="宋体" w:hint="eastAsia"/>
          <w:w w:val="90"/>
          <w:sz w:val="15"/>
          <w:szCs w:val="15"/>
        </w:rPr>
        <w:t>支付款项（详见条款），并解除履约担保。</w:t>
      </w:r>
    </w:p>
    <w:p w:rsidR="00C5188A" w:rsidRPr="00915983" w:rsidRDefault="00C5188A" w:rsidP="00915983">
      <w:pPr>
        <w:spacing w:line="220" w:lineRule="exact"/>
        <w:ind w:firstLineChars="200" w:firstLine="273"/>
        <w:rPr>
          <w:rFonts w:ascii="宋体" w:hAnsi="宋体"/>
          <w:b/>
          <w:bCs/>
          <w:w w:val="90"/>
          <w:sz w:val="15"/>
          <w:szCs w:val="15"/>
        </w:rPr>
      </w:pPr>
      <w:r w:rsidRPr="00915983">
        <w:rPr>
          <w:rFonts w:ascii="宋体" w:hAnsi="宋体" w:hint="eastAsia"/>
          <w:b/>
          <w:bCs/>
          <w:w w:val="90"/>
          <w:sz w:val="15"/>
          <w:szCs w:val="15"/>
        </w:rPr>
        <w:t>《施工合同》承包人违约时效情形</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16·2·1·（5）承包人</w:t>
      </w:r>
      <w:r w:rsidRPr="00915983">
        <w:rPr>
          <w:rFonts w:ascii="宋体" w:hAnsi="宋体" w:hint="eastAsia"/>
          <w:bCs/>
          <w:w w:val="90"/>
          <w:sz w:val="15"/>
          <w:szCs w:val="15"/>
        </w:rPr>
        <w:t>未能按施工进度及时完成合同约定的工作</w:t>
      </w:r>
      <w:r w:rsidRPr="00915983">
        <w:rPr>
          <w:rFonts w:ascii="宋体" w:hAnsi="宋体" w:hint="eastAsia"/>
          <w:w w:val="90"/>
          <w:sz w:val="15"/>
          <w:szCs w:val="15"/>
        </w:rPr>
        <w:t>，造成工期延误的；</w:t>
      </w:r>
    </w:p>
    <w:p w:rsidR="00C5188A" w:rsidRPr="00915983" w:rsidRDefault="00915983" w:rsidP="00E47522">
      <w:pPr>
        <w:spacing w:line="220" w:lineRule="exact"/>
        <w:ind w:firstLineChars="200" w:firstLine="270"/>
        <w:jc w:val="left"/>
        <w:rPr>
          <w:rFonts w:ascii="宋体" w:hAnsi="宋体"/>
          <w:w w:val="90"/>
          <w:sz w:val="15"/>
          <w:szCs w:val="15"/>
        </w:rPr>
      </w:pPr>
      <w:r>
        <w:rPr>
          <w:rFonts w:ascii="宋体" w:hAnsi="宋体" w:hint="eastAsia"/>
          <w:w w:val="90"/>
          <w:sz w:val="15"/>
          <w:szCs w:val="15"/>
        </w:rPr>
        <w:t>（</w:t>
      </w:r>
      <w:r w:rsidR="00E47522">
        <w:rPr>
          <w:rFonts w:ascii="宋体" w:hAnsi="宋体" w:hint="eastAsia"/>
          <w:w w:val="90"/>
          <w:sz w:val="15"/>
          <w:szCs w:val="15"/>
        </w:rPr>
        <w:t>6</w:t>
      </w:r>
      <w:r>
        <w:rPr>
          <w:rFonts w:ascii="宋体" w:hAnsi="宋体" w:hint="eastAsia"/>
          <w:w w:val="90"/>
          <w:sz w:val="15"/>
          <w:szCs w:val="15"/>
        </w:rPr>
        <w:t>）</w:t>
      </w:r>
      <w:r w:rsidR="00C5188A" w:rsidRPr="00915983">
        <w:rPr>
          <w:rFonts w:ascii="宋体" w:hAnsi="宋体" w:hint="eastAsia"/>
          <w:w w:val="90"/>
          <w:sz w:val="15"/>
          <w:szCs w:val="15"/>
        </w:rPr>
        <w:t>承包人在缺陷责任期及保修期内，</w:t>
      </w:r>
      <w:r w:rsidR="00C5188A" w:rsidRPr="00915983">
        <w:rPr>
          <w:rFonts w:ascii="宋体" w:hAnsi="宋体" w:hint="eastAsia"/>
          <w:bCs/>
          <w:w w:val="90"/>
          <w:sz w:val="15"/>
          <w:szCs w:val="15"/>
        </w:rPr>
        <w:t>未能在合理期限</w:t>
      </w:r>
      <w:r w:rsidR="00C5188A" w:rsidRPr="00915983">
        <w:rPr>
          <w:rFonts w:ascii="宋体" w:hAnsi="宋体" w:hint="eastAsia"/>
          <w:w w:val="90"/>
          <w:sz w:val="15"/>
          <w:szCs w:val="15"/>
        </w:rPr>
        <w:t>对工程缺陷进行修复，或拒绝按发包人要求进行修复的。承包人发生上述情形时，监理人可向承包人发出整改通知，要求其在</w:t>
      </w:r>
      <w:r w:rsidR="00C5188A" w:rsidRPr="00915983">
        <w:rPr>
          <w:rFonts w:ascii="宋体" w:hAnsi="宋体" w:hint="eastAsia"/>
          <w:bCs/>
          <w:w w:val="90"/>
          <w:sz w:val="15"/>
          <w:szCs w:val="15"/>
        </w:rPr>
        <w:t>指定期限内</w:t>
      </w:r>
      <w:r w:rsidR="00C5188A" w:rsidRPr="00915983">
        <w:rPr>
          <w:rFonts w:ascii="宋体" w:hAnsi="宋体" w:hint="eastAsia"/>
          <w:w w:val="90"/>
          <w:sz w:val="15"/>
          <w:szCs w:val="15"/>
        </w:rPr>
        <w:t>改正。</w:t>
      </w:r>
    </w:p>
    <w:p w:rsidR="00C5188A" w:rsidRPr="00E47522" w:rsidRDefault="00C5188A" w:rsidP="00E47522">
      <w:pPr>
        <w:spacing w:line="220" w:lineRule="exact"/>
        <w:ind w:firstLineChars="200" w:firstLine="273"/>
        <w:rPr>
          <w:rFonts w:ascii="宋体" w:hAnsi="宋体"/>
          <w:b/>
          <w:bCs/>
          <w:w w:val="90"/>
          <w:sz w:val="15"/>
          <w:szCs w:val="15"/>
        </w:rPr>
      </w:pPr>
      <w:r w:rsidRPr="00E47522">
        <w:rPr>
          <w:rFonts w:ascii="宋体" w:hAnsi="宋体" w:hint="eastAsia"/>
          <w:b/>
          <w:bCs/>
          <w:w w:val="90"/>
          <w:sz w:val="15"/>
          <w:szCs w:val="15"/>
        </w:rPr>
        <w:t>《施工合同》因承包人违约解除合同</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16·2·3承包人在</w:t>
      </w:r>
      <w:r w:rsidRPr="00915983">
        <w:rPr>
          <w:rFonts w:ascii="宋体" w:hAnsi="宋体" w:hint="eastAsia"/>
          <w:bCs/>
          <w:w w:val="90"/>
          <w:sz w:val="15"/>
          <w:szCs w:val="15"/>
        </w:rPr>
        <w:t>指定的合理期限内</w:t>
      </w:r>
      <w:r w:rsidRPr="00915983">
        <w:rPr>
          <w:rFonts w:ascii="宋体" w:hAnsi="宋体" w:hint="eastAsia"/>
          <w:w w:val="90"/>
          <w:sz w:val="15"/>
          <w:szCs w:val="15"/>
        </w:rPr>
        <w:t>仍不纠正违约行为并致使合同目的不能实现的，发包人有权解除合同。</w:t>
      </w:r>
    </w:p>
    <w:p w:rsidR="00C5188A" w:rsidRPr="00E47522" w:rsidRDefault="00E47522" w:rsidP="00E47522">
      <w:pPr>
        <w:spacing w:line="220" w:lineRule="exact"/>
        <w:ind w:firstLineChars="200" w:firstLine="273"/>
        <w:jc w:val="left"/>
        <w:rPr>
          <w:rFonts w:ascii="宋体" w:hAnsi="宋体"/>
          <w:b/>
          <w:w w:val="90"/>
          <w:sz w:val="15"/>
          <w:szCs w:val="15"/>
        </w:rPr>
      </w:pPr>
      <w:r w:rsidRPr="00E47522">
        <w:rPr>
          <w:rFonts w:ascii="宋体" w:hAnsi="宋体" w:hint="eastAsia"/>
          <w:b/>
          <w:w w:val="90"/>
          <w:sz w:val="15"/>
          <w:szCs w:val="15"/>
        </w:rPr>
        <w:t>《施工合同》</w:t>
      </w:r>
      <w:r w:rsidR="00C5188A" w:rsidRPr="00E47522">
        <w:rPr>
          <w:rFonts w:ascii="宋体" w:hAnsi="宋体" w:hint="eastAsia"/>
          <w:b/>
          <w:w w:val="90"/>
          <w:sz w:val="15"/>
          <w:szCs w:val="15"/>
        </w:rPr>
        <w:t>因承包人违约解除合同后的处理</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16·2·4因承包人原因导致合同解除的，合同当事人应当在</w:t>
      </w:r>
      <w:r w:rsidRPr="00915983">
        <w:rPr>
          <w:rFonts w:ascii="宋体" w:hAnsi="宋体" w:hint="eastAsia"/>
          <w:bCs/>
          <w:w w:val="90"/>
          <w:sz w:val="15"/>
          <w:szCs w:val="15"/>
        </w:rPr>
        <w:t>合同解除后28天内</w:t>
      </w:r>
      <w:r w:rsidRPr="00915983">
        <w:rPr>
          <w:rFonts w:ascii="宋体" w:hAnsi="宋体" w:hint="eastAsia"/>
          <w:w w:val="90"/>
          <w:sz w:val="15"/>
          <w:szCs w:val="15"/>
        </w:rPr>
        <w:t>完成估价，付款和清算。</w:t>
      </w:r>
    </w:p>
    <w:p w:rsidR="00C5188A" w:rsidRPr="00E47522" w:rsidRDefault="00C5188A" w:rsidP="00E47522">
      <w:pPr>
        <w:spacing w:line="220" w:lineRule="exact"/>
        <w:ind w:firstLineChars="200" w:firstLine="273"/>
        <w:rPr>
          <w:rFonts w:ascii="宋体" w:hAnsi="宋体"/>
          <w:b/>
          <w:bCs/>
          <w:w w:val="90"/>
          <w:sz w:val="15"/>
          <w:szCs w:val="15"/>
        </w:rPr>
      </w:pPr>
      <w:r w:rsidRPr="00E47522">
        <w:rPr>
          <w:rFonts w:ascii="宋体" w:hAnsi="宋体" w:hint="eastAsia"/>
          <w:b/>
          <w:bCs/>
          <w:w w:val="90"/>
          <w:sz w:val="15"/>
          <w:szCs w:val="15"/>
        </w:rPr>
        <w:t>《施工合同》采购合同权益转让</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16·2·5因承包人违约解除合同的，发包人有权要求承包人将其为实现合同而签订的材料、设备的采购合同的权益转让给发包人，承包人应在</w:t>
      </w:r>
      <w:r w:rsidRPr="00915983">
        <w:rPr>
          <w:rFonts w:ascii="宋体" w:hAnsi="宋体" w:hint="eastAsia"/>
          <w:bCs/>
          <w:w w:val="90"/>
          <w:sz w:val="15"/>
          <w:szCs w:val="15"/>
        </w:rPr>
        <w:t>收到解除合同通知后14天内</w:t>
      </w:r>
      <w:r w:rsidRPr="00915983">
        <w:rPr>
          <w:rFonts w:ascii="宋体" w:hAnsi="宋体" w:hint="eastAsia"/>
          <w:w w:val="90"/>
          <w:sz w:val="15"/>
          <w:szCs w:val="15"/>
        </w:rPr>
        <w:t>，转让相关协议。</w:t>
      </w:r>
    </w:p>
    <w:p w:rsidR="00C5188A" w:rsidRPr="00E47522" w:rsidRDefault="00C5188A" w:rsidP="00E47522">
      <w:pPr>
        <w:spacing w:line="220" w:lineRule="exact"/>
        <w:rPr>
          <w:rFonts w:ascii="宋体" w:hAnsi="宋体"/>
          <w:b/>
          <w:bCs/>
          <w:w w:val="90"/>
          <w:sz w:val="15"/>
          <w:szCs w:val="15"/>
        </w:rPr>
      </w:pPr>
      <w:r w:rsidRPr="00E47522">
        <w:rPr>
          <w:rFonts w:ascii="宋体" w:hAnsi="宋体" w:hint="eastAsia"/>
          <w:b/>
          <w:bCs/>
          <w:w w:val="90"/>
          <w:sz w:val="15"/>
          <w:szCs w:val="15"/>
        </w:rPr>
        <w:t>不可抗力  时效</w:t>
      </w:r>
    </w:p>
    <w:p w:rsidR="00C5188A" w:rsidRPr="00E47522" w:rsidRDefault="00C5188A" w:rsidP="00E47522">
      <w:pPr>
        <w:spacing w:line="220" w:lineRule="exact"/>
        <w:ind w:firstLineChars="200" w:firstLine="273"/>
        <w:rPr>
          <w:rFonts w:ascii="宋体" w:hAnsi="宋体"/>
          <w:b/>
          <w:w w:val="90"/>
          <w:sz w:val="15"/>
          <w:szCs w:val="15"/>
        </w:rPr>
      </w:pPr>
      <w:r w:rsidRPr="00E47522">
        <w:rPr>
          <w:rFonts w:ascii="宋体" w:hAnsi="宋体" w:hint="eastAsia"/>
          <w:b/>
          <w:bCs/>
          <w:w w:val="90"/>
          <w:sz w:val="15"/>
          <w:szCs w:val="15"/>
        </w:rPr>
        <w:t>《施工合同》不可抗力的通知</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17·2合同一方当事人遇到不可抗力事件，使其履行合同义务受阻时，应</w:t>
      </w:r>
      <w:r w:rsidRPr="00915983">
        <w:rPr>
          <w:rFonts w:ascii="宋体" w:hAnsi="宋体" w:hint="eastAsia"/>
          <w:bCs/>
          <w:w w:val="90"/>
          <w:sz w:val="15"/>
          <w:szCs w:val="15"/>
        </w:rPr>
        <w:t>立即通知</w:t>
      </w:r>
      <w:r w:rsidRPr="00915983">
        <w:rPr>
          <w:rFonts w:ascii="宋体" w:hAnsi="宋体" w:hint="eastAsia"/>
          <w:w w:val="90"/>
          <w:sz w:val="15"/>
          <w:szCs w:val="15"/>
        </w:rPr>
        <w:t>合同另一方当事人和监理人。</w:t>
      </w:r>
    </w:p>
    <w:p w:rsidR="00C5188A" w:rsidRPr="00915983" w:rsidRDefault="00C5188A" w:rsidP="00E47522">
      <w:pPr>
        <w:spacing w:line="220" w:lineRule="exact"/>
        <w:ind w:firstLineChars="200" w:firstLine="270"/>
        <w:jc w:val="left"/>
        <w:rPr>
          <w:rFonts w:ascii="宋体" w:hAnsi="宋体"/>
          <w:w w:val="90"/>
          <w:sz w:val="15"/>
          <w:szCs w:val="15"/>
        </w:rPr>
      </w:pPr>
      <w:r w:rsidRPr="00915983">
        <w:rPr>
          <w:rFonts w:ascii="宋体" w:hAnsi="宋体" w:hint="eastAsia"/>
          <w:w w:val="90"/>
          <w:sz w:val="15"/>
          <w:szCs w:val="15"/>
        </w:rPr>
        <w:t>不可抗力持续发生的，一方当事人应</w:t>
      </w:r>
      <w:r w:rsidRPr="00915983">
        <w:rPr>
          <w:rFonts w:ascii="宋体" w:hAnsi="宋体" w:hint="eastAsia"/>
          <w:bCs/>
          <w:w w:val="90"/>
          <w:sz w:val="15"/>
          <w:szCs w:val="15"/>
        </w:rPr>
        <w:t>及时</w:t>
      </w:r>
      <w:r w:rsidRPr="00915983">
        <w:rPr>
          <w:rFonts w:ascii="宋体" w:hAnsi="宋体" w:hint="eastAsia"/>
          <w:w w:val="90"/>
          <w:sz w:val="15"/>
          <w:szCs w:val="15"/>
        </w:rPr>
        <w:t>向另一方当事人和监理人提交中间报告，并于</w:t>
      </w:r>
      <w:r w:rsidRPr="00915983">
        <w:rPr>
          <w:rFonts w:ascii="宋体" w:hAnsi="宋体" w:hint="eastAsia"/>
          <w:bCs/>
          <w:w w:val="90"/>
          <w:sz w:val="15"/>
          <w:szCs w:val="15"/>
        </w:rPr>
        <w:t>不可抗力事件结束后28天内</w:t>
      </w:r>
      <w:r w:rsidRPr="00915983">
        <w:rPr>
          <w:rFonts w:ascii="宋体" w:hAnsi="宋体" w:hint="eastAsia"/>
          <w:w w:val="90"/>
          <w:sz w:val="15"/>
          <w:szCs w:val="15"/>
        </w:rPr>
        <w:t>提交最终报告及有关资料。</w:t>
      </w:r>
    </w:p>
    <w:p w:rsidR="00C5188A" w:rsidRPr="00E47522" w:rsidRDefault="00C5188A" w:rsidP="00E47522">
      <w:pPr>
        <w:spacing w:line="220" w:lineRule="exact"/>
        <w:ind w:firstLineChars="200" w:firstLine="273"/>
        <w:rPr>
          <w:rFonts w:ascii="宋体" w:hAnsi="宋体"/>
          <w:b/>
          <w:w w:val="90"/>
          <w:sz w:val="15"/>
          <w:szCs w:val="15"/>
        </w:rPr>
      </w:pPr>
      <w:r w:rsidRPr="00E47522">
        <w:rPr>
          <w:rFonts w:ascii="宋体" w:hAnsi="宋体" w:hint="eastAsia"/>
          <w:b/>
          <w:bCs/>
          <w:w w:val="90"/>
          <w:sz w:val="15"/>
          <w:szCs w:val="15"/>
        </w:rPr>
        <w:t>《施工合同》因不可抗力解除合同</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17·4因不可抗力导致合同无法履行</w:t>
      </w:r>
      <w:r w:rsidRPr="00915983">
        <w:rPr>
          <w:rFonts w:ascii="宋体" w:hAnsi="宋体" w:hint="eastAsia"/>
          <w:bCs/>
          <w:w w:val="90"/>
          <w:sz w:val="15"/>
          <w:szCs w:val="15"/>
        </w:rPr>
        <w:t>连续超过84天</w:t>
      </w:r>
      <w:r w:rsidRPr="00915983">
        <w:rPr>
          <w:rFonts w:ascii="宋体" w:hAnsi="宋体" w:hint="eastAsia"/>
          <w:w w:val="90"/>
          <w:sz w:val="15"/>
          <w:szCs w:val="15"/>
        </w:rPr>
        <w:t>或</w:t>
      </w:r>
      <w:r w:rsidRPr="00915983">
        <w:rPr>
          <w:rFonts w:ascii="宋体" w:hAnsi="宋体" w:hint="eastAsia"/>
          <w:bCs/>
          <w:w w:val="90"/>
          <w:sz w:val="15"/>
          <w:szCs w:val="15"/>
        </w:rPr>
        <w:t>累计超过140天的</w:t>
      </w:r>
      <w:r w:rsidRPr="00915983">
        <w:rPr>
          <w:rFonts w:ascii="宋体" w:hAnsi="宋体" w:hint="eastAsia"/>
          <w:w w:val="90"/>
          <w:sz w:val="15"/>
          <w:szCs w:val="15"/>
        </w:rPr>
        <w:t>，发包人和承包人均有权解除合同。</w:t>
      </w:r>
    </w:p>
    <w:p w:rsidR="00C5188A" w:rsidRPr="00E47522" w:rsidRDefault="00C5188A" w:rsidP="00E47522">
      <w:pPr>
        <w:spacing w:line="220" w:lineRule="exact"/>
        <w:rPr>
          <w:rFonts w:ascii="宋体" w:hAnsi="宋体"/>
          <w:b/>
          <w:bCs/>
          <w:w w:val="90"/>
          <w:sz w:val="15"/>
          <w:szCs w:val="15"/>
        </w:rPr>
      </w:pPr>
      <w:r w:rsidRPr="00E47522">
        <w:rPr>
          <w:rFonts w:ascii="宋体" w:hAnsi="宋体" w:hint="eastAsia"/>
          <w:b/>
          <w:bCs/>
          <w:w w:val="90"/>
          <w:sz w:val="15"/>
          <w:szCs w:val="15"/>
        </w:rPr>
        <w:t>工程保险  时效</w:t>
      </w:r>
    </w:p>
    <w:p w:rsidR="00C5188A" w:rsidRPr="00E47522" w:rsidRDefault="00C5188A" w:rsidP="00E47522">
      <w:pPr>
        <w:spacing w:line="220" w:lineRule="exact"/>
        <w:ind w:firstLineChars="200" w:firstLine="273"/>
        <w:rPr>
          <w:rFonts w:ascii="宋体" w:hAnsi="宋体"/>
          <w:b/>
          <w:bCs/>
          <w:w w:val="90"/>
          <w:sz w:val="15"/>
          <w:szCs w:val="15"/>
        </w:rPr>
      </w:pPr>
      <w:r w:rsidRPr="00E47522">
        <w:rPr>
          <w:rFonts w:ascii="宋体" w:hAnsi="宋体" w:hint="eastAsia"/>
          <w:b/>
          <w:bCs/>
          <w:w w:val="90"/>
          <w:sz w:val="15"/>
          <w:szCs w:val="15"/>
        </w:rPr>
        <w:t>《施工合同》保险通知义务</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18·7保险事故发生时，投保人应按</w:t>
      </w:r>
      <w:r w:rsidRPr="00915983">
        <w:rPr>
          <w:rFonts w:ascii="宋体" w:hAnsi="宋体" w:hint="eastAsia"/>
          <w:bCs/>
          <w:w w:val="90"/>
          <w:sz w:val="15"/>
          <w:szCs w:val="15"/>
        </w:rPr>
        <w:t>照保险合同规定的条件和期限及时</w:t>
      </w:r>
      <w:r w:rsidRPr="00915983">
        <w:rPr>
          <w:rFonts w:ascii="宋体" w:hAnsi="宋体" w:hint="eastAsia"/>
          <w:w w:val="90"/>
          <w:sz w:val="15"/>
          <w:szCs w:val="15"/>
        </w:rPr>
        <w:t>向保险人报告。发包人和承包人应当在</w:t>
      </w:r>
      <w:r w:rsidRPr="00915983">
        <w:rPr>
          <w:rFonts w:ascii="宋体" w:hAnsi="宋体" w:hint="eastAsia"/>
          <w:bCs/>
          <w:w w:val="90"/>
          <w:sz w:val="15"/>
          <w:szCs w:val="15"/>
        </w:rPr>
        <w:t>知道保险事故发生后及时</w:t>
      </w:r>
      <w:r w:rsidRPr="00915983">
        <w:rPr>
          <w:rFonts w:ascii="宋体" w:hAnsi="宋体" w:hint="eastAsia"/>
          <w:w w:val="90"/>
          <w:sz w:val="15"/>
          <w:szCs w:val="15"/>
        </w:rPr>
        <w:t>通知对方。</w:t>
      </w:r>
    </w:p>
    <w:p w:rsidR="00C5188A" w:rsidRPr="00915983" w:rsidRDefault="00C5188A" w:rsidP="00C5188A">
      <w:pPr>
        <w:spacing w:line="220" w:lineRule="exact"/>
        <w:jc w:val="center"/>
        <w:rPr>
          <w:rFonts w:ascii="宋体" w:hAnsi="宋体"/>
          <w:bCs/>
          <w:w w:val="90"/>
          <w:sz w:val="15"/>
          <w:szCs w:val="15"/>
        </w:rPr>
      </w:pPr>
    </w:p>
    <w:p w:rsidR="00C5188A" w:rsidRPr="00E47522" w:rsidRDefault="00C5188A" w:rsidP="00E47522">
      <w:pPr>
        <w:spacing w:line="220" w:lineRule="exact"/>
        <w:rPr>
          <w:rFonts w:ascii="宋体" w:hAnsi="宋体"/>
          <w:b/>
          <w:bCs/>
          <w:w w:val="90"/>
          <w:sz w:val="15"/>
          <w:szCs w:val="15"/>
        </w:rPr>
      </w:pPr>
      <w:r w:rsidRPr="00E47522">
        <w:rPr>
          <w:rFonts w:ascii="宋体" w:hAnsi="宋体" w:hint="eastAsia"/>
          <w:b/>
          <w:bCs/>
          <w:w w:val="90"/>
          <w:sz w:val="15"/>
          <w:szCs w:val="15"/>
        </w:rPr>
        <w:t>索赔  时效</w:t>
      </w:r>
    </w:p>
    <w:p w:rsidR="00C5188A" w:rsidRPr="00E47522" w:rsidRDefault="00C5188A" w:rsidP="00E47522">
      <w:pPr>
        <w:spacing w:line="220" w:lineRule="exact"/>
        <w:ind w:firstLineChars="200" w:firstLine="273"/>
        <w:rPr>
          <w:rFonts w:ascii="宋体" w:hAnsi="宋体"/>
          <w:b/>
          <w:bCs/>
          <w:w w:val="90"/>
          <w:sz w:val="15"/>
          <w:szCs w:val="15"/>
        </w:rPr>
      </w:pPr>
      <w:r w:rsidRPr="00E47522">
        <w:rPr>
          <w:rFonts w:ascii="宋体" w:hAnsi="宋体" w:hint="eastAsia"/>
          <w:b/>
          <w:bCs/>
          <w:w w:val="90"/>
          <w:sz w:val="15"/>
          <w:szCs w:val="15"/>
        </w:rPr>
        <w:t>《施工合同》承包人的索赔</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19·1（1）承包人应在</w:t>
      </w:r>
      <w:r w:rsidRPr="00915983">
        <w:rPr>
          <w:rFonts w:ascii="宋体" w:hAnsi="宋体" w:hint="eastAsia"/>
          <w:bCs/>
          <w:w w:val="90"/>
          <w:sz w:val="15"/>
          <w:szCs w:val="15"/>
        </w:rPr>
        <w:t>知道或应当知道</w:t>
      </w:r>
      <w:r w:rsidRPr="00915983">
        <w:rPr>
          <w:rFonts w:ascii="宋体" w:hAnsi="宋体" w:hint="eastAsia"/>
          <w:w w:val="90"/>
          <w:sz w:val="15"/>
          <w:szCs w:val="15"/>
        </w:rPr>
        <w:t>索赔事件发生</w:t>
      </w:r>
      <w:r w:rsidRPr="00915983">
        <w:rPr>
          <w:rFonts w:ascii="宋体" w:hAnsi="宋体" w:hint="eastAsia"/>
          <w:bCs/>
          <w:w w:val="90"/>
          <w:sz w:val="15"/>
          <w:szCs w:val="15"/>
        </w:rPr>
        <w:t>后28天内</w:t>
      </w:r>
      <w:r w:rsidRPr="00915983">
        <w:rPr>
          <w:rFonts w:ascii="宋体" w:hAnsi="宋体" w:hint="eastAsia"/>
          <w:w w:val="90"/>
          <w:sz w:val="15"/>
          <w:szCs w:val="15"/>
        </w:rPr>
        <w:t>，向监理人员递交索赔意向通知书，并说明发生索赔事件的事由；承包人</w:t>
      </w:r>
      <w:r w:rsidRPr="00915983">
        <w:rPr>
          <w:rFonts w:ascii="宋体" w:hAnsi="宋体" w:hint="eastAsia"/>
          <w:bCs/>
          <w:w w:val="90"/>
          <w:sz w:val="15"/>
          <w:szCs w:val="15"/>
        </w:rPr>
        <w:t>未在前述28天内</w:t>
      </w:r>
      <w:r w:rsidRPr="00915983">
        <w:rPr>
          <w:rFonts w:ascii="宋体" w:hAnsi="宋体" w:hint="eastAsia"/>
          <w:w w:val="90"/>
          <w:sz w:val="15"/>
          <w:szCs w:val="15"/>
        </w:rPr>
        <w:t>发出索赔意向通知书的，丧失要求追加付款和（或）延长工期的权利。</w:t>
      </w:r>
    </w:p>
    <w:p w:rsidR="00C5188A" w:rsidRPr="00915983" w:rsidRDefault="00E47522" w:rsidP="00E47522">
      <w:pPr>
        <w:spacing w:line="220" w:lineRule="exact"/>
        <w:ind w:firstLineChars="200" w:firstLine="270"/>
        <w:jc w:val="left"/>
        <w:rPr>
          <w:rFonts w:ascii="宋体" w:hAnsi="宋体"/>
          <w:w w:val="90"/>
          <w:sz w:val="15"/>
          <w:szCs w:val="15"/>
        </w:rPr>
      </w:pPr>
      <w:r>
        <w:rPr>
          <w:rFonts w:ascii="宋体" w:hAnsi="宋体" w:hint="eastAsia"/>
          <w:w w:val="90"/>
          <w:sz w:val="15"/>
          <w:szCs w:val="15"/>
        </w:rPr>
        <w:t>（2）</w:t>
      </w:r>
      <w:r w:rsidR="00C5188A" w:rsidRPr="00915983">
        <w:rPr>
          <w:rFonts w:ascii="宋体" w:hAnsi="宋体" w:hint="eastAsia"/>
          <w:w w:val="90"/>
          <w:sz w:val="15"/>
          <w:szCs w:val="15"/>
        </w:rPr>
        <w:t>承包人应在发出索赔意向通知书后</w:t>
      </w:r>
      <w:r w:rsidR="00C5188A" w:rsidRPr="00915983">
        <w:rPr>
          <w:rFonts w:ascii="宋体" w:hAnsi="宋体" w:hint="eastAsia"/>
          <w:bCs/>
          <w:w w:val="90"/>
          <w:sz w:val="15"/>
          <w:szCs w:val="15"/>
        </w:rPr>
        <w:t>28天内</w:t>
      </w:r>
      <w:r w:rsidR="00C5188A" w:rsidRPr="00915983">
        <w:rPr>
          <w:rFonts w:ascii="宋体" w:hAnsi="宋体" w:hint="eastAsia"/>
          <w:w w:val="90"/>
          <w:sz w:val="15"/>
          <w:szCs w:val="15"/>
        </w:rPr>
        <w:t>，向监理人正式递交索赔报告；</w:t>
      </w:r>
    </w:p>
    <w:p w:rsidR="00C5188A" w:rsidRPr="00915983" w:rsidRDefault="00E47522" w:rsidP="00E47522">
      <w:pPr>
        <w:spacing w:line="220" w:lineRule="exact"/>
        <w:ind w:firstLineChars="200" w:firstLine="270"/>
        <w:jc w:val="left"/>
        <w:rPr>
          <w:rFonts w:ascii="宋体" w:hAnsi="宋体"/>
          <w:w w:val="90"/>
          <w:sz w:val="15"/>
          <w:szCs w:val="15"/>
        </w:rPr>
      </w:pPr>
      <w:r>
        <w:rPr>
          <w:rFonts w:ascii="宋体" w:hAnsi="宋体" w:hint="eastAsia"/>
          <w:w w:val="90"/>
          <w:sz w:val="15"/>
          <w:szCs w:val="15"/>
        </w:rPr>
        <w:t>（3）</w:t>
      </w:r>
      <w:r w:rsidR="00C5188A" w:rsidRPr="00915983">
        <w:rPr>
          <w:rFonts w:ascii="宋体" w:hAnsi="宋体" w:hint="eastAsia"/>
          <w:w w:val="90"/>
          <w:sz w:val="15"/>
          <w:szCs w:val="15"/>
        </w:rPr>
        <w:t>索赔事件具有持续影响的，承包人应按</w:t>
      </w:r>
      <w:r w:rsidR="00C5188A" w:rsidRPr="00915983">
        <w:rPr>
          <w:rFonts w:ascii="宋体" w:hAnsi="宋体" w:hint="eastAsia"/>
          <w:bCs/>
          <w:w w:val="90"/>
          <w:sz w:val="15"/>
          <w:szCs w:val="15"/>
        </w:rPr>
        <w:t>合理时间间隔继续递交</w:t>
      </w:r>
      <w:r w:rsidR="00C5188A" w:rsidRPr="00915983">
        <w:rPr>
          <w:rFonts w:ascii="宋体" w:hAnsi="宋体" w:hint="eastAsia"/>
          <w:w w:val="90"/>
          <w:sz w:val="15"/>
          <w:szCs w:val="15"/>
        </w:rPr>
        <w:t>延续索赔通知；</w:t>
      </w:r>
    </w:p>
    <w:p w:rsidR="00C5188A" w:rsidRPr="00915983" w:rsidRDefault="00E47522" w:rsidP="00E47522">
      <w:pPr>
        <w:spacing w:line="220" w:lineRule="exact"/>
        <w:jc w:val="left"/>
        <w:rPr>
          <w:rFonts w:ascii="宋体" w:hAnsi="宋体"/>
          <w:w w:val="90"/>
          <w:sz w:val="15"/>
          <w:szCs w:val="15"/>
        </w:rPr>
      </w:pPr>
      <w:r>
        <w:rPr>
          <w:rFonts w:ascii="宋体" w:hAnsi="宋体" w:hint="eastAsia"/>
          <w:w w:val="90"/>
          <w:sz w:val="15"/>
          <w:szCs w:val="15"/>
        </w:rPr>
        <w:t>（4）</w:t>
      </w:r>
      <w:r w:rsidR="00C5188A" w:rsidRPr="00915983">
        <w:rPr>
          <w:rFonts w:ascii="宋体" w:hAnsi="宋体" w:hint="eastAsia"/>
          <w:w w:val="90"/>
          <w:sz w:val="15"/>
          <w:szCs w:val="15"/>
        </w:rPr>
        <w:t>索赔事件影响</w:t>
      </w:r>
      <w:r w:rsidR="00C5188A" w:rsidRPr="00915983">
        <w:rPr>
          <w:rFonts w:ascii="宋体" w:hAnsi="宋体" w:hint="eastAsia"/>
          <w:bCs/>
          <w:w w:val="90"/>
          <w:sz w:val="15"/>
          <w:szCs w:val="15"/>
        </w:rPr>
        <w:t>结束后28天内</w:t>
      </w:r>
      <w:r w:rsidR="00C5188A" w:rsidRPr="00915983">
        <w:rPr>
          <w:rFonts w:ascii="宋体" w:hAnsi="宋体" w:hint="eastAsia"/>
          <w:w w:val="90"/>
          <w:sz w:val="15"/>
          <w:szCs w:val="15"/>
        </w:rPr>
        <w:t>，承包人应向监理人递交最终索赔报告。</w:t>
      </w:r>
    </w:p>
    <w:p w:rsidR="00C5188A" w:rsidRPr="00E47522" w:rsidRDefault="00C5188A" w:rsidP="00E47522">
      <w:pPr>
        <w:spacing w:line="220" w:lineRule="exact"/>
        <w:ind w:firstLineChars="200" w:firstLine="273"/>
        <w:rPr>
          <w:rFonts w:ascii="宋体" w:hAnsi="宋体"/>
          <w:b/>
          <w:bCs/>
          <w:w w:val="90"/>
          <w:sz w:val="15"/>
          <w:szCs w:val="15"/>
        </w:rPr>
      </w:pPr>
      <w:r w:rsidRPr="00E47522">
        <w:rPr>
          <w:rFonts w:ascii="宋体" w:hAnsi="宋体" w:hint="eastAsia"/>
          <w:b/>
          <w:bCs/>
          <w:w w:val="90"/>
          <w:sz w:val="15"/>
          <w:szCs w:val="15"/>
        </w:rPr>
        <w:lastRenderedPageBreak/>
        <w:t>《施工合同》承包人（提出）索赔的处理</w:t>
      </w:r>
    </w:p>
    <w:p w:rsidR="00C5188A" w:rsidRPr="00915983" w:rsidRDefault="00C5188A" w:rsidP="00C5188A">
      <w:pPr>
        <w:spacing w:line="220" w:lineRule="exact"/>
        <w:jc w:val="left"/>
        <w:rPr>
          <w:rFonts w:ascii="宋体" w:hAnsi="宋体"/>
          <w:w w:val="90"/>
          <w:sz w:val="15"/>
          <w:szCs w:val="15"/>
        </w:rPr>
      </w:pPr>
      <w:r w:rsidRPr="00915983">
        <w:rPr>
          <w:rFonts w:ascii="宋体" w:hAnsi="宋体" w:hint="eastAsia"/>
          <w:w w:val="90"/>
          <w:sz w:val="15"/>
          <w:szCs w:val="15"/>
        </w:rPr>
        <w:t>19·2（1）监理人应在</w:t>
      </w:r>
      <w:r w:rsidRPr="00915983">
        <w:rPr>
          <w:rFonts w:ascii="宋体" w:hAnsi="宋体" w:hint="eastAsia"/>
          <w:bCs/>
          <w:w w:val="90"/>
          <w:sz w:val="15"/>
          <w:szCs w:val="15"/>
        </w:rPr>
        <w:t>收到索赔报告后14天内</w:t>
      </w:r>
      <w:r w:rsidRPr="00915983">
        <w:rPr>
          <w:rFonts w:ascii="宋体" w:hAnsi="宋体" w:hint="eastAsia"/>
          <w:w w:val="90"/>
          <w:sz w:val="15"/>
          <w:szCs w:val="15"/>
        </w:rPr>
        <w:t>完成审查并报送发包人。</w:t>
      </w:r>
    </w:p>
    <w:p w:rsidR="00E47522" w:rsidRDefault="00C5188A" w:rsidP="00E47522">
      <w:pPr>
        <w:spacing w:line="220" w:lineRule="exact"/>
        <w:ind w:firstLine="270"/>
        <w:jc w:val="left"/>
        <w:rPr>
          <w:rFonts w:ascii="宋体" w:hAnsi="宋体"/>
          <w:w w:val="90"/>
          <w:sz w:val="15"/>
          <w:szCs w:val="15"/>
        </w:rPr>
      </w:pPr>
      <w:r w:rsidRPr="00915983">
        <w:rPr>
          <w:rFonts w:ascii="宋体" w:hAnsi="宋体" w:hint="eastAsia"/>
          <w:w w:val="90"/>
          <w:sz w:val="15"/>
          <w:szCs w:val="15"/>
        </w:rPr>
        <w:t>（2）监理人应在收到索赔报告或有关索赔的进一步证明材料后的</w:t>
      </w:r>
      <w:r w:rsidRPr="00915983">
        <w:rPr>
          <w:rFonts w:ascii="宋体" w:hAnsi="宋体" w:hint="eastAsia"/>
          <w:bCs/>
          <w:w w:val="90"/>
          <w:sz w:val="15"/>
          <w:szCs w:val="15"/>
        </w:rPr>
        <w:t>28天内</w:t>
      </w:r>
      <w:r w:rsidRPr="00915983">
        <w:rPr>
          <w:rFonts w:ascii="宋体" w:hAnsi="宋体" w:hint="eastAsia"/>
          <w:w w:val="90"/>
          <w:sz w:val="15"/>
          <w:szCs w:val="15"/>
        </w:rPr>
        <w:t>，由监理人向承包人出具发包人签认的索赔处理结果。发包人</w:t>
      </w:r>
      <w:r w:rsidRPr="00915983">
        <w:rPr>
          <w:rFonts w:ascii="宋体" w:hAnsi="宋体" w:hint="eastAsia"/>
          <w:bCs/>
          <w:w w:val="90"/>
          <w:sz w:val="15"/>
          <w:szCs w:val="15"/>
        </w:rPr>
        <w:t>逾期</w:t>
      </w:r>
      <w:r w:rsidRPr="00915983">
        <w:rPr>
          <w:rFonts w:ascii="宋体" w:hAnsi="宋体" w:hint="eastAsia"/>
          <w:w w:val="90"/>
          <w:sz w:val="15"/>
          <w:szCs w:val="15"/>
        </w:rPr>
        <w:t>答复的，视为认可承包人的索赔要求。</w:t>
      </w:r>
    </w:p>
    <w:p w:rsidR="00E47522" w:rsidRPr="00E47522" w:rsidRDefault="00E47522" w:rsidP="00E47522">
      <w:pPr>
        <w:spacing w:line="220" w:lineRule="exact"/>
        <w:ind w:firstLineChars="200" w:firstLine="273"/>
        <w:jc w:val="left"/>
        <w:rPr>
          <w:rFonts w:ascii="宋体" w:hAnsi="宋体"/>
          <w:b/>
          <w:w w:val="90"/>
          <w:sz w:val="15"/>
          <w:szCs w:val="15"/>
        </w:rPr>
      </w:pPr>
      <w:r w:rsidRPr="00E47522">
        <w:rPr>
          <w:rFonts w:ascii="宋体" w:hAnsi="宋体" w:hint="eastAsia"/>
          <w:b/>
          <w:w w:val="90"/>
          <w:sz w:val="15"/>
          <w:szCs w:val="15"/>
        </w:rPr>
        <w:t>《施工合同》发包人的索赔</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19•3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rsidR="00E47522" w:rsidRPr="00E47522" w:rsidRDefault="00E47522" w:rsidP="00E47522">
      <w:pPr>
        <w:spacing w:line="220" w:lineRule="exact"/>
        <w:ind w:firstLineChars="200" w:firstLine="273"/>
        <w:jc w:val="left"/>
        <w:rPr>
          <w:rFonts w:ascii="宋体" w:hAnsi="宋体"/>
          <w:b/>
          <w:w w:val="90"/>
          <w:sz w:val="15"/>
          <w:szCs w:val="15"/>
        </w:rPr>
      </w:pPr>
      <w:r w:rsidRPr="00E47522">
        <w:rPr>
          <w:rFonts w:ascii="宋体" w:hAnsi="宋体" w:hint="eastAsia"/>
          <w:b/>
          <w:w w:val="90"/>
          <w:sz w:val="15"/>
          <w:szCs w:val="15"/>
        </w:rPr>
        <w:t>《施工合同》发包人（提出）索赔的处理</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19•4•（1）承包人收到发包人提交的索赔报告后，应及时审查索赔报告的内容，查验发包人证明材料。</w:t>
      </w:r>
    </w:p>
    <w:p w:rsidR="00E47522" w:rsidRPr="00E47522" w:rsidRDefault="00E47522" w:rsidP="00E47522">
      <w:pPr>
        <w:spacing w:line="220" w:lineRule="exact"/>
        <w:ind w:firstLineChars="200" w:firstLine="270"/>
        <w:jc w:val="left"/>
        <w:rPr>
          <w:rFonts w:ascii="宋体" w:hAnsi="宋体"/>
          <w:w w:val="90"/>
          <w:sz w:val="15"/>
          <w:szCs w:val="15"/>
        </w:rPr>
      </w:pPr>
      <w:r w:rsidRPr="00E47522">
        <w:rPr>
          <w:rFonts w:ascii="宋体" w:hAnsi="宋体" w:hint="eastAsia"/>
          <w:w w:val="90"/>
          <w:sz w:val="15"/>
          <w:szCs w:val="15"/>
        </w:rPr>
        <w:t>（2）承包人应在收到索赔报告或有关索赔的进一步证明材料后28天内，将索赔处理结果答复发包人。逾期则视为对发包人索配要求的认可。</w:t>
      </w:r>
    </w:p>
    <w:p w:rsidR="00E47522" w:rsidRPr="00E47522" w:rsidRDefault="00E47522" w:rsidP="00E47522">
      <w:pPr>
        <w:spacing w:line="220" w:lineRule="exact"/>
        <w:ind w:firstLineChars="200" w:firstLine="273"/>
        <w:jc w:val="left"/>
        <w:rPr>
          <w:rFonts w:ascii="宋体" w:hAnsi="宋体"/>
          <w:b/>
          <w:w w:val="90"/>
          <w:sz w:val="15"/>
          <w:szCs w:val="15"/>
        </w:rPr>
      </w:pPr>
      <w:r w:rsidRPr="00E47522">
        <w:rPr>
          <w:rFonts w:ascii="宋体" w:hAnsi="宋体" w:hint="eastAsia"/>
          <w:b/>
          <w:w w:val="90"/>
          <w:sz w:val="15"/>
          <w:szCs w:val="15"/>
        </w:rPr>
        <w:t>《施工合同》提出索赔的期限</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19•5•（1）承包人按合同14.2[竣工结算审核]约定接收竣工付款证书后，应被视为已无权在提出在工程接收证书頒发前所发生的任何索赔。</w:t>
      </w:r>
    </w:p>
    <w:p w:rsidR="00E47522" w:rsidRPr="00E47522" w:rsidRDefault="00E47522" w:rsidP="00E47522">
      <w:pPr>
        <w:spacing w:line="220" w:lineRule="exact"/>
        <w:ind w:firstLineChars="200" w:firstLine="270"/>
        <w:jc w:val="left"/>
        <w:rPr>
          <w:rFonts w:ascii="宋体" w:hAnsi="宋体"/>
          <w:w w:val="90"/>
          <w:sz w:val="15"/>
          <w:szCs w:val="15"/>
        </w:rPr>
      </w:pPr>
      <w:r w:rsidRPr="00E47522">
        <w:rPr>
          <w:rFonts w:ascii="宋体" w:hAnsi="宋体" w:hint="eastAsia"/>
          <w:w w:val="90"/>
          <w:sz w:val="15"/>
          <w:szCs w:val="15"/>
        </w:rPr>
        <w:t>（2）承包人按14.4[最终结清]提交的最终结清申请单中，只限于提出工程接收证书须发后发生的索赔。提出索赔的期限自接受最终结清证书时终止。</w:t>
      </w:r>
    </w:p>
    <w:p w:rsidR="00E47522" w:rsidRPr="00E47522" w:rsidRDefault="00E47522" w:rsidP="00E47522">
      <w:pPr>
        <w:spacing w:line="220" w:lineRule="exact"/>
        <w:jc w:val="left"/>
        <w:rPr>
          <w:rFonts w:ascii="宋体" w:hAnsi="宋体"/>
          <w:w w:val="90"/>
          <w:sz w:val="15"/>
          <w:szCs w:val="15"/>
        </w:rPr>
      </w:pPr>
    </w:p>
    <w:p w:rsidR="00E47522" w:rsidRPr="00E47522" w:rsidRDefault="00E47522" w:rsidP="00E47522">
      <w:pPr>
        <w:spacing w:line="220" w:lineRule="exact"/>
        <w:jc w:val="left"/>
        <w:rPr>
          <w:rFonts w:ascii="宋体" w:hAnsi="宋体"/>
          <w:b/>
          <w:w w:val="90"/>
          <w:sz w:val="15"/>
          <w:szCs w:val="15"/>
        </w:rPr>
      </w:pPr>
      <w:r w:rsidRPr="00E47522">
        <w:rPr>
          <w:rFonts w:ascii="宋体" w:hAnsi="宋体" w:hint="eastAsia"/>
          <w:b/>
          <w:w w:val="90"/>
          <w:sz w:val="15"/>
          <w:szCs w:val="15"/>
        </w:rPr>
        <w:t>争议解决  时效</w:t>
      </w:r>
    </w:p>
    <w:p w:rsidR="00E47522" w:rsidRPr="00E47522" w:rsidRDefault="00E47522" w:rsidP="00E47522">
      <w:pPr>
        <w:spacing w:line="220" w:lineRule="exact"/>
        <w:ind w:firstLineChars="200" w:firstLine="273"/>
        <w:jc w:val="left"/>
        <w:rPr>
          <w:rFonts w:ascii="宋体" w:hAnsi="宋体"/>
          <w:b/>
          <w:w w:val="90"/>
          <w:sz w:val="15"/>
          <w:szCs w:val="15"/>
        </w:rPr>
      </w:pPr>
      <w:r w:rsidRPr="00E47522">
        <w:rPr>
          <w:rFonts w:ascii="宋体" w:hAnsi="宋体" w:hint="eastAsia"/>
          <w:b/>
          <w:w w:val="90"/>
          <w:sz w:val="15"/>
          <w:szCs w:val="15"/>
        </w:rPr>
        <w:t>《施工合同》争议评审小组的确定</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20•3•1合同当事人可以共同选择一名或三名争议评审员，组成争议评审小组。合同当事人应当自合同签订后28天内或者争议发生后14天内，选出争议评审员。</w:t>
      </w:r>
    </w:p>
    <w:p w:rsidR="00E47522" w:rsidRPr="0078355B" w:rsidRDefault="00E47522" w:rsidP="0078355B">
      <w:pPr>
        <w:spacing w:line="220" w:lineRule="exact"/>
        <w:ind w:firstLineChars="200" w:firstLine="273"/>
        <w:jc w:val="left"/>
        <w:rPr>
          <w:rFonts w:ascii="宋体" w:hAnsi="宋体"/>
          <w:b/>
          <w:w w:val="90"/>
          <w:sz w:val="15"/>
          <w:szCs w:val="15"/>
        </w:rPr>
      </w:pPr>
      <w:r w:rsidRPr="0078355B">
        <w:rPr>
          <w:rFonts w:ascii="宋体" w:hAnsi="宋体" w:hint="eastAsia"/>
          <w:b/>
          <w:w w:val="90"/>
          <w:sz w:val="15"/>
          <w:szCs w:val="15"/>
        </w:rPr>
        <w:t>《施工合同》争议评审小组的决定</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20•3•2合同当事人可以在任何时间将与合同有关的任何争议共同提请争议评审小组进行评审。争议评审小组应依据法律、规范等自收到争议评审申请报告后14天内作出书面决定，并说明理由。</w:t>
      </w:r>
    </w:p>
    <w:p w:rsidR="00E47522" w:rsidRPr="00E47522" w:rsidRDefault="00E47522" w:rsidP="00E47522">
      <w:pPr>
        <w:spacing w:line="220" w:lineRule="exact"/>
        <w:jc w:val="left"/>
        <w:rPr>
          <w:rFonts w:ascii="宋体" w:hAnsi="宋体"/>
          <w:w w:val="90"/>
          <w:sz w:val="15"/>
          <w:szCs w:val="15"/>
        </w:rPr>
      </w:pPr>
    </w:p>
    <w:p w:rsidR="00E47522" w:rsidRPr="0078355B" w:rsidRDefault="00E47522" w:rsidP="00BF6916">
      <w:pPr>
        <w:spacing w:line="220" w:lineRule="exact"/>
        <w:jc w:val="left"/>
        <w:rPr>
          <w:rFonts w:ascii="宋体" w:hAnsi="宋体"/>
          <w:b/>
          <w:w w:val="90"/>
          <w:sz w:val="15"/>
          <w:szCs w:val="15"/>
        </w:rPr>
      </w:pPr>
      <w:r w:rsidRPr="0078355B">
        <w:rPr>
          <w:rFonts w:ascii="宋体" w:hAnsi="宋体" w:hint="eastAsia"/>
          <w:b/>
          <w:w w:val="90"/>
          <w:sz w:val="15"/>
          <w:szCs w:val="15"/>
        </w:rPr>
        <w:t>《建设工程监理合同》时效</w:t>
      </w:r>
    </w:p>
    <w:p w:rsidR="00E47522" w:rsidRPr="0078355B" w:rsidRDefault="00E47522" w:rsidP="00E47522">
      <w:pPr>
        <w:spacing w:line="220" w:lineRule="exact"/>
        <w:jc w:val="left"/>
        <w:rPr>
          <w:rFonts w:ascii="宋体" w:hAnsi="宋体"/>
          <w:b/>
          <w:w w:val="90"/>
          <w:sz w:val="15"/>
          <w:szCs w:val="15"/>
        </w:rPr>
      </w:pPr>
      <w:r w:rsidRPr="0078355B">
        <w:rPr>
          <w:rFonts w:ascii="宋体" w:hAnsi="宋体" w:hint="eastAsia"/>
          <w:b/>
          <w:w w:val="90"/>
          <w:sz w:val="15"/>
          <w:szCs w:val="15"/>
        </w:rPr>
        <w:t>3•4委托人代表    时效</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委托人应授权一名熟悉工程情况的代表，负责与监理人联系。委托人应在双方签订本合同后7天内，将委托人代表的姓名和职责告知监理人。当委托人更换委托代表时，应提前7天通知监理人。</w:t>
      </w:r>
    </w:p>
    <w:p w:rsidR="00E47522" w:rsidRPr="0078355B" w:rsidRDefault="00E47522" w:rsidP="00E47522">
      <w:pPr>
        <w:spacing w:line="220" w:lineRule="exact"/>
        <w:jc w:val="left"/>
        <w:rPr>
          <w:rFonts w:ascii="宋体" w:hAnsi="宋体"/>
          <w:b/>
          <w:w w:val="90"/>
          <w:sz w:val="15"/>
          <w:szCs w:val="15"/>
        </w:rPr>
      </w:pPr>
      <w:r w:rsidRPr="0078355B">
        <w:rPr>
          <w:rFonts w:ascii="宋体" w:hAnsi="宋体" w:hint="eastAsia"/>
          <w:b/>
          <w:w w:val="90"/>
          <w:sz w:val="15"/>
          <w:szCs w:val="15"/>
        </w:rPr>
        <w:t>3•6答复  时效</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委托人应在专用条件约定的时间内，对监理人以书面的形式提交并要求作出决定的事宜，给予书面答复。逾期未答复的，视为委托人认可。</w:t>
      </w:r>
    </w:p>
    <w:p w:rsidR="00E47522" w:rsidRPr="0078355B" w:rsidRDefault="00E47522" w:rsidP="00E47522">
      <w:pPr>
        <w:spacing w:line="220" w:lineRule="exact"/>
        <w:jc w:val="left"/>
        <w:rPr>
          <w:rFonts w:ascii="宋体" w:hAnsi="宋体"/>
          <w:b/>
          <w:w w:val="90"/>
          <w:sz w:val="15"/>
          <w:szCs w:val="15"/>
        </w:rPr>
      </w:pPr>
      <w:r w:rsidRPr="0078355B">
        <w:rPr>
          <w:rFonts w:ascii="宋体" w:hAnsi="宋体" w:hint="eastAsia"/>
          <w:b/>
          <w:w w:val="90"/>
          <w:sz w:val="15"/>
          <w:szCs w:val="15"/>
        </w:rPr>
        <w:t>3•7支付监理费  时效</w:t>
      </w:r>
    </w:p>
    <w:p w:rsidR="0078355B"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委托人应按合同约定，向监理人支付酬金。</w:t>
      </w:r>
    </w:p>
    <w:p w:rsidR="00E47522" w:rsidRPr="0078355B" w:rsidRDefault="00E47522" w:rsidP="00E47522">
      <w:pPr>
        <w:spacing w:line="220" w:lineRule="exact"/>
        <w:jc w:val="left"/>
        <w:rPr>
          <w:rFonts w:ascii="宋体" w:hAnsi="宋体"/>
          <w:b/>
          <w:w w:val="90"/>
          <w:sz w:val="15"/>
          <w:szCs w:val="15"/>
        </w:rPr>
      </w:pPr>
      <w:r w:rsidRPr="0078355B">
        <w:rPr>
          <w:rFonts w:ascii="宋体" w:hAnsi="宋体" w:hint="eastAsia"/>
          <w:b/>
          <w:w w:val="90"/>
          <w:sz w:val="15"/>
          <w:szCs w:val="15"/>
        </w:rPr>
        <w:t>4•2•3逾期支付酬金  时效</w:t>
      </w:r>
    </w:p>
    <w:p w:rsidR="00E47522" w:rsidRPr="00E47522" w:rsidRDefault="00E47522" w:rsidP="00E47522">
      <w:pPr>
        <w:spacing w:line="220" w:lineRule="exact"/>
        <w:jc w:val="left"/>
        <w:rPr>
          <w:rFonts w:ascii="宋体" w:hAnsi="宋体"/>
          <w:w w:val="90"/>
          <w:sz w:val="15"/>
          <w:szCs w:val="15"/>
        </w:rPr>
      </w:pPr>
      <w:r w:rsidRPr="00E47522">
        <w:rPr>
          <w:rFonts w:ascii="宋体" w:hAnsi="宋体" w:hint="eastAsia"/>
          <w:w w:val="90"/>
          <w:sz w:val="15"/>
          <w:szCs w:val="15"/>
        </w:rPr>
        <w:t>委托人未能按期支付酬金超过28天，应按专用条件约定支付逾期付款利息。</w:t>
      </w:r>
    </w:p>
    <w:p w:rsidR="00E47522" w:rsidRPr="006073CD" w:rsidRDefault="00E47522" w:rsidP="00E47522">
      <w:pPr>
        <w:spacing w:line="220" w:lineRule="exact"/>
        <w:jc w:val="left"/>
        <w:rPr>
          <w:rFonts w:ascii="宋体" w:hAnsi="宋体"/>
          <w:w w:val="90"/>
          <w:sz w:val="15"/>
          <w:szCs w:val="15"/>
        </w:rPr>
      </w:pPr>
      <w:r w:rsidRPr="006073CD">
        <w:rPr>
          <w:rFonts w:ascii="宋体" w:hAnsi="宋体" w:hint="eastAsia"/>
          <w:b/>
          <w:w w:val="90"/>
          <w:sz w:val="15"/>
          <w:szCs w:val="15"/>
        </w:rPr>
        <w:t>5•2</w:t>
      </w:r>
      <w:r w:rsidRPr="006073CD">
        <w:rPr>
          <w:rFonts w:ascii="宋体" w:hAnsi="宋体" w:hint="eastAsia"/>
          <w:w w:val="90"/>
          <w:sz w:val="15"/>
          <w:szCs w:val="15"/>
        </w:rPr>
        <w:t>监理人应在本合同约定的每次应付款时间的7天前，向委托人提交支付申请书。支付申请应当说明当期应付款总额。</w:t>
      </w:r>
    </w:p>
    <w:p w:rsidR="00E47522" w:rsidRPr="006073CD" w:rsidRDefault="00E47522" w:rsidP="00E47522">
      <w:pPr>
        <w:spacing w:line="220" w:lineRule="exact"/>
        <w:jc w:val="left"/>
        <w:rPr>
          <w:rFonts w:ascii="宋体" w:hAnsi="宋体"/>
          <w:w w:val="90"/>
          <w:sz w:val="15"/>
          <w:szCs w:val="15"/>
        </w:rPr>
      </w:pPr>
      <w:r w:rsidRPr="006073CD">
        <w:rPr>
          <w:rFonts w:ascii="宋体" w:hAnsi="宋体" w:hint="eastAsia"/>
          <w:b/>
          <w:w w:val="90"/>
          <w:sz w:val="15"/>
          <w:szCs w:val="15"/>
        </w:rPr>
        <w:t>5•4</w:t>
      </w:r>
      <w:r w:rsidRPr="006073CD">
        <w:rPr>
          <w:rFonts w:ascii="宋体" w:hAnsi="宋体" w:hint="eastAsia"/>
          <w:w w:val="90"/>
          <w:sz w:val="15"/>
          <w:szCs w:val="15"/>
        </w:rPr>
        <w:t>委托人对监理人提交的支付款申请书有异议时，应当在收到监理人提交的支付申请书后7天内，以书面的形式向监理人发出异议通知。无异议部分的款项应按期支付，有异议部分的款项按（合同）第7条约定办理。</w:t>
      </w:r>
    </w:p>
    <w:p w:rsidR="00E47522" w:rsidRPr="00E47522" w:rsidRDefault="00E47522" w:rsidP="00E47522">
      <w:pPr>
        <w:spacing w:line="220" w:lineRule="exact"/>
        <w:jc w:val="left"/>
        <w:rPr>
          <w:rFonts w:ascii="宋体" w:hAnsi="宋体"/>
          <w:w w:val="90"/>
          <w:sz w:val="15"/>
          <w:szCs w:val="15"/>
        </w:rPr>
      </w:pPr>
    </w:p>
    <w:p w:rsidR="00E47522" w:rsidRPr="0078355B" w:rsidRDefault="00E47522" w:rsidP="00E47522">
      <w:pPr>
        <w:spacing w:line="220" w:lineRule="exact"/>
        <w:jc w:val="left"/>
        <w:rPr>
          <w:rFonts w:ascii="宋体" w:hAnsi="宋体"/>
          <w:b/>
          <w:w w:val="90"/>
          <w:sz w:val="15"/>
          <w:szCs w:val="15"/>
        </w:rPr>
      </w:pPr>
      <w:r w:rsidRPr="0078355B">
        <w:rPr>
          <w:rFonts w:ascii="宋体" w:hAnsi="宋体" w:hint="eastAsia"/>
          <w:b/>
          <w:w w:val="90"/>
          <w:sz w:val="15"/>
          <w:szCs w:val="15"/>
        </w:rPr>
        <w:t>6•2•3变更  时效</w:t>
      </w:r>
    </w:p>
    <w:p w:rsidR="00C5188A" w:rsidRPr="00915983" w:rsidRDefault="00E47522" w:rsidP="0078355B">
      <w:pPr>
        <w:spacing w:line="220" w:lineRule="exact"/>
        <w:ind w:firstLineChars="200" w:firstLine="270"/>
        <w:jc w:val="left"/>
        <w:rPr>
          <w:rFonts w:ascii="宋体" w:hAnsi="宋体"/>
          <w:w w:val="90"/>
          <w:sz w:val="15"/>
          <w:szCs w:val="15"/>
        </w:rPr>
      </w:pPr>
      <w:r w:rsidRPr="00E47522">
        <w:rPr>
          <w:rFonts w:ascii="宋体" w:hAnsi="宋体" w:hint="eastAsia"/>
          <w:w w:val="90"/>
          <w:sz w:val="15"/>
          <w:szCs w:val="15"/>
        </w:rPr>
        <w:t>合同生效后，如果实际情况发生变化使得监理人不能完成全部或部分工作时，监理人应当立即通知委托人。除不可抗力外，其善后工作以及恢复服务的准备工作应为附加工作。附加工作酬金的确定方法在专用条件中约定。监理人用于恢复服务的准备时间不应该超过28天。</w:t>
      </w:r>
    </w:p>
    <w:p w:rsidR="006073CD" w:rsidRDefault="006073CD" w:rsidP="00D40B4A">
      <w:pPr>
        <w:spacing w:line="220" w:lineRule="exact"/>
        <w:rPr>
          <w:rFonts w:ascii="宋体" w:hAnsi="宋体"/>
          <w:b/>
          <w:w w:val="90"/>
          <w:sz w:val="15"/>
          <w:szCs w:val="15"/>
        </w:rPr>
      </w:pPr>
    </w:p>
    <w:p w:rsidR="0078355B" w:rsidRPr="00D40B4A" w:rsidRDefault="0078355B" w:rsidP="00D40B4A">
      <w:pPr>
        <w:spacing w:line="220" w:lineRule="exact"/>
        <w:rPr>
          <w:rFonts w:ascii="宋体" w:hAnsi="宋体"/>
          <w:b/>
          <w:w w:val="90"/>
          <w:sz w:val="15"/>
          <w:szCs w:val="15"/>
        </w:rPr>
      </w:pPr>
      <w:r w:rsidRPr="00D40B4A">
        <w:rPr>
          <w:rFonts w:ascii="宋体" w:hAnsi="宋体" w:hint="eastAsia"/>
          <w:b/>
          <w:w w:val="90"/>
          <w:sz w:val="15"/>
          <w:szCs w:val="15"/>
        </w:rPr>
        <w:t>暂停或解除合同  时效</w:t>
      </w:r>
    </w:p>
    <w:p w:rsidR="0078355B" w:rsidRPr="00D40B4A" w:rsidRDefault="0078355B" w:rsidP="00D40B4A">
      <w:pPr>
        <w:spacing w:line="220" w:lineRule="exact"/>
        <w:rPr>
          <w:rFonts w:ascii="宋体" w:hAnsi="宋体"/>
          <w:b/>
          <w:w w:val="90"/>
          <w:sz w:val="15"/>
          <w:szCs w:val="15"/>
        </w:rPr>
      </w:pPr>
      <w:r w:rsidRPr="00D40B4A">
        <w:rPr>
          <w:rFonts w:ascii="宋体" w:hAnsi="宋体" w:hint="eastAsia"/>
          <w:b/>
          <w:w w:val="90"/>
          <w:sz w:val="15"/>
          <w:szCs w:val="15"/>
        </w:rPr>
        <w:t>6</w:t>
      </w:r>
      <w:r w:rsidRPr="00D40B4A">
        <w:rPr>
          <w:rFonts w:ascii="宋体" w:hAnsi="宋体" w:cs="宋体" w:hint="eastAsia"/>
          <w:b/>
          <w:w w:val="90"/>
          <w:sz w:val="15"/>
          <w:szCs w:val="15"/>
        </w:rPr>
        <w:t>•</w:t>
      </w:r>
      <w:r w:rsidRPr="00D40B4A">
        <w:rPr>
          <w:rFonts w:ascii="宋体" w:hAnsi="宋体" w:hint="eastAsia"/>
          <w:b/>
          <w:w w:val="90"/>
          <w:sz w:val="15"/>
          <w:szCs w:val="15"/>
        </w:rPr>
        <w:t>3</w:t>
      </w:r>
      <w:r w:rsidRPr="00D40B4A">
        <w:rPr>
          <w:rFonts w:ascii="宋体" w:hAnsi="宋体" w:cs="宋体" w:hint="eastAsia"/>
          <w:b/>
          <w:w w:val="90"/>
          <w:sz w:val="15"/>
          <w:szCs w:val="15"/>
        </w:rPr>
        <w:t>•</w:t>
      </w:r>
      <w:r w:rsidRPr="00D40B4A">
        <w:rPr>
          <w:rFonts w:ascii="宋体" w:hAnsi="宋体" w:hint="eastAsia"/>
          <w:b/>
          <w:w w:val="90"/>
          <w:sz w:val="15"/>
          <w:szCs w:val="15"/>
        </w:rPr>
        <w:t>2解除合同的条件</w:t>
      </w:r>
    </w:p>
    <w:p w:rsidR="0078355B" w:rsidRPr="00D40B4A" w:rsidRDefault="0078355B" w:rsidP="006073CD">
      <w:pPr>
        <w:spacing w:line="220" w:lineRule="exact"/>
        <w:ind w:firstLineChars="200" w:firstLine="270"/>
        <w:rPr>
          <w:rFonts w:ascii="宋体" w:hAnsi="宋体"/>
          <w:w w:val="90"/>
          <w:sz w:val="15"/>
          <w:szCs w:val="15"/>
        </w:rPr>
      </w:pPr>
      <w:r w:rsidRPr="00D40B4A">
        <w:rPr>
          <w:rFonts w:ascii="宋体" w:hAnsi="宋体" w:hint="eastAsia"/>
          <w:w w:val="90"/>
          <w:sz w:val="15"/>
          <w:szCs w:val="15"/>
        </w:rPr>
        <w:t>在本合同有效期内，因监理人的原因导致工程施工全部或部分暂停，委托人可通知监理人要求暂停全部或部分工作。监理人应立即安排停止工作，并将开支减至最少。除不可抗力外，由此导致监理人遭受的损失应由委托人予以补偿。</w:t>
      </w:r>
    </w:p>
    <w:p w:rsidR="00C5188A" w:rsidRPr="00D40B4A" w:rsidRDefault="0078355B" w:rsidP="006073CD">
      <w:pPr>
        <w:spacing w:line="220" w:lineRule="exact"/>
        <w:ind w:firstLineChars="200" w:firstLine="270"/>
        <w:jc w:val="left"/>
        <w:rPr>
          <w:rFonts w:ascii="宋体" w:hAnsi="宋体"/>
          <w:w w:val="90"/>
          <w:sz w:val="15"/>
          <w:szCs w:val="15"/>
        </w:rPr>
        <w:sectPr w:rsidR="00C5188A" w:rsidRPr="00D40B4A" w:rsidSect="00C5188A">
          <w:type w:val="continuous"/>
          <w:pgSz w:w="11906" w:h="16838"/>
          <w:pgMar w:top="851" w:right="1080" w:bottom="851" w:left="1080" w:header="851" w:footer="992" w:gutter="0"/>
          <w:cols w:num="2" w:space="316"/>
          <w:docGrid w:type="lines" w:linePitch="312"/>
        </w:sectPr>
      </w:pPr>
      <w:r w:rsidRPr="00D40B4A">
        <w:rPr>
          <w:rFonts w:ascii="宋体" w:hAnsi="宋体" w:hint="eastAsia"/>
          <w:w w:val="90"/>
          <w:sz w:val="15"/>
          <w:szCs w:val="15"/>
        </w:rPr>
        <w:t>暂停部分监理与相关服务时间超过182天，监理人可发出解除本合同约定的该部分义务的通知；暂停全部工作时间超过182天，监理人可发出解除合同的通知，本合同自通知到达委托人时解除。委托人应将监理人与相关服务的酬金支付至本合同解除日，且应承担4.2款约定的职责。</w:t>
      </w:r>
      <w:r w:rsidR="001E64A9">
        <w:rPr>
          <w:rFonts w:ascii="宋体" w:hAnsi="宋体" w:hint="eastAsia"/>
          <w:w w:val="90"/>
          <w:sz w:val="15"/>
          <w:szCs w:val="15"/>
        </w:rPr>
        <w:t>（未完待续</w:t>
      </w:r>
      <w:r w:rsidR="00533E11">
        <w:rPr>
          <w:rFonts w:ascii="宋体" w:hAnsi="宋体" w:hint="eastAsia"/>
          <w:w w:val="90"/>
          <w:sz w:val="15"/>
          <w:szCs w:val="15"/>
        </w:rPr>
        <w:t>）</w:t>
      </w:r>
    </w:p>
    <w:p w:rsidR="00B8069B" w:rsidRDefault="00B8069B" w:rsidP="00A71A4B">
      <w:pPr>
        <w:spacing w:line="220" w:lineRule="exact"/>
        <w:rPr>
          <w:rFonts w:ascii="宋体" w:hAnsi="宋体"/>
          <w:sz w:val="18"/>
          <w:szCs w:val="18"/>
        </w:rPr>
      </w:pPr>
    </w:p>
    <w:p w:rsidR="007935DE" w:rsidRPr="00D40B4A" w:rsidRDefault="007935DE" w:rsidP="00A71A4B">
      <w:pPr>
        <w:spacing w:line="220" w:lineRule="exact"/>
        <w:rPr>
          <w:rFonts w:ascii="宋体" w:hAnsi="宋体"/>
          <w:sz w:val="18"/>
          <w:szCs w:val="18"/>
        </w:rPr>
      </w:pPr>
    </w:p>
    <w:p w:rsidR="00C5188A" w:rsidRPr="00D40B4A" w:rsidRDefault="00E7747C" w:rsidP="00D40B4A">
      <w:pPr>
        <w:spacing w:line="220" w:lineRule="atLeast"/>
        <w:ind w:firstLineChars="250" w:firstLine="450"/>
        <w:rPr>
          <w:rFonts w:ascii="宋体" w:hAnsi="宋体"/>
          <w:sz w:val="18"/>
          <w:szCs w:val="18"/>
        </w:rPr>
      </w:pPr>
      <w:r>
        <w:rPr>
          <w:rFonts w:ascii="宋体" w:hAnsi="宋体"/>
          <w:noProof/>
          <w:sz w:val="18"/>
          <w:szCs w:val="18"/>
        </w:rPr>
        <w:lastRenderedPageBreak/>
        <w:pict>
          <v:rect id="_x0000_s1033" style="position:absolute;left:0;text-align:left;margin-left:-3pt;margin-top:-13.15pt;width:68.8pt;height:24.2pt;z-index:251662336" fillcolor="#85adbc [3208]" strokecolor="#f2f2f2 [3041]" strokeweight="3pt">
            <v:shadow on="t" type="perspective" color="#385a67 [1608]" opacity=".5" offset="1pt" offset2="-1pt"/>
            <v:textbox style="mso-next-textbox:#_x0000_s1033">
              <w:txbxContent>
                <w:p w:rsidR="00833A97" w:rsidRDefault="00833A97">
                  <w:r>
                    <w:rPr>
                      <w:rFonts w:hint="eastAsia"/>
                    </w:rPr>
                    <w:t>管理动态</w:t>
                  </w:r>
                </w:p>
              </w:txbxContent>
            </v:textbox>
          </v:rect>
        </w:pict>
      </w:r>
    </w:p>
    <w:p w:rsidR="00143826" w:rsidRPr="00D3412A" w:rsidRDefault="00D3412A" w:rsidP="00143826">
      <w:pPr>
        <w:jc w:val="center"/>
        <w:rPr>
          <w:b/>
          <w:sz w:val="36"/>
          <w:szCs w:val="36"/>
        </w:rPr>
      </w:pPr>
      <w:r>
        <w:rPr>
          <w:rFonts w:hint="eastAsia"/>
          <w:b/>
          <w:sz w:val="36"/>
          <w:szCs w:val="36"/>
        </w:rPr>
        <w:t xml:space="preserve">   </w:t>
      </w:r>
      <w:r w:rsidR="00143826" w:rsidRPr="00594D18">
        <w:rPr>
          <w:rFonts w:hint="eastAsia"/>
          <w:b/>
          <w:sz w:val="36"/>
          <w:szCs w:val="36"/>
          <w:highlight w:val="lightGray"/>
        </w:rPr>
        <w:t>2016</w:t>
      </w:r>
      <w:r w:rsidR="00143826" w:rsidRPr="00594D18">
        <w:rPr>
          <w:rFonts w:hint="eastAsia"/>
          <w:b/>
          <w:sz w:val="36"/>
          <w:szCs w:val="36"/>
          <w:highlight w:val="lightGray"/>
        </w:rPr>
        <w:t>年</w:t>
      </w:r>
      <w:r w:rsidR="00143826" w:rsidRPr="00594D18">
        <w:rPr>
          <w:rFonts w:hint="eastAsia"/>
          <w:b/>
          <w:sz w:val="36"/>
          <w:szCs w:val="36"/>
          <w:highlight w:val="lightGray"/>
        </w:rPr>
        <w:t>3~7</w:t>
      </w:r>
      <w:r w:rsidR="00143826" w:rsidRPr="00594D18">
        <w:rPr>
          <w:rFonts w:hint="eastAsia"/>
          <w:b/>
          <w:sz w:val="36"/>
          <w:szCs w:val="36"/>
          <w:highlight w:val="lightGray"/>
        </w:rPr>
        <w:t>月监理月报情况通报</w:t>
      </w:r>
    </w:p>
    <w:p w:rsidR="003D50FA" w:rsidRDefault="003D50FA" w:rsidP="003D50FA">
      <w:pPr>
        <w:ind w:firstLineChars="2000" w:firstLine="4200"/>
        <w:jc w:val="left"/>
        <w:rPr>
          <w:rFonts w:asciiTheme="minorEastAsia" w:eastAsiaTheme="minorEastAsia" w:hAnsiTheme="minorEastAsia"/>
          <w:szCs w:val="21"/>
        </w:rPr>
      </w:pPr>
    </w:p>
    <w:p w:rsidR="00143826" w:rsidRPr="000F4FB6" w:rsidRDefault="00143826" w:rsidP="0003405B">
      <w:pPr>
        <w:ind w:firstLineChars="200" w:firstLine="420"/>
        <w:jc w:val="left"/>
        <w:rPr>
          <w:rFonts w:asciiTheme="minorEastAsia" w:eastAsiaTheme="minorEastAsia" w:hAnsiTheme="minorEastAsia"/>
          <w:szCs w:val="21"/>
        </w:rPr>
      </w:pPr>
      <w:r w:rsidRPr="000F4FB6">
        <w:rPr>
          <w:rFonts w:asciiTheme="minorEastAsia" w:eastAsiaTheme="minorEastAsia" w:hAnsiTheme="minorEastAsia" w:hint="eastAsia"/>
          <w:szCs w:val="21"/>
        </w:rPr>
        <w:t>为了贯彻公司提出的精细化管理方针，今年总工办对监理月报加强管理，每月进行审阅并下发整改通知单。今年前三季度监理月报</w:t>
      </w:r>
      <w:r w:rsidR="0003405B">
        <w:rPr>
          <w:rFonts w:asciiTheme="minorEastAsia" w:eastAsiaTheme="minorEastAsia" w:hAnsiTheme="minorEastAsia" w:hint="eastAsia"/>
          <w:szCs w:val="21"/>
        </w:rPr>
        <w:t>编辑报送情况总体较好，</w:t>
      </w:r>
      <w:r w:rsidR="00315BB1">
        <w:rPr>
          <w:rFonts w:asciiTheme="minorEastAsia" w:eastAsiaTheme="minorEastAsia" w:hAnsiTheme="minorEastAsia" w:hint="eastAsia"/>
          <w:szCs w:val="21"/>
        </w:rPr>
        <w:t>各项目基本上可以按时上报监理月报，均可</w:t>
      </w:r>
      <w:r w:rsidRPr="000F4FB6">
        <w:rPr>
          <w:rFonts w:asciiTheme="minorEastAsia" w:eastAsiaTheme="minorEastAsia" w:hAnsiTheme="minorEastAsia" w:hint="eastAsia"/>
          <w:szCs w:val="21"/>
        </w:rPr>
        <w:t>通过实际完成情况与计划进度比较表直观、鲜明地反映出本月工程的形象进度，现场监理人员对于原材料和设备检验、检验批验收、监理通知单、安全生产管理方面记录清晰、完整，通过月报形式对于现场发生的工程质量问题，监理人员可以及时分析原因和提出解决对策，并监督施工单位立即处理，形成闭合回路。监理月报质量好的有阳光揽胜三期、来福花园、迎泽世纪城、森海湾项目监理部，比较好的有：阳光揽胜二期、公园美地、蓝海汽配、国药物流、金色米兰。</w:t>
      </w:r>
    </w:p>
    <w:p w:rsidR="00143826" w:rsidRPr="000F4FB6" w:rsidRDefault="00143826" w:rsidP="00143826">
      <w:r w:rsidRPr="000F4FB6">
        <w:rPr>
          <w:rFonts w:hint="eastAsia"/>
        </w:rPr>
        <w:t>部分监理月报存在以下问题：</w:t>
      </w:r>
    </w:p>
    <w:p w:rsidR="00143826" w:rsidRPr="000F4FB6" w:rsidRDefault="00143826" w:rsidP="00143826">
      <w:pPr>
        <w:ind w:firstLineChars="200" w:firstLine="420"/>
      </w:pPr>
      <w:r w:rsidRPr="000F4FB6">
        <w:rPr>
          <w:rFonts w:hint="eastAsia"/>
        </w:rPr>
        <w:t>1</w:t>
      </w:r>
      <w:r>
        <w:rPr>
          <w:rFonts w:hint="eastAsia"/>
        </w:rPr>
        <w:t>）</w:t>
      </w:r>
      <w:r w:rsidR="0003405B">
        <w:rPr>
          <w:rFonts w:hint="eastAsia"/>
        </w:rPr>
        <w:t>在影像资料的下方未标注施工楼号、内容等信息</w:t>
      </w:r>
      <w:r w:rsidR="00533E11">
        <w:rPr>
          <w:rFonts w:hint="eastAsia"/>
        </w:rPr>
        <w:t>。</w:t>
      </w:r>
      <w:r>
        <w:rPr>
          <w:rFonts w:hint="eastAsia"/>
        </w:rPr>
        <w:t>2</w:t>
      </w:r>
      <w:r>
        <w:rPr>
          <w:rFonts w:hint="eastAsia"/>
        </w:rPr>
        <w:t>）</w:t>
      </w:r>
      <w:r w:rsidRPr="000F4FB6">
        <w:rPr>
          <w:rFonts w:hint="eastAsia"/>
        </w:rPr>
        <w:t>部分项目部封面缺少编制人、总监签名和加盖项目部专用章。</w:t>
      </w:r>
      <w:r>
        <w:rPr>
          <w:rFonts w:hint="eastAsia"/>
        </w:rPr>
        <w:t>3</w:t>
      </w:r>
      <w:r>
        <w:rPr>
          <w:rFonts w:hint="eastAsia"/>
        </w:rPr>
        <w:t>）</w:t>
      </w:r>
      <w:r w:rsidRPr="000F4FB6">
        <w:rPr>
          <w:rFonts w:hint="eastAsia"/>
        </w:rPr>
        <w:t>部分项目部前后内容不吻合，如监理通知单份数。</w:t>
      </w:r>
      <w:r>
        <w:rPr>
          <w:rFonts w:hint="eastAsia"/>
        </w:rPr>
        <w:t>4</w:t>
      </w:r>
      <w:r>
        <w:rPr>
          <w:rFonts w:hint="eastAsia"/>
        </w:rPr>
        <w:t>）</w:t>
      </w:r>
      <w:r w:rsidRPr="000F4FB6">
        <w:rPr>
          <w:rFonts w:hint="eastAsia"/>
        </w:rPr>
        <w:t>部分项目部在本月监理工作统计表中“累计”一栏空白。</w:t>
      </w:r>
      <w:r w:rsidR="00315BB1">
        <w:rPr>
          <w:rFonts w:hint="eastAsia"/>
        </w:rPr>
        <w:t>5</w:t>
      </w:r>
      <w:r w:rsidR="00315BB1">
        <w:rPr>
          <w:rFonts w:hint="eastAsia"/>
        </w:rPr>
        <w:t>）</w:t>
      </w:r>
      <w:r w:rsidRPr="000F4FB6">
        <w:rPr>
          <w:rFonts w:hint="eastAsia"/>
        </w:rPr>
        <w:t>缺乏实质性内容，细节方面太空洞，只是骨架。</w:t>
      </w:r>
      <w:r w:rsidRPr="000F4FB6">
        <w:rPr>
          <w:rFonts w:hint="eastAsia"/>
        </w:rPr>
        <w:t>6</w:t>
      </w:r>
      <w:r>
        <w:rPr>
          <w:rFonts w:hint="eastAsia"/>
        </w:rPr>
        <w:t>）</w:t>
      </w:r>
      <w:r w:rsidRPr="000F4FB6">
        <w:rPr>
          <w:rFonts w:hint="eastAsia"/>
        </w:rPr>
        <w:t>未按公司统一格式上报</w:t>
      </w:r>
      <w:r>
        <w:rPr>
          <w:rFonts w:hint="eastAsia"/>
        </w:rPr>
        <w:t>。</w:t>
      </w:r>
      <w:r w:rsidRPr="000F4FB6">
        <w:rPr>
          <w:rFonts w:hint="eastAsia"/>
        </w:rPr>
        <w:t>7</w:t>
      </w:r>
      <w:r>
        <w:rPr>
          <w:rFonts w:hint="eastAsia"/>
        </w:rPr>
        <w:t>）</w:t>
      </w:r>
      <w:r w:rsidRPr="000F4FB6">
        <w:rPr>
          <w:rFonts w:hint="eastAsia"/>
        </w:rPr>
        <w:t>未上报或未及时上报监理月报。</w:t>
      </w:r>
    </w:p>
    <w:p w:rsidR="00143826" w:rsidRPr="0003405B" w:rsidRDefault="00143826" w:rsidP="0003405B">
      <w:pPr>
        <w:ind w:firstLineChars="200" w:firstLine="420"/>
      </w:pPr>
      <w:r w:rsidRPr="000F4FB6">
        <w:rPr>
          <w:rFonts w:hint="eastAsia"/>
        </w:rPr>
        <w:t>对于存在的问题公司将采取措施，</w:t>
      </w:r>
      <w:r w:rsidRPr="000F4FB6">
        <w:rPr>
          <w:rFonts w:hint="eastAsia"/>
        </w:rPr>
        <w:t>1</w:t>
      </w:r>
      <w:r>
        <w:rPr>
          <w:rFonts w:hint="eastAsia"/>
        </w:rPr>
        <w:t>）</w:t>
      </w:r>
      <w:r w:rsidRPr="000F4FB6">
        <w:rPr>
          <w:rFonts w:hint="eastAsia"/>
        </w:rPr>
        <w:t>开展评优评差活动，实行年底评比、奖励制。对于好的监理月报项目部予表扬和宣传，并传阅借鉴</w:t>
      </w:r>
      <w:r w:rsidR="0003405B">
        <w:rPr>
          <w:rFonts w:hint="eastAsia"/>
        </w:rPr>
        <w:t>.</w:t>
      </w:r>
      <w:r w:rsidRPr="000F4FB6">
        <w:rPr>
          <w:rFonts w:hint="eastAsia"/>
        </w:rPr>
        <w:t xml:space="preserve"> 2</w:t>
      </w:r>
      <w:r>
        <w:rPr>
          <w:rFonts w:hint="eastAsia"/>
        </w:rPr>
        <w:t>）</w:t>
      </w:r>
      <w:r w:rsidR="0003405B">
        <w:rPr>
          <w:rFonts w:hint="eastAsia"/>
        </w:rPr>
        <w:t>对于监理月报较差的项目部在总监</w:t>
      </w:r>
      <w:r w:rsidRPr="000F4FB6">
        <w:rPr>
          <w:rFonts w:hint="eastAsia"/>
        </w:rPr>
        <w:t>培训会上给予通报和批评，</w:t>
      </w:r>
      <w:r w:rsidRPr="000F4FB6">
        <w:rPr>
          <w:rFonts w:hint="eastAsia"/>
        </w:rPr>
        <w:t xml:space="preserve"> 3</w:t>
      </w:r>
      <w:r>
        <w:rPr>
          <w:rFonts w:hint="eastAsia"/>
        </w:rPr>
        <w:t>）</w:t>
      </w:r>
      <w:r w:rsidRPr="000F4FB6">
        <w:rPr>
          <w:rFonts w:hint="eastAsia"/>
        </w:rPr>
        <w:t>对于未按时报送监理月报的项目部采取适当措施整治。</w:t>
      </w:r>
      <w:r>
        <w:rPr>
          <w:rFonts w:hint="eastAsia"/>
        </w:rPr>
        <w:t>4</w:t>
      </w:r>
      <w:r>
        <w:rPr>
          <w:rFonts w:hint="eastAsia"/>
        </w:rPr>
        <w:t>）</w:t>
      </w:r>
      <w:r w:rsidRPr="000F4FB6">
        <w:rPr>
          <w:rFonts w:hint="eastAsia"/>
        </w:rPr>
        <w:t>对于监理月报收集、审核工作，总工办将一如既往地坚持下去，</w:t>
      </w:r>
      <w:r>
        <w:rPr>
          <w:rFonts w:hint="eastAsia"/>
        </w:rPr>
        <w:t>并给予各项目部最大的技术支持。望各项目部加以重视，积极配合。</w:t>
      </w:r>
      <w:r>
        <w:rPr>
          <w:rFonts w:asciiTheme="minorEastAsia" w:hAnsiTheme="minorEastAsia" w:hint="eastAsia"/>
          <w:szCs w:val="21"/>
        </w:rPr>
        <w:t>（</w:t>
      </w:r>
      <w:r w:rsidRPr="000F4FB6">
        <w:rPr>
          <w:rFonts w:asciiTheme="minorEastAsia" w:eastAsiaTheme="minorEastAsia" w:hAnsiTheme="minorEastAsia" w:hint="eastAsia"/>
          <w:szCs w:val="21"/>
        </w:rPr>
        <w:t>总工办</w:t>
      </w:r>
      <w:r>
        <w:rPr>
          <w:rFonts w:asciiTheme="minorEastAsia" w:hAnsiTheme="minorEastAsia" w:hint="eastAsia"/>
          <w:szCs w:val="21"/>
        </w:rPr>
        <w:t>）</w:t>
      </w:r>
    </w:p>
    <w:p w:rsidR="00A20359" w:rsidRDefault="00A20359" w:rsidP="00833A97">
      <w:pPr>
        <w:jc w:val="center"/>
        <w:rPr>
          <w:b/>
          <w:sz w:val="32"/>
          <w:szCs w:val="32"/>
        </w:rPr>
      </w:pPr>
    </w:p>
    <w:p w:rsidR="00833A97" w:rsidRPr="00D3412A" w:rsidRDefault="00807376" w:rsidP="00833A97">
      <w:pPr>
        <w:jc w:val="center"/>
        <w:rPr>
          <w:b/>
          <w:sz w:val="36"/>
          <w:szCs w:val="36"/>
        </w:rPr>
      </w:pPr>
      <w:r>
        <w:rPr>
          <w:rFonts w:hint="eastAsia"/>
          <w:b/>
          <w:sz w:val="36"/>
          <w:szCs w:val="36"/>
        </w:rPr>
        <w:t xml:space="preserve">   </w:t>
      </w:r>
      <w:r w:rsidR="00833A97" w:rsidRPr="00594D18">
        <w:rPr>
          <w:rFonts w:hint="eastAsia"/>
          <w:b/>
          <w:sz w:val="36"/>
          <w:szCs w:val="36"/>
          <w:highlight w:val="lightGray"/>
        </w:rPr>
        <w:t>2016</w:t>
      </w:r>
      <w:r w:rsidR="00833A97" w:rsidRPr="00594D18">
        <w:rPr>
          <w:rFonts w:hint="eastAsia"/>
          <w:b/>
          <w:sz w:val="36"/>
          <w:szCs w:val="36"/>
          <w:highlight w:val="lightGray"/>
        </w:rPr>
        <w:t>年</w:t>
      </w:r>
      <w:r w:rsidR="00833A97" w:rsidRPr="00594D18">
        <w:rPr>
          <w:rFonts w:hint="eastAsia"/>
          <w:b/>
          <w:sz w:val="36"/>
          <w:szCs w:val="36"/>
          <w:highlight w:val="lightGray"/>
        </w:rPr>
        <w:t>3~7</w:t>
      </w:r>
      <w:r w:rsidR="00833A97" w:rsidRPr="00594D18">
        <w:rPr>
          <w:rFonts w:hint="eastAsia"/>
          <w:b/>
          <w:sz w:val="36"/>
          <w:szCs w:val="36"/>
          <w:highlight w:val="lightGray"/>
        </w:rPr>
        <w:t>月总监培训工作通报</w:t>
      </w:r>
    </w:p>
    <w:p w:rsidR="001E64A9" w:rsidRDefault="001E64A9" w:rsidP="001E64A9">
      <w:pPr>
        <w:rPr>
          <w:b/>
          <w:sz w:val="32"/>
          <w:szCs w:val="32"/>
        </w:rPr>
      </w:pPr>
    </w:p>
    <w:p w:rsidR="00833A97" w:rsidRDefault="00833A97" w:rsidP="001E64A9">
      <w:pPr>
        <w:ind w:firstLineChars="200" w:firstLine="420"/>
      </w:pPr>
      <w:r>
        <w:rPr>
          <w:rFonts w:hint="eastAsia"/>
        </w:rPr>
        <w:t>年过多半，总工办在公司经理们领导下，以年初制定的精细化管理方针，坚持持续改进的原则，以不断提高公司全体监理人员业务水平，提升公司总体服务质量为目标，循序渐进、有声有色地对公司总监、总代展开业务培训工作，前三季度共组织七期培训班，约</w:t>
      </w:r>
      <w:r>
        <w:rPr>
          <w:rFonts w:hint="eastAsia"/>
        </w:rPr>
        <w:t>300</w:t>
      </w:r>
      <w:r>
        <w:rPr>
          <w:rFonts w:hint="eastAsia"/>
        </w:rPr>
        <w:t>人参加了培训。</w:t>
      </w:r>
    </w:p>
    <w:p w:rsidR="00833A97" w:rsidRDefault="00833A97" w:rsidP="00833A97">
      <w:pPr>
        <w:ind w:firstLineChars="200" w:firstLine="420"/>
      </w:pPr>
      <w:r>
        <w:rPr>
          <w:rFonts w:hint="eastAsia"/>
        </w:rPr>
        <w:t>主要培训内容</w:t>
      </w:r>
      <w:r>
        <w:rPr>
          <w:rFonts w:hint="eastAsia"/>
        </w:rPr>
        <w:t>1</w:t>
      </w:r>
      <w:r w:rsidR="007935DE">
        <w:rPr>
          <w:rFonts w:hint="eastAsia"/>
        </w:rPr>
        <w:t>、宣贯施工资料</w:t>
      </w:r>
      <w:r w:rsidR="0003405B">
        <w:rPr>
          <w:rFonts w:hint="eastAsia"/>
        </w:rPr>
        <w:t>验收规程；</w:t>
      </w:r>
      <w:r>
        <w:rPr>
          <w:rFonts w:hint="eastAsia"/>
        </w:rPr>
        <w:t>2</w:t>
      </w:r>
      <w:r w:rsidR="007935DE">
        <w:rPr>
          <w:rFonts w:hint="eastAsia"/>
        </w:rPr>
        <w:t>、宣贯施工安全资料管理规程；</w:t>
      </w:r>
      <w:r>
        <w:rPr>
          <w:rFonts w:hint="eastAsia"/>
        </w:rPr>
        <w:t>3</w:t>
      </w:r>
      <w:r>
        <w:rPr>
          <w:rFonts w:hint="eastAsia"/>
        </w:rPr>
        <w:t>、对各项目资料员进行新地标资料的填写、审核培训</w:t>
      </w:r>
      <w:r w:rsidR="0003405B">
        <w:rPr>
          <w:rFonts w:hint="eastAsia"/>
        </w:rPr>
        <w:t>；</w:t>
      </w:r>
      <w:r>
        <w:rPr>
          <w:rFonts w:hint="eastAsia"/>
        </w:rPr>
        <w:t>4</w:t>
      </w:r>
      <w:r w:rsidR="0003405B">
        <w:rPr>
          <w:rFonts w:hint="eastAsia"/>
        </w:rPr>
        <w:t>、分别对阳光揽胜三期和来福花园监理项目部现场进行人防验收培训；</w:t>
      </w:r>
      <w:r>
        <w:rPr>
          <w:rFonts w:hint="eastAsia"/>
        </w:rPr>
        <w:t>5</w:t>
      </w:r>
      <w:r w:rsidR="0003405B">
        <w:rPr>
          <w:rFonts w:hint="eastAsia"/>
        </w:rPr>
        <w:t>、现场观摩文明标化工地。</w:t>
      </w:r>
    </w:p>
    <w:p w:rsidR="00833A97" w:rsidRDefault="00833A97" w:rsidP="00833A97">
      <w:pPr>
        <w:ind w:firstLineChars="200" w:firstLine="420"/>
      </w:pPr>
      <w:r>
        <w:rPr>
          <w:rFonts w:hint="eastAsia"/>
        </w:rPr>
        <w:t>除了集中培训，总工程师李增瑞应个别监理项目部要求，采取现场咨询、电话咨询等方式，及时帮助监理项目部解决各种疑难问题和技术问题。</w:t>
      </w:r>
    </w:p>
    <w:p w:rsidR="00833A97" w:rsidRDefault="00833A97" w:rsidP="0003405B">
      <w:pPr>
        <w:ind w:firstLineChars="200" w:firstLine="420"/>
      </w:pPr>
      <w:r>
        <w:rPr>
          <w:rFonts w:hint="eastAsia"/>
        </w:rPr>
        <w:t>通过反馈的信息，</w:t>
      </w:r>
      <w:r w:rsidR="00594D18">
        <w:rPr>
          <w:rFonts w:hint="eastAsia"/>
        </w:rPr>
        <w:t>大家一致反映通过培训的方式让我们更好、更快地掌握了政策文件、新旧规范的差异、工作经验等</w:t>
      </w:r>
      <w:r>
        <w:rPr>
          <w:rFonts w:hint="eastAsia"/>
        </w:rPr>
        <w:t>，</w:t>
      </w:r>
      <w:r w:rsidR="00A20359">
        <w:rPr>
          <w:rFonts w:hint="eastAsia"/>
        </w:rPr>
        <w:t>同时</w:t>
      </w:r>
      <w:r>
        <w:rPr>
          <w:rFonts w:hint="eastAsia"/>
        </w:rPr>
        <w:t>可以坐在一起相互交流，相互学习，取长补短，又讲体会，又讲教训</w:t>
      </w:r>
      <w:r w:rsidR="00A20359">
        <w:rPr>
          <w:rFonts w:hint="eastAsia"/>
        </w:rPr>
        <w:t>，效果甚好。希望公司将此项工作坚持下去，并表示将学到的知识</w:t>
      </w:r>
      <w:r>
        <w:rPr>
          <w:rFonts w:hint="eastAsia"/>
        </w:rPr>
        <w:t>尽快传达给各监理项目人员，以便改进</w:t>
      </w:r>
      <w:r w:rsidR="00A20359">
        <w:rPr>
          <w:rFonts w:hint="eastAsia"/>
        </w:rPr>
        <w:t>监理工作，</w:t>
      </w:r>
      <w:r>
        <w:rPr>
          <w:rFonts w:hint="eastAsia"/>
        </w:rPr>
        <w:t>提高监理</w:t>
      </w:r>
      <w:r w:rsidR="0003405B">
        <w:rPr>
          <w:rFonts w:hint="eastAsia"/>
        </w:rPr>
        <w:t>人员</w:t>
      </w:r>
      <w:r>
        <w:rPr>
          <w:rFonts w:hint="eastAsia"/>
        </w:rPr>
        <w:t>素质，更好地服务于建设单位。</w:t>
      </w:r>
    </w:p>
    <w:p w:rsidR="00833A97" w:rsidRDefault="00594D18" w:rsidP="0003405B">
      <w:pPr>
        <w:ind w:firstLineChars="200" w:firstLine="420"/>
      </w:pPr>
      <w:r>
        <w:rPr>
          <w:rFonts w:hint="eastAsia"/>
        </w:rPr>
        <w:t>第四季度</w:t>
      </w:r>
      <w:r w:rsidR="00833A97">
        <w:rPr>
          <w:rFonts w:hint="eastAsia"/>
        </w:rPr>
        <w:t>的工作思路与设想</w:t>
      </w:r>
      <w:r w:rsidR="00A20359">
        <w:rPr>
          <w:rFonts w:hint="eastAsia"/>
        </w:rPr>
        <w:t>：</w:t>
      </w:r>
      <w:r w:rsidR="00833A97">
        <w:rPr>
          <w:rFonts w:hint="eastAsia"/>
        </w:rPr>
        <w:t>1.</w:t>
      </w:r>
      <w:r w:rsidR="00833A97">
        <w:rPr>
          <w:rFonts w:hint="eastAsia"/>
        </w:rPr>
        <w:t>加强培训需求反馈，收</w:t>
      </w:r>
      <w:r>
        <w:rPr>
          <w:rFonts w:hint="eastAsia"/>
        </w:rPr>
        <w:t>集掌握项目及总监、总代的实际需求，紧密结合工程实际制定</w:t>
      </w:r>
      <w:r w:rsidR="00833A97">
        <w:rPr>
          <w:rFonts w:hint="eastAsia"/>
        </w:rPr>
        <w:t>培训计划。</w:t>
      </w:r>
      <w:r w:rsidR="00833A97">
        <w:rPr>
          <w:rFonts w:hint="eastAsia"/>
        </w:rPr>
        <w:t>2.</w:t>
      </w:r>
      <w:r w:rsidR="00833A97">
        <w:rPr>
          <w:rFonts w:hint="eastAsia"/>
        </w:rPr>
        <w:t>采取灵活多样的形式</w:t>
      </w:r>
      <w:r w:rsidR="00A20359">
        <w:rPr>
          <w:rFonts w:hint="eastAsia"/>
        </w:rPr>
        <w:t>。</w:t>
      </w:r>
      <w:r w:rsidR="00833A97">
        <w:rPr>
          <w:rFonts w:hint="eastAsia"/>
        </w:rPr>
        <w:t>根据项目的特殊性和差异性，对所需的相对薄弱环节采取分内容、分专业、分地区培训，或邀请在校老师、专家开展专题讲座，现场观摩等形式，切实做到实用性和有效性相结合。</w:t>
      </w:r>
    </w:p>
    <w:p w:rsidR="001E64A9" w:rsidRDefault="0003405B" w:rsidP="0003405B">
      <w:pPr>
        <w:ind w:firstLineChars="200" w:firstLine="420"/>
        <w:rPr>
          <w:rFonts w:hint="eastAsia"/>
        </w:rPr>
      </w:pPr>
      <w:r>
        <w:rPr>
          <w:rFonts w:hint="eastAsia"/>
        </w:rPr>
        <w:t>总监</w:t>
      </w:r>
      <w:r w:rsidR="00833A97">
        <w:rPr>
          <w:rFonts w:hint="eastAsia"/>
        </w:rPr>
        <w:t>培训</w:t>
      </w:r>
      <w:r>
        <w:rPr>
          <w:rFonts w:hint="eastAsia"/>
        </w:rPr>
        <w:t>制度的目的除了学习</w:t>
      </w:r>
      <w:r w:rsidR="00833A97">
        <w:rPr>
          <w:rFonts w:hint="eastAsia"/>
        </w:rPr>
        <w:t>掌握</w:t>
      </w:r>
      <w:r>
        <w:rPr>
          <w:rFonts w:hint="eastAsia"/>
        </w:rPr>
        <w:t>新知识，更重要的是</w:t>
      </w:r>
      <w:r w:rsidR="00833A97">
        <w:rPr>
          <w:rFonts w:hint="eastAsia"/>
        </w:rPr>
        <w:t>各总监、总代</w:t>
      </w:r>
      <w:r>
        <w:rPr>
          <w:rFonts w:hint="eastAsia"/>
        </w:rPr>
        <w:t>有机会</w:t>
      </w:r>
      <w:r w:rsidR="00833A97">
        <w:rPr>
          <w:rFonts w:hint="eastAsia"/>
        </w:rPr>
        <w:t>加强思想交流与工作沟通，互通情况，交流经验，集思广益，以更有利于实际问题的解决。所以，总工办将会继续努力</w:t>
      </w:r>
      <w:r>
        <w:rPr>
          <w:rFonts w:hint="eastAsia"/>
        </w:rPr>
        <w:t>做好总监培训工作，</w:t>
      </w:r>
      <w:r w:rsidR="00833A97">
        <w:rPr>
          <w:rFonts w:hint="eastAsia"/>
        </w:rPr>
        <w:t>通过各种方式和途径，指导和帮助监理人员不断提高监理服务业务水平，促进企业的管理和发展。</w:t>
      </w:r>
    </w:p>
    <w:p w:rsidR="00594D18" w:rsidRDefault="00594D18" w:rsidP="00594D18">
      <w:r>
        <w:rPr>
          <w:rFonts w:hint="eastAsia"/>
        </w:rPr>
        <w:t>（总工办）</w:t>
      </w:r>
    </w:p>
    <w:p w:rsidR="00833A97" w:rsidRDefault="00833A97" w:rsidP="0003405B">
      <w:pPr>
        <w:ind w:firstLineChars="200" w:firstLine="420"/>
      </w:pPr>
    </w:p>
    <w:p w:rsidR="001E64A9" w:rsidRDefault="001E64A9" w:rsidP="0003405B">
      <w:pPr>
        <w:ind w:firstLineChars="200" w:firstLine="420"/>
      </w:pPr>
    </w:p>
    <w:sectPr w:rsidR="001E64A9" w:rsidSect="00432902">
      <w:type w:val="continuous"/>
      <w:pgSz w:w="11906" w:h="16838"/>
      <w:pgMar w:top="851" w:right="1080" w:bottom="851" w:left="1080" w:header="851" w:footer="992" w:gutter="0"/>
      <w:cols w:space="31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563" w:rsidRDefault="00CF6563" w:rsidP="00995675">
      <w:pPr>
        <w:spacing w:after="240"/>
      </w:pPr>
      <w:r>
        <w:separator/>
      </w:r>
    </w:p>
  </w:endnote>
  <w:endnote w:type="continuationSeparator" w:id="0">
    <w:p w:rsidR="00CF6563" w:rsidRDefault="00CF6563"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altName w:val="宋体"/>
    <w:panose1 w:val="00000000000000000000"/>
    <w:charset w:val="86"/>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04b_21">
    <w:panose1 w:val="00000400000000000000"/>
    <w:charset w:val="00"/>
    <w:family w:val="auto"/>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altName w:val="hakuyoxingshu7000"/>
    <w:charset w:val="86"/>
    <w:family w:val="auto"/>
    <w:pitch w:val="variable"/>
    <w:sig w:usb0="00000001" w:usb1="080E0000" w:usb2="00000010" w:usb3="00000000" w:csb0="00040000" w:csb1="00000000"/>
  </w:font>
  <w:font w:name="华文琥珀">
    <w:altName w:val="hakuyoxingshu7000"/>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ngsanaUPC">
    <w:panose1 w:val="02020603050405020304"/>
    <w:charset w:val="00"/>
    <w:family w:val="roman"/>
    <w:pitch w:val="variable"/>
    <w:sig w:usb0="81000003" w:usb1="00000000" w:usb2="00000000" w:usb3="00000000" w:csb0="00010001" w:csb1="00000000"/>
  </w:font>
  <w:font w:name="黑体">
    <w:altName w:val="SimHei"/>
    <w:panose1 w:val="02010609060101010101"/>
    <w:charset w:val="86"/>
    <w:family w:val="modern"/>
    <w:pitch w:val="fixed"/>
    <w:sig w:usb0="800002BF" w:usb1="38CF7CFA" w:usb2="00000016" w:usb3="00000000" w:csb0="00040001"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88422"/>
      <w:docPartObj>
        <w:docPartGallery w:val="Page Numbers (Bottom of Page)"/>
        <w:docPartUnique/>
      </w:docPartObj>
    </w:sdtPr>
    <w:sdtContent>
      <w:p w:rsidR="00686DAE" w:rsidRDefault="00E7747C">
        <w:pPr>
          <w:pStyle w:val="a3"/>
          <w:jc w:val="center"/>
        </w:pPr>
        <w:fldSimple w:instr=" PAGE   \* MERGEFORMAT ">
          <w:r w:rsidR="00594D18" w:rsidRPr="00594D18">
            <w:rPr>
              <w:noProof/>
              <w:lang w:val="zh-CN"/>
            </w:rPr>
            <w:t>1</w:t>
          </w:r>
        </w:fldSimple>
      </w:p>
    </w:sdtContent>
  </w:sdt>
  <w:p w:rsidR="00686DAE" w:rsidRDefault="00686DA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408"/>
      <w:docPartObj>
        <w:docPartGallery w:val="Page Numbers (Bottom of Page)"/>
        <w:docPartUnique/>
      </w:docPartObj>
    </w:sdtPr>
    <w:sdtContent>
      <w:p w:rsidR="00001D4E" w:rsidRDefault="00E7747C">
        <w:pPr>
          <w:pStyle w:val="a3"/>
          <w:jc w:val="center"/>
        </w:pPr>
        <w:fldSimple w:instr=" PAGE   \* MERGEFORMAT ">
          <w:r w:rsidR="00594D18" w:rsidRPr="00594D18">
            <w:rPr>
              <w:noProof/>
              <w:lang w:val="zh-CN"/>
            </w:rPr>
            <w:t>2</w:t>
          </w:r>
        </w:fldSimple>
      </w:p>
    </w:sdtContent>
  </w:sdt>
  <w:p w:rsidR="00001D4E" w:rsidRDefault="00001D4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563" w:rsidRDefault="00CF6563" w:rsidP="00995675">
      <w:pPr>
        <w:spacing w:after="240"/>
      </w:pPr>
      <w:r>
        <w:separator/>
      </w:r>
    </w:p>
  </w:footnote>
  <w:footnote w:type="continuationSeparator" w:id="0">
    <w:p w:rsidR="00CF6563" w:rsidRDefault="00CF6563"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9D1" w:rsidRDefault="002269D1" w:rsidP="002269D1">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D4E" w:rsidRDefault="00001D4E" w:rsidP="002269D1">
    <w:pPr>
      <w:pStyle w:val="ab"/>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D4E" w:rsidRDefault="00001D4E" w:rsidP="002269D1">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0.75pt;height:10.75pt" o:bullet="t">
        <v:imagedata r:id="rId1" o:title="msoA673"/>
      </v:shape>
    </w:pict>
  </w:numPicBullet>
  <w:numPicBullet w:numPicBulletId="1">
    <w:pict>
      <v:shape id="_x0000_i1053" type="#_x0000_t75" style="width:14.5pt;height:14.5pt;visibility:visible;mso-wrap-style:square" o:bullet="t">
        <v:imagedata r:id="rId2" o:title="002DF6F7"/>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9D318C9"/>
    <w:multiLevelType w:val="hybridMultilevel"/>
    <w:tmpl w:val="0EB8FC48"/>
    <w:lvl w:ilvl="0" w:tplc="EE528922">
      <w:start w:val="1"/>
      <w:numFmt w:val="bullet"/>
      <w:lvlText w:val=""/>
      <w:lvlPicBulletId w:val="1"/>
      <w:lvlJc w:val="left"/>
      <w:pPr>
        <w:tabs>
          <w:tab w:val="num" w:pos="420"/>
        </w:tabs>
        <w:ind w:left="420" w:firstLine="0"/>
      </w:pPr>
      <w:rPr>
        <w:rFonts w:ascii="Symbol" w:hAnsi="Symbol" w:hint="default"/>
      </w:rPr>
    </w:lvl>
    <w:lvl w:ilvl="1" w:tplc="7B9A2DB6" w:tentative="1">
      <w:start w:val="1"/>
      <w:numFmt w:val="bullet"/>
      <w:lvlText w:val=""/>
      <w:lvlJc w:val="left"/>
      <w:pPr>
        <w:tabs>
          <w:tab w:val="num" w:pos="840"/>
        </w:tabs>
        <w:ind w:left="840" w:firstLine="0"/>
      </w:pPr>
      <w:rPr>
        <w:rFonts w:ascii="Symbol" w:hAnsi="Symbol" w:hint="default"/>
      </w:rPr>
    </w:lvl>
    <w:lvl w:ilvl="2" w:tplc="1CEA94E8" w:tentative="1">
      <w:start w:val="1"/>
      <w:numFmt w:val="bullet"/>
      <w:lvlText w:val=""/>
      <w:lvlJc w:val="left"/>
      <w:pPr>
        <w:tabs>
          <w:tab w:val="num" w:pos="1260"/>
        </w:tabs>
        <w:ind w:left="1260" w:firstLine="0"/>
      </w:pPr>
      <w:rPr>
        <w:rFonts w:ascii="Symbol" w:hAnsi="Symbol" w:hint="default"/>
      </w:rPr>
    </w:lvl>
    <w:lvl w:ilvl="3" w:tplc="02EEC3FE" w:tentative="1">
      <w:start w:val="1"/>
      <w:numFmt w:val="bullet"/>
      <w:lvlText w:val=""/>
      <w:lvlJc w:val="left"/>
      <w:pPr>
        <w:tabs>
          <w:tab w:val="num" w:pos="1680"/>
        </w:tabs>
        <w:ind w:left="1680" w:firstLine="0"/>
      </w:pPr>
      <w:rPr>
        <w:rFonts w:ascii="Symbol" w:hAnsi="Symbol" w:hint="default"/>
      </w:rPr>
    </w:lvl>
    <w:lvl w:ilvl="4" w:tplc="6DC46604" w:tentative="1">
      <w:start w:val="1"/>
      <w:numFmt w:val="bullet"/>
      <w:lvlText w:val=""/>
      <w:lvlJc w:val="left"/>
      <w:pPr>
        <w:tabs>
          <w:tab w:val="num" w:pos="2100"/>
        </w:tabs>
        <w:ind w:left="2100" w:firstLine="0"/>
      </w:pPr>
      <w:rPr>
        <w:rFonts w:ascii="Symbol" w:hAnsi="Symbol" w:hint="default"/>
      </w:rPr>
    </w:lvl>
    <w:lvl w:ilvl="5" w:tplc="2390A51C" w:tentative="1">
      <w:start w:val="1"/>
      <w:numFmt w:val="bullet"/>
      <w:lvlText w:val=""/>
      <w:lvlJc w:val="left"/>
      <w:pPr>
        <w:tabs>
          <w:tab w:val="num" w:pos="2520"/>
        </w:tabs>
        <w:ind w:left="2520" w:firstLine="0"/>
      </w:pPr>
      <w:rPr>
        <w:rFonts w:ascii="Symbol" w:hAnsi="Symbol" w:hint="default"/>
      </w:rPr>
    </w:lvl>
    <w:lvl w:ilvl="6" w:tplc="BC4A10E0" w:tentative="1">
      <w:start w:val="1"/>
      <w:numFmt w:val="bullet"/>
      <w:lvlText w:val=""/>
      <w:lvlJc w:val="left"/>
      <w:pPr>
        <w:tabs>
          <w:tab w:val="num" w:pos="2940"/>
        </w:tabs>
        <w:ind w:left="2940" w:firstLine="0"/>
      </w:pPr>
      <w:rPr>
        <w:rFonts w:ascii="Symbol" w:hAnsi="Symbol" w:hint="default"/>
      </w:rPr>
    </w:lvl>
    <w:lvl w:ilvl="7" w:tplc="BFD6241C" w:tentative="1">
      <w:start w:val="1"/>
      <w:numFmt w:val="bullet"/>
      <w:lvlText w:val=""/>
      <w:lvlJc w:val="left"/>
      <w:pPr>
        <w:tabs>
          <w:tab w:val="num" w:pos="3360"/>
        </w:tabs>
        <w:ind w:left="3360" w:firstLine="0"/>
      </w:pPr>
      <w:rPr>
        <w:rFonts w:ascii="Symbol" w:hAnsi="Symbol" w:hint="default"/>
      </w:rPr>
    </w:lvl>
    <w:lvl w:ilvl="8" w:tplc="CA5E312E" w:tentative="1">
      <w:start w:val="1"/>
      <w:numFmt w:val="bullet"/>
      <w:lvlText w:val=""/>
      <w:lvlJc w:val="left"/>
      <w:pPr>
        <w:tabs>
          <w:tab w:val="num" w:pos="3780"/>
        </w:tabs>
        <w:ind w:left="3780" w:firstLine="0"/>
      </w:pPr>
      <w:rPr>
        <w:rFonts w:ascii="Symbol" w:hAnsi="Symbol" w:hint="default"/>
      </w:rPr>
    </w:lvl>
  </w:abstractNum>
  <w:abstractNum w:abstractNumId="11">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C8F4C95"/>
    <w:multiLevelType w:val="hybridMultilevel"/>
    <w:tmpl w:val="38C42242"/>
    <w:lvl w:ilvl="0" w:tplc="3868351E">
      <w:start w:val="3"/>
      <w:numFmt w:val="bullet"/>
      <w:lvlText w:val="◆"/>
      <w:lvlJc w:val="left"/>
      <w:pPr>
        <w:ind w:left="360" w:hanging="360"/>
      </w:pPr>
      <w:rPr>
        <w:rFonts w:ascii="宋体" w:eastAsia="宋体" w:hAnsi="宋体" w:cs="Arial" w:hint="eastAsia"/>
        <w:color w:val="000000"/>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9">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7249C92"/>
    <w:multiLevelType w:val="singleLevel"/>
    <w:tmpl w:val="57249C92"/>
    <w:lvl w:ilvl="0">
      <w:start w:val="1"/>
      <w:numFmt w:val="decimal"/>
      <w:suff w:val="nothing"/>
      <w:lvlText w:val="（%1）"/>
      <w:lvlJc w:val="left"/>
      <w:pPr>
        <w:ind w:left="142" w:firstLine="0"/>
      </w:pPr>
    </w:lvl>
  </w:abstractNum>
  <w:abstractNum w:abstractNumId="21">
    <w:nsid w:val="57287FB6"/>
    <w:multiLevelType w:val="singleLevel"/>
    <w:tmpl w:val="57287FB6"/>
    <w:lvl w:ilvl="0">
      <w:start w:val="1"/>
      <w:numFmt w:val="decimal"/>
      <w:suff w:val="nothing"/>
      <w:lvlText w:val="（%1）"/>
      <w:lvlJc w:val="left"/>
      <w:pPr>
        <w:ind w:left="0" w:firstLine="0"/>
      </w:pPr>
    </w:lvl>
  </w:abstractNum>
  <w:abstractNum w:abstractNumId="22">
    <w:nsid w:val="572B23A4"/>
    <w:multiLevelType w:val="singleLevel"/>
    <w:tmpl w:val="572B23A4"/>
    <w:lvl w:ilvl="0">
      <w:start w:val="1"/>
      <w:numFmt w:val="decimal"/>
      <w:suff w:val="nothing"/>
      <w:lvlText w:val="（%1）"/>
      <w:lvlJc w:val="left"/>
    </w:lvl>
  </w:abstractNum>
  <w:abstractNum w:abstractNumId="23">
    <w:nsid w:val="57306450"/>
    <w:multiLevelType w:val="singleLevel"/>
    <w:tmpl w:val="57306450"/>
    <w:lvl w:ilvl="0">
      <w:start w:val="1"/>
      <w:numFmt w:val="decimal"/>
      <w:suff w:val="nothing"/>
      <w:lvlText w:val="（%1）"/>
      <w:lvlJc w:val="left"/>
    </w:lvl>
  </w:abstractNum>
  <w:abstractNum w:abstractNumId="24">
    <w:nsid w:val="57307016"/>
    <w:multiLevelType w:val="singleLevel"/>
    <w:tmpl w:val="57307016"/>
    <w:lvl w:ilvl="0">
      <w:start w:val="2"/>
      <w:numFmt w:val="decimal"/>
      <w:suff w:val="nothing"/>
      <w:lvlText w:val="（%1）"/>
      <w:lvlJc w:val="left"/>
    </w:lvl>
  </w:abstractNum>
  <w:abstractNum w:abstractNumId="25">
    <w:nsid w:val="5733243A"/>
    <w:multiLevelType w:val="singleLevel"/>
    <w:tmpl w:val="5733243A"/>
    <w:lvl w:ilvl="0">
      <w:start w:val="4"/>
      <w:numFmt w:val="decimal"/>
      <w:suff w:val="nothing"/>
      <w:lvlText w:val="（%1）"/>
      <w:lvlJc w:val="left"/>
    </w:lvl>
  </w:abstractNum>
  <w:abstractNum w:abstractNumId="26">
    <w:nsid w:val="57332726"/>
    <w:multiLevelType w:val="singleLevel"/>
    <w:tmpl w:val="57332726"/>
    <w:lvl w:ilvl="0">
      <w:start w:val="6"/>
      <w:numFmt w:val="decimal"/>
      <w:suff w:val="nothing"/>
      <w:lvlText w:val="（%1）"/>
      <w:lvlJc w:val="left"/>
    </w:lvl>
  </w:abstractNum>
  <w:abstractNum w:abstractNumId="27">
    <w:nsid w:val="5736F5B3"/>
    <w:multiLevelType w:val="singleLevel"/>
    <w:tmpl w:val="5736F5B3"/>
    <w:lvl w:ilvl="0">
      <w:start w:val="2"/>
      <w:numFmt w:val="decimal"/>
      <w:suff w:val="nothing"/>
      <w:lvlText w:val="（%1）"/>
      <w:lvlJc w:val="left"/>
    </w:lvl>
  </w:abstractNum>
  <w:abstractNum w:abstractNumId="28">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9F64D8B"/>
    <w:multiLevelType w:val="hybridMultilevel"/>
    <w:tmpl w:val="2680704C"/>
    <w:lvl w:ilvl="0" w:tplc="04090005">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31">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6"/>
  </w:num>
  <w:num w:numId="2">
    <w:abstractNumId w:val="1"/>
  </w:num>
  <w:num w:numId="3">
    <w:abstractNumId w:val="0"/>
  </w:num>
  <w:num w:numId="4">
    <w:abstractNumId w:val="17"/>
  </w:num>
  <w:num w:numId="5">
    <w:abstractNumId w:val="2"/>
  </w:num>
  <w:num w:numId="6">
    <w:abstractNumId w:val="32"/>
  </w:num>
  <w:num w:numId="7">
    <w:abstractNumId w:val="38"/>
  </w:num>
  <w:num w:numId="8">
    <w:abstractNumId w:val="29"/>
  </w:num>
  <w:num w:numId="9">
    <w:abstractNumId w:val="34"/>
  </w:num>
  <w:num w:numId="10">
    <w:abstractNumId w:val="15"/>
  </w:num>
  <w:num w:numId="11">
    <w:abstractNumId w:val="12"/>
  </w:num>
  <w:num w:numId="12">
    <w:abstractNumId w:val="37"/>
  </w:num>
  <w:num w:numId="13">
    <w:abstractNumId w:val="9"/>
  </w:num>
  <w:num w:numId="14">
    <w:abstractNumId w:val="14"/>
  </w:num>
  <w:num w:numId="15">
    <w:abstractNumId w:val="31"/>
  </w:num>
  <w:num w:numId="16">
    <w:abstractNumId w:val="5"/>
  </w:num>
  <w:num w:numId="17">
    <w:abstractNumId w:val="13"/>
  </w:num>
  <w:num w:numId="18">
    <w:abstractNumId w:val="39"/>
  </w:num>
  <w:num w:numId="19">
    <w:abstractNumId w:val="11"/>
  </w:num>
  <w:num w:numId="20">
    <w:abstractNumId w:val="7"/>
  </w:num>
  <w:num w:numId="21">
    <w:abstractNumId w:val="8"/>
  </w:num>
  <w:num w:numId="22">
    <w:abstractNumId w:val="35"/>
  </w:num>
  <w:num w:numId="23">
    <w:abstractNumId w:val="3"/>
  </w:num>
  <w:num w:numId="24">
    <w:abstractNumId w:val="4"/>
  </w:num>
  <w:num w:numId="25">
    <w:abstractNumId w:val="19"/>
  </w:num>
  <w:num w:numId="26">
    <w:abstractNumId w:val="6"/>
  </w:num>
  <w:num w:numId="27">
    <w:abstractNumId w:val="28"/>
  </w:num>
  <w:num w:numId="28">
    <w:abstractNumId w:val="40"/>
  </w:num>
  <w:num w:numId="29">
    <w:abstractNumId w:val="33"/>
  </w:num>
  <w:num w:numId="30">
    <w:abstractNumId w:val="18"/>
  </w:num>
  <w:num w:numId="31">
    <w:abstractNumId w:val="30"/>
  </w:num>
  <w:num w:numId="32">
    <w:abstractNumId w:val="16"/>
  </w:num>
  <w:num w:numId="33">
    <w:abstractNumId w:val="10"/>
  </w:num>
  <w:num w:numId="34">
    <w:abstractNumId w:val="20"/>
    <w:lvlOverride w:ilvl="0">
      <w:startOverride w:val="1"/>
    </w:lvlOverride>
  </w:num>
  <w:num w:numId="35">
    <w:abstractNumId w:val="21"/>
    <w:lvlOverride w:ilvl="0">
      <w:startOverride w:val="1"/>
    </w:lvlOverride>
  </w:num>
  <w:num w:numId="36">
    <w:abstractNumId w:val="22"/>
  </w:num>
  <w:num w:numId="37">
    <w:abstractNumId w:val="23"/>
  </w:num>
  <w:num w:numId="38">
    <w:abstractNumId w:val="24"/>
  </w:num>
  <w:num w:numId="39">
    <w:abstractNumId w:val="25"/>
  </w:num>
  <w:num w:numId="40">
    <w:abstractNumId w:val="26"/>
  </w:num>
  <w:num w:numId="41">
    <w:abstractNumId w:val="27"/>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35522" fillcolor="none [3208]" strokecolor="none [3041]">
      <v:fill color="none [3208]"/>
      <v:stroke color="none [3041]" weight="3pt"/>
      <v:shadow on="t" type="perspective" color="none [1608]" opacity=".5" offset="1pt" offset2="-1pt"/>
      <o:colormru v:ext="edit" colors="#06f,yellow"/>
      <o:colormenu v:ext="edit" fillcolor="#ffc000" strokecolor="#06f"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166E"/>
    <w:rsid w:val="00001D4E"/>
    <w:rsid w:val="00002CC0"/>
    <w:rsid w:val="00004A8B"/>
    <w:rsid w:val="00004D34"/>
    <w:rsid w:val="00006A3D"/>
    <w:rsid w:val="00007338"/>
    <w:rsid w:val="000117E9"/>
    <w:rsid w:val="0001183C"/>
    <w:rsid w:val="0001187A"/>
    <w:rsid w:val="00012FAB"/>
    <w:rsid w:val="00014298"/>
    <w:rsid w:val="00015BDB"/>
    <w:rsid w:val="00016026"/>
    <w:rsid w:val="00016C58"/>
    <w:rsid w:val="0001719D"/>
    <w:rsid w:val="00017BEC"/>
    <w:rsid w:val="00020D99"/>
    <w:rsid w:val="00021469"/>
    <w:rsid w:val="000226DC"/>
    <w:rsid w:val="00022B65"/>
    <w:rsid w:val="00022E94"/>
    <w:rsid w:val="00023D04"/>
    <w:rsid w:val="00025351"/>
    <w:rsid w:val="00025423"/>
    <w:rsid w:val="000274AF"/>
    <w:rsid w:val="00030F97"/>
    <w:rsid w:val="00030FCF"/>
    <w:rsid w:val="00033668"/>
    <w:rsid w:val="0003405B"/>
    <w:rsid w:val="00034645"/>
    <w:rsid w:val="00034D5B"/>
    <w:rsid w:val="0003518B"/>
    <w:rsid w:val="00035AD4"/>
    <w:rsid w:val="000416C3"/>
    <w:rsid w:val="00042A2B"/>
    <w:rsid w:val="00044D23"/>
    <w:rsid w:val="00045C91"/>
    <w:rsid w:val="00046F30"/>
    <w:rsid w:val="0004734D"/>
    <w:rsid w:val="00050D85"/>
    <w:rsid w:val="00051299"/>
    <w:rsid w:val="00052918"/>
    <w:rsid w:val="00053DB8"/>
    <w:rsid w:val="00054315"/>
    <w:rsid w:val="00056C0E"/>
    <w:rsid w:val="000647A0"/>
    <w:rsid w:val="00064D29"/>
    <w:rsid w:val="00066027"/>
    <w:rsid w:val="0006610D"/>
    <w:rsid w:val="000669F0"/>
    <w:rsid w:val="0006723C"/>
    <w:rsid w:val="00067792"/>
    <w:rsid w:val="00071179"/>
    <w:rsid w:val="00071773"/>
    <w:rsid w:val="00072D11"/>
    <w:rsid w:val="00073BB2"/>
    <w:rsid w:val="00075139"/>
    <w:rsid w:val="00076927"/>
    <w:rsid w:val="0007715A"/>
    <w:rsid w:val="0007743E"/>
    <w:rsid w:val="00077E9C"/>
    <w:rsid w:val="00081644"/>
    <w:rsid w:val="00081FB2"/>
    <w:rsid w:val="000845C9"/>
    <w:rsid w:val="0008508A"/>
    <w:rsid w:val="000874FE"/>
    <w:rsid w:val="00091B7D"/>
    <w:rsid w:val="00092196"/>
    <w:rsid w:val="00093949"/>
    <w:rsid w:val="00096103"/>
    <w:rsid w:val="000961A1"/>
    <w:rsid w:val="00096CD0"/>
    <w:rsid w:val="000A01E5"/>
    <w:rsid w:val="000A0798"/>
    <w:rsid w:val="000A1C13"/>
    <w:rsid w:val="000A572E"/>
    <w:rsid w:val="000A7184"/>
    <w:rsid w:val="000B0E89"/>
    <w:rsid w:val="000B10EB"/>
    <w:rsid w:val="000B1370"/>
    <w:rsid w:val="000B186B"/>
    <w:rsid w:val="000B1BF1"/>
    <w:rsid w:val="000B3734"/>
    <w:rsid w:val="000B52BD"/>
    <w:rsid w:val="000B5E7E"/>
    <w:rsid w:val="000B61C9"/>
    <w:rsid w:val="000B79FC"/>
    <w:rsid w:val="000B7A78"/>
    <w:rsid w:val="000B7ECC"/>
    <w:rsid w:val="000C114F"/>
    <w:rsid w:val="000C267E"/>
    <w:rsid w:val="000C27F9"/>
    <w:rsid w:val="000C2D2A"/>
    <w:rsid w:val="000C52E8"/>
    <w:rsid w:val="000C75C3"/>
    <w:rsid w:val="000C7FDD"/>
    <w:rsid w:val="000D0953"/>
    <w:rsid w:val="000D0E62"/>
    <w:rsid w:val="000D21A4"/>
    <w:rsid w:val="000D262E"/>
    <w:rsid w:val="000D26F2"/>
    <w:rsid w:val="000D2E54"/>
    <w:rsid w:val="000D5872"/>
    <w:rsid w:val="000D5ABA"/>
    <w:rsid w:val="000D6705"/>
    <w:rsid w:val="000D6FE1"/>
    <w:rsid w:val="000E09CD"/>
    <w:rsid w:val="000E1939"/>
    <w:rsid w:val="000E1EB7"/>
    <w:rsid w:val="000E20D2"/>
    <w:rsid w:val="000E28AD"/>
    <w:rsid w:val="000E4208"/>
    <w:rsid w:val="000E60BF"/>
    <w:rsid w:val="000E617B"/>
    <w:rsid w:val="000E6417"/>
    <w:rsid w:val="000E6515"/>
    <w:rsid w:val="000E687A"/>
    <w:rsid w:val="000E713F"/>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104F"/>
    <w:rsid w:val="0012274F"/>
    <w:rsid w:val="00122BD4"/>
    <w:rsid w:val="00123033"/>
    <w:rsid w:val="0012361F"/>
    <w:rsid w:val="00124827"/>
    <w:rsid w:val="00130308"/>
    <w:rsid w:val="00131805"/>
    <w:rsid w:val="00131918"/>
    <w:rsid w:val="00131B17"/>
    <w:rsid w:val="00132962"/>
    <w:rsid w:val="0013748F"/>
    <w:rsid w:val="00140561"/>
    <w:rsid w:val="00140918"/>
    <w:rsid w:val="00142741"/>
    <w:rsid w:val="00143826"/>
    <w:rsid w:val="001443C7"/>
    <w:rsid w:val="00144ED9"/>
    <w:rsid w:val="00146F7D"/>
    <w:rsid w:val="0014708B"/>
    <w:rsid w:val="00147416"/>
    <w:rsid w:val="00147EBC"/>
    <w:rsid w:val="00150497"/>
    <w:rsid w:val="0015239E"/>
    <w:rsid w:val="00153F26"/>
    <w:rsid w:val="00154705"/>
    <w:rsid w:val="001569ED"/>
    <w:rsid w:val="0015768A"/>
    <w:rsid w:val="00160427"/>
    <w:rsid w:val="00160A3A"/>
    <w:rsid w:val="00160DD0"/>
    <w:rsid w:val="00162094"/>
    <w:rsid w:val="00162285"/>
    <w:rsid w:val="00162F64"/>
    <w:rsid w:val="001635EF"/>
    <w:rsid w:val="00164429"/>
    <w:rsid w:val="001647BB"/>
    <w:rsid w:val="00164801"/>
    <w:rsid w:val="00164824"/>
    <w:rsid w:val="00164FE0"/>
    <w:rsid w:val="00172A27"/>
    <w:rsid w:val="0017361F"/>
    <w:rsid w:val="00173827"/>
    <w:rsid w:val="0017396B"/>
    <w:rsid w:val="00174BC0"/>
    <w:rsid w:val="00174CA0"/>
    <w:rsid w:val="001750D5"/>
    <w:rsid w:val="00181B5E"/>
    <w:rsid w:val="00183492"/>
    <w:rsid w:val="001836ED"/>
    <w:rsid w:val="00183B1E"/>
    <w:rsid w:val="0018594F"/>
    <w:rsid w:val="00185D9E"/>
    <w:rsid w:val="00186833"/>
    <w:rsid w:val="0018762F"/>
    <w:rsid w:val="00190267"/>
    <w:rsid w:val="00190EB9"/>
    <w:rsid w:val="0019166E"/>
    <w:rsid w:val="00192021"/>
    <w:rsid w:val="00192213"/>
    <w:rsid w:val="0019280F"/>
    <w:rsid w:val="00192BEC"/>
    <w:rsid w:val="00193739"/>
    <w:rsid w:val="0019385A"/>
    <w:rsid w:val="0019436E"/>
    <w:rsid w:val="001944EB"/>
    <w:rsid w:val="00194C7C"/>
    <w:rsid w:val="00197F13"/>
    <w:rsid w:val="001A6399"/>
    <w:rsid w:val="001A69A2"/>
    <w:rsid w:val="001A7242"/>
    <w:rsid w:val="001A75A2"/>
    <w:rsid w:val="001B0332"/>
    <w:rsid w:val="001B11F4"/>
    <w:rsid w:val="001B191E"/>
    <w:rsid w:val="001B19AA"/>
    <w:rsid w:val="001B1F60"/>
    <w:rsid w:val="001B2ECF"/>
    <w:rsid w:val="001B3E38"/>
    <w:rsid w:val="001B6911"/>
    <w:rsid w:val="001C1933"/>
    <w:rsid w:val="001C3B70"/>
    <w:rsid w:val="001C51DF"/>
    <w:rsid w:val="001C5D17"/>
    <w:rsid w:val="001C5DB6"/>
    <w:rsid w:val="001C60F0"/>
    <w:rsid w:val="001C612A"/>
    <w:rsid w:val="001C69BB"/>
    <w:rsid w:val="001C7783"/>
    <w:rsid w:val="001C7F06"/>
    <w:rsid w:val="001D0CF7"/>
    <w:rsid w:val="001D1D6A"/>
    <w:rsid w:val="001D3C1E"/>
    <w:rsid w:val="001D4B9B"/>
    <w:rsid w:val="001D60C7"/>
    <w:rsid w:val="001D6CF7"/>
    <w:rsid w:val="001E03D5"/>
    <w:rsid w:val="001E16A6"/>
    <w:rsid w:val="001E3B6E"/>
    <w:rsid w:val="001E5849"/>
    <w:rsid w:val="001E64A9"/>
    <w:rsid w:val="001E760A"/>
    <w:rsid w:val="001E7DDC"/>
    <w:rsid w:val="001F07F0"/>
    <w:rsid w:val="001F16EF"/>
    <w:rsid w:val="001F233B"/>
    <w:rsid w:val="001F3C9D"/>
    <w:rsid w:val="001F3F78"/>
    <w:rsid w:val="001F6012"/>
    <w:rsid w:val="001F6019"/>
    <w:rsid w:val="001F62FA"/>
    <w:rsid w:val="001F66A0"/>
    <w:rsid w:val="002006A4"/>
    <w:rsid w:val="002006E7"/>
    <w:rsid w:val="0020097B"/>
    <w:rsid w:val="00202869"/>
    <w:rsid w:val="00203280"/>
    <w:rsid w:val="002033E5"/>
    <w:rsid w:val="002056C6"/>
    <w:rsid w:val="002104F8"/>
    <w:rsid w:val="00211481"/>
    <w:rsid w:val="00211A5F"/>
    <w:rsid w:val="0021253C"/>
    <w:rsid w:val="00213684"/>
    <w:rsid w:val="00214B5E"/>
    <w:rsid w:val="002151B5"/>
    <w:rsid w:val="00215242"/>
    <w:rsid w:val="00216054"/>
    <w:rsid w:val="00216212"/>
    <w:rsid w:val="00216BDA"/>
    <w:rsid w:val="0022566B"/>
    <w:rsid w:val="00225694"/>
    <w:rsid w:val="002269D1"/>
    <w:rsid w:val="00226B3E"/>
    <w:rsid w:val="00230136"/>
    <w:rsid w:val="00230700"/>
    <w:rsid w:val="00231D33"/>
    <w:rsid w:val="00231DEF"/>
    <w:rsid w:val="00232FFD"/>
    <w:rsid w:val="002342F0"/>
    <w:rsid w:val="00235678"/>
    <w:rsid w:val="002370B8"/>
    <w:rsid w:val="00243BDC"/>
    <w:rsid w:val="00243FEC"/>
    <w:rsid w:val="0024499D"/>
    <w:rsid w:val="002465FB"/>
    <w:rsid w:val="00250146"/>
    <w:rsid w:val="002505F2"/>
    <w:rsid w:val="0025084C"/>
    <w:rsid w:val="00251D17"/>
    <w:rsid w:val="00251E1A"/>
    <w:rsid w:val="00252812"/>
    <w:rsid w:val="00253A0A"/>
    <w:rsid w:val="00262901"/>
    <w:rsid w:val="00263C5B"/>
    <w:rsid w:val="00263D8B"/>
    <w:rsid w:val="00270CAD"/>
    <w:rsid w:val="00270CC4"/>
    <w:rsid w:val="00271F3F"/>
    <w:rsid w:val="002721B6"/>
    <w:rsid w:val="00273525"/>
    <w:rsid w:val="002741D0"/>
    <w:rsid w:val="00274CAE"/>
    <w:rsid w:val="00277893"/>
    <w:rsid w:val="0028488B"/>
    <w:rsid w:val="002849E2"/>
    <w:rsid w:val="002851E0"/>
    <w:rsid w:val="00285C60"/>
    <w:rsid w:val="002862E4"/>
    <w:rsid w:val="002873FB"/>
    <w:rsid w:val="00287FD8"/>
    <w:rsid w:val="00290BBA"/>
    <w:rsid w:val="00291215"/>
    <w:rsid w:val="002912A1"/>
    <w:rsid w:val="00291BAD"/>
    <w:rsid w:val="0029406D"/>
    <w:rsid w:val="00295031"/>
    <w:rsid w:val="00295040"/>
    <w:rsid w:val="00295B5F"/>
    <w:rsid w:val="00297571"/>
    <w:rsid w:val="002A10E7"/>
    <w:rsid w:val="002A14C8"/>
    <w:rsid w:val="002A2249"/>
    <w:rsid w:val="002A27B1"/>
    <w:rsid w:val="002A3BFB"/>
    <w:rsid w:val="002A46F3"/>
    <w:rsid w:val="002A4947"/>
    <w:rsid w:val="002A4D58"/>
    <w:rsid w:val="002A4E1B"/>
    <w:rsid w:val="002A6CBD"/>
    <w:rsid w:val="002A6CDC"/>
    <w:rsid w:val="002A77A7"/>
    <w:rsid w:val="002B01D3"/>
    <w:rsid w:val="002B0BFC"/>
    <w:rsid w:val="002B0C82"/>
    <w:rsid w:val="002B2B39"/>
    <w:rsid w:val="002B742B"/>
    <w:rsid w:val="002C05C8"/>
    <w:rsid w:val="002C2222"/>
    <w:rsid w:val="002C2993"/>
    <w:rsid w:val="002C3336"/>
    <w:rsid w:val="002C3340"/>
    <w:rsid w:val="002C34FC"/>
    <w:rsid w:val="002C5168"/>
    <w:rsid w:val="002C5279"/>
    <w:rsid w:val="002C5EF0"/>
    <w:rsid w:val="002C618A"/>
    <w:rsid w:val="002D0911"/>
    <w:rsid w:val="002D0AA2"/>
    <w:rsid w:val="002D2BCD"/>
    <w:rsid w:val="002D42E3"/>
    <w:rsid w:val="002D49E8"/>
    <w:rsid w:val="002D4C17"/>
    <w:rsid w:val="002D6B8A"/>
    <w:rsid w:val="002D757A"/>
    <w:rsid w:val="002E1E3E"/>
    <w:rsid w:val="002E2945"/>
    <w:rsid w:val="002E2959"/>
    <w:rsid w:val="002E354D"/>
    <w:rsid w:val="002E4234"/>
    <w:rsid w:val="002E4E61"/>
    <w:rsid w:val="002E5235"/>
    <w:rsid w:val="002E54DF"/>
    <w:rsid w:val="002E5CBD"/>
    <w:rsid w:val="002F178F"/>
    <w:rsid w:val="002F1C7A"/>
    <w:rsid w:val="002F2FC2"/>
    <w:rsid w:val="002F51DF"/>
    <w:rsid w:val="002F72FF"/>
    <w:rsid w:val="00301320"/>
    <w:rsid w:val="00301A39"/>
    <w:rsid w:val="00301A4E"/>
    <w:rsid w:val="00301DCA"/>
    <w:rsid w:val="00302CB1"/>
    <w:rsid w:val="003057A4"/>
    <w:rsid w:val="00306210"/>
    <w:rsid w:val="00306869"/>
    <w:rsid w:val="003119A4"/>
    <w:rsid w:val="00312363"/>
    <w:rsid w:val="0031289E"/>
    <w:rsid w:val="003138DD"/>
    <w:rsid w:val="00313A12"/>
    <w:rsid w:val="00313A8E"/>
    <w:rsid w:val="00313D73"/>
    <w:rsid w:val="00314493"/>
    <w:rsid w:val="00315BB1"/>
    <w:rsid w:val="00317091"/>
    <w:rsid w:val="003207BA"/>
    <w:rsid w:val="00321D3E"/>
    <w:rsid w:val="00321F25"/>
    <w:rsid w:val="003227C6"/>
    <w:rsid w:val="00324EC4"/>
    <w:rsid w:val="0032596B"/>
    <w:rsid w:val="00330AE6"/>
    <w:rsid w:val="0033185E"/>
    <w:rsid w:val="0033197C"/>
    <w:rsid w:val="00331D04"/>
    <w:rsid w:val="0033273C"/>
    <w:rsid w:val="00334B97"/>
    <w:rsid w:val="00334C41"/>
    <w:rsid w:val="003363B1"/>
    <w:rsid w:val="00336CFD"/>
    <w:rsid w:val="00340C27"/>
    <w:rsid w:val="00340D2A"/>
    <w:rsid w:val="0034166B"/>
    <w:rsid w:val="00342CF7"/>
    <w:rsid w:val="003433F2"/>
    <w:rsid w:val="00344935"/>
    <w:rsid w:val="0034505B"/>
    <w:rsid w:val="003456E1"/>
    <w:rsid w:val="00346D8C"/>
    <w:rsid w:val="003472E4"/>
    <w:rsid w:val="003473A3"/>
    <w:rsid w:val="00347690"/>
    <w:rsid w:val="00350F08"/>
    <w:rsid w:val="00352C7D"/>
    <w:rsid w:val="00355913"/>
    <w:rsid w:val="00355E5B"/>
    <w:rsid w:val="0035692D"/>
    <w:rsid w:val="00357E43"/>
    <w:rsid w:val="00360101"/>
    <w:rsid w:val="00360CF7"/>
    <w:rsid w:val="0036348A"/>
    <w:rsid w:val="0036436D"/>
    <w:rsid w:val="0036453B"/>
    <w:rsid w:val="00366B35"/>
    <w:rsid w:val="00370FE4"/>
    <w:rsid w:val="003719A3"/>
    <w:rsid w:val="00373472"/>
    <w:rsid w:val="00373753"/>
    <w:rsid w:val="00375030"/>
    <w:rsid w:val="00375316"/>
    <w:rsid w:val="00376071"/>
    <w:rsid w:val="00381BB0"/>
    <w:rsid w:val="00382E35"/>
    <w:rsid w:val="003842B6"/>
    <w:rsid w:val="003853BA"/>
    <w:rsid w:val="00385491"/>
    <w:rsid w:val="00385A8E"/>
    <w:rsid w:val="00385E53"/>
    <w:rsid w:val="00385F99"/>
    <w:rsid w:val="0038727D"/>
    <w:rsid w:val="00387647"/>
    <w:rsid w:val="00390D62"/>
    <w:rsid w:val="00390ED0"/>
    <w:rsid w:val="0039195F"/>
    <w:rsid w:val="0039254B"/>
    <w:rsid w:val="00393F3D"/>
    <w:rsid w:val="00394124"/>
    <w:rsid w:val="003947B1"/>
    <w:rsid w:val="003978AD"/>
    <w:rsid w:val="003A1057"/>
    <w:rsid w:val="003A3AA5"/>
    <w:rsid w:val="003A3F0F"/>
    <w:rsid w:val="003A3F31"/>
    <w:rsid w:val="003A4350"/>
    <w:rsid w:val="003A4F85"/>
    <w:rsid w:val="003A62CB"/>
    <w:rsid w:val="003A68AE"/>
    <w:rsid w:val="003A6D3E"/>
    <w:rsid w:val="003A6FE8"/>
    <w:rsid w:val="003A7D26"/>
    <w:rsid w:val="003A7DE1"/>
    <w:rsid w:val="003B081F"/>
    <w:rsid w:val="003B314D"/>
    <w:rsid w:val="003B328B"/>
    <w:rsid w:val="003B47AE"/>
    <w:rsid w:val="003B61F3"/>
    <w:rsid w:val="003B6C15"/>
    <w:rsid w:val="003B6CA8"/>
    <w:rsid w:val="003B7EFD"/>
    <w:rsid w:val="003C0557"/>
    <w:rsid w:val="003C074E"/>
    <w:rsid w:val="003C0D56"/>
    <w:rsid w:val="003C154E"/>
    <w:rsid w:val="003C1754"/>
    <w:rsid w:val="003C1E1A"/>
    <w:rsid w:val="003C32FA"/>
    <w:rsid w:val="003C3902"/>
    <w:rsid w:val="003C49CC"/>
    <w:rsid w:val="003C53B7"/>
    <w:rsid w:val="003C5EDB"/>
    <w:rsid w:val="003D2B4E"/>
    <w:rsid w:val="003D4251"/>
    <w:rsid w:val="003D4F59"/>
    <w:rsid w:val="003D50FA"/>
    <w:rsid w:val="003D514B"/>
    <w:rsid w:val="003D7D44"/>
    <w:rsid w:val="003E2238"/>
    <w:rsid w:val="003E2268"/>
    <w:rsid w:val="003E2B56"/>
    <w:rsid w:val="003E34AA"/>
    <w:rsid w:val="003E4138"/>
    <w:rsid w:val="003E67BC"/>
    <w:rsid w:val="003F04E4"/>
    <w:rsid w:val="003F148D"/>
    <w:rsid w:val="003F1F88"/>
    <w:rsid w:val="003F21BC"/>
    <w:rsid w:val="003F4424"/>
    <w:rsid w:val="003F5589"/>
    <w:rsid w:val="003F6239"/>
    <w:rsid w:val="003F648A"/>
    <w:rsid w:val="003F7F23"/>
    <w:rsid w:val="00402648"/>
    <w:rsid w:val="0040291B"/>
    <w:rsid w:val="00403437"/>
    <w:rsid w:val="00405330"/>
    <w:rsid w:val="0041029E"/>
    <w:rsid w:val="004109C8"/>
    <w:rsid w:val="00412E0F"/>
    <w:rsid w:val="00413151"/>
    <w:rsid w:val="0041355A"/>
    <w:rsid w:val="0041632B"/>
    <w:rsid w:val="00416B61"/>
    <w:rsid w:val="004177D6"/>
    <w:rsid w:val="00417E21"/>
    <w:rsid w:val="0042020E"/>
    <w:rsid w:val="00420A81"/>
    <w:rsid w:val="00420CCD"/>
    <w:rsid w:val="0042243E"/>
    <w:rsid w:val="00422A63"/>
    <w:rsid w:val="00422FCC"/>
    <w:rsid w:val="00423701"/>
    <w:rsid w:val="0042561A"/>
    <w:rsid w:val="004313D8"/>
    <w:rsid w:val="00432902"/>
    <w:rsid w:val="00432967"/>
    <w:rsid w:val="00432DF6"/>
    <w:rsid w:val="004332E6"/>
    <w:rsid w:val="00433794"/>
    <w:rsid w:val="004345B7"/>
    <w:rsid w:val="0043587A"/>
    <w:rsid w:val="004361D2"/>
    <w:rsid w:val="0044084E"/>
    <w:rsid w:val="00440E3C"/>
    <w:rsid w:val="00442113"/>
    <w:rsid w:val="00442E16"/>
    <w:rsid w:val="00442F06"/>
    <w:rsid w:val="0044371B"/>
    <w:rsid w:val="00443E45"/>
    <w:rsid w:val="00444140"/>
    <w:rsid w:val="004443F7"/>
    <w:rsid w:val="0044629F"/>
    <w:rsid w:val="00446B48"/>
    <w:rsid w:val="0044704D"/>
    <w:rsid w:val="00451B14"/>
    <w:rsid w:val="00452ECC"/>
    <w:rsid w:val="00453F05"/>
    <w:rsid w:val="00456B16"/>
    <w:rsid w:val="004576A6"/>
    <w:rsid w:val="00460274"/>
    <w:rsid w:val="00460DA8"/>
    <w:rsid w:val="00460EA1"/>
    <w:rsid w:val="00461BF0"/>
    <w:rsid w:val="004638BE"/>
    <w:rsid w:val="00464409"/>
    <w:rsid w:val="00465521"/>
    <w:rsid w:val="00466695"/>
    <w:rsid w:val="00472AF4"/>
    <w:rsid w:val="004731D7"/>
    <w:rsid w:val="00475CAD"/>
    <w:rsid w:val="00477389"/>
    <w:rsid w:val="00480932"/>
    <w:rsid w:val="00483B59"/>
    <w:rsid w:val="0048408D"/>
    <w:rsid w:val="004845E0"/>
    <w:rsid w:val="004850EF"/>
    <w:rsid w:val="004862FE"/>
    <w:rsid w:val="0048654D"/>
    <w:rsid w:val="004909A2"/>
    <w:rsid w:val="00490EE1"/>
    <w:rsid w:val="00495174"/>
    <w:rsid w:val="004959BB"/>
    <w:rsid w:val="004960C0"/>
    <w:rsid w:val="0049735C"/>
    <w:rsid w:val="004A29FE"/>
    <w:rsid w:val="004A48E2"/>
    <w:rsid w:val="004A572A"/>
    <w:rsid w:val="004A6899"/>
    <w:rsid w:val="004A74B4"/>
    <w:rsid w:val="004B13D5"/>
    <w:rsid w:val="004B198D"/>
    <w:rsid w:val="004B4D4F"/>
    <w:rsid w:val="004B4FD3"/>
    <w:rsid w:val="004B5DA6"/>
    <w:rsid w:val="004B60B3"/>
    <w:rsid w:val="004B7A89"/>
    <w:rsid w:val="004C0835"/>
    <w:rsid w:val="004C1A66"/>
    <w:rsid w:val="004C29C2"/>
    <w:rsid w:val="004C5204"/>
    <w:rsid w:val="004C7302"/>
    <w:rsid w:val="004D0AFD"/>
    <w:rsid w:val="004D1AB7"/>
    <w:rsid w:val="004D61DF"/>
    <w:rsid w:val="004D6DD4"/>
    <w:rsid w:val="004D7E81"/>
    <w:rsid w:val="004D7ECB"/>
    <w:rsid w:val="004E02E9"/>
    <w:rsid w:val="004E04AE"/>
    <w:rsid w:val="004E250E"/>
    <w:rsid w:val="004E385D"/>
    <w:rsid w:val="004E4C8D"/>
    <w:rsid w:val="004E5651"/>
    <w:rsid w:val="004E6116"/>
    <w:rsid w:val="004E64FA"/>
    <w:rsid w:val="004E7F5A"/>
    <w:rsid w:val="004E7FCA"/>
    <w:rsid w:val="004F1759"/>
    <w:rsid w:val="004F1A29"/>
    <w:rsid w:val="004F2B27"/>
    <w:rsid w:val="004F4BB8"/>
    <w:rsid w:val="004F5877"/>
    <w:rsid w:val="004F5DD0"/>
    <w:rsid w:val="004F6B89"/>
    <w:rsid w:val="00500364"/>
    <w:rsid w:val="00502E9D"/>
    <w:rsid w:val="005052D3"/>
    <w:rsid w:val="00506560"/>
    <w:rsid w:val="00510880"/>
    <w:rsid w:val="005108EC"/>
    <w:rsid w:val="00511989"/>
    <w:rsid w:val="00512E34"/>
    <w:rsid w:val="005138CD"/>
    <w:rsid w:val="00514B15"/>
    <w:rsid w:val="00516DA1"/>
    <w:rsid w:val="00517E32"/>
    <w:rsid w:val="005201B9"/>
    <w:rsid w:val="00520515"/>
    <w:rsid w:val="00521464"/>
    <w:rsid w:val="00523187"/>
    <w:rsid w:val="00524DB0"/>
    <w:rsid w:val="00526B8C"/>
    <w:rsid w:val="0052725E"/>
    <w:rsid w:val="005275A2"/>
    <w:rsid w:val="00527E7D"/>
    <w:rsid w:val="005304AE"/>
    <w:rsid w:val="005308CC"/>
    <w:rsid w:val="00531A77"/>
    <w:rsid w:val="00531BE0"/>
    <w:rsid w:val="0053279B"/>
    <w:rsid w:val="00532AEC"/>
    <w:rsid w:val="00532BFB"/>
    <w:rsid w:val="00533E11"/>
    <w:rsid w:val="00533ED3"/>
    <w:rsid w:val="00534522"/>
    <w:rsid w:val="00536CA1"/>
    <w:rsid w:val="005370D0"/>
    <w:rsid w:val="00540784"/>
    <w:rsid w:val="005425F0"/>
    <w:rsid w:val="00542BBC"/>
    <w:rsid w:val="00542BF9"/>
    <w:rsid w:val="00543920"/>
    <w:rsid w:val="00544714"/>
    <w:rsid w:val="0054609B"/>
    <w:rsid w:val="00546AD4"/>
    <w:rsid w:val="00547DAA"/>
    <w:rsid w:val="0055047E"/>
    <w:rsid w:val="0055058B"/>
    <w:rsid w:val="00550783"/>
    <w:rsid w:val="00553768"/>
    <w:rsid w:val="005566B3"/>
    <w:rsid w:val="00557265"/>
    <w:rsid w:val="00557AC1"/>
    <w:rsid w:val="0056018A"/>
    <w:rsid w:val="00561E5A"/>
    <w:rsid w:val="00563525"/>
    <w:rsid w:val="0056365F"/>
    <w:rsid w:val="00563EA2"/>
    <w:rsid w:val="0056552E"/>
    <w:rsid w:val="005665DD"/>
    <w:rsid w:val="005668B0"/>
    <w:rsid w:val="0056748E"/>
    <w:rsid w:val="005712F3"/>
    <w:rsid w:val="005713E6"/>
    <w:rsid w:val="00574188"/>
    <w:rsid w:val="00574F47"/>
    <w:rsid w:val="005751BE"/>
    <w:rsid w:val="005755C3"/>
    <w:rsid w:val="00576435"/>
    <w:rsid w:val="0057644D"/>
    <w:rsid w:val="005765D0"/>
    <w:rsid w:val="0058179E"/>
    <w:rsid w:val="00582188"/>
    <w:rsid w:val="0058233F"/>
    <w:rsid w:val="00582B30"/>
    <w:rsid w:val="00583480"/>
    <w:rsid w:val="00584ACA"/>
    <w:rsid w:val="0058650D"/>
    <w:rsid w:val="005902EE"/>
    <w:rsid w:val="0059155F"/>
    <w:rsid w:val="00592BF2"/>
    <w:rsid w:val="00594D18"/>
    <w:rsid w:val="005959E4"/>
    <w:rsid w:val="005A0940"/>
    <w:rsid w:val="005A0F85"/>
    <w:rsid w:val="005A20F0"/>
    <w:rsid w:val="005A2ABA"/>
    <w:rsid w:val="005A2B30"/>
    <w:rsid w:val="005A34EE"/>
    <w:rsid w:val="005A5008"/>
    <w:rsid w:val="005A5A89"/>
    <w:rsid w:val="005A5CD6"/>
    <w:rsid w:val="005A6A12"/>
    <w:rsid w:val="005B01F0"/>
    <w:rsid w:val="005B121D"/>
    <w:rsid w:val="005B1A5A"/>
    <w:rsid w:val="005B3A16"/>
    <w:rsid w:val="005B6E46"/>
    <w:rsid w:val="005C55E9"/>
    <w:rsid w:val="005C5AE4"/>
    <w:rsid w:val="005C614A"/>
    <w:rsid w:val="005C6758"/>
    <w:rsid w:val="005C6FC2"/>
    <w:rsid w:val="005C771D"/>
    <w:rsid w:val="005C7945"/>
    <w:rsid w:val="005D0ECA"/>
    <w:rsid w:val="005D1686"/>
    <w:rsid w:val="005D18AA"/>
    <w:rsid w:val="005D1DCC"/>
    <w:rsid w:val="005D25E1"/>
    <w:rsid w:val="005D5210"/>
    <w:rsid w:val="005D593D"/>
    <w:rsid w:val="005D5F1F"/>
    <w:rsid w:val="005D702B"/>
    <w:rsid w:val="005D7298"/>
    <w:rsid w:val="005D7E29"/>
    <w:rsid w:val="005E076D"/>
    <w:rsid w:val="005E09DC"/>
    <w:rsid w:val="005E0D42"/>
    <w:rsid w:val="005E2049"/>
    <w:rsid w:val="005E2254"/>
    <w:rsid w:val="005E3CE5"/>
    <w:rsid w:val="005E3F19"/>
    <w:rsid w:val="005E6294"/>
    <w:rsid w:val="005F3558"/>
    <w:rsid w:val="005F4690"/>
    <w:rsid w:val="005F65BA"/>
    <w:rsid w:val="005F7793"/>
    <w:rsid w:val="005F7AF0"/>
    <w:rsid w:val="0060198E"/>
    <w:rsid w:val="0060241F"/>
    <w:rsid w:val="00604010"/>
    <w:rsid w:val="0060472F"/>
    <w:rsid w:val="00604CCC"/>
    <w:rsid w:val="006063D3"/>
    <w:rsid w:val="00606DAB"/>
    <w:rsid w:val="006073CD"/>
    <w:rsid w:val="00607571"/>
    <w:rsid w:val="00610668"/>
    <w:rsid w:val="006126CB"/>
    <w:rsid w:val="006128C8"/>
    <w:rsid w:val="0061531A"/>
    <w:rsid w:val="00615EAA"/>
    <w:rsid w:val="006161CB"/>
    <w:rsid w:val="0062003D"/>
    <w:rsid w:val="00620341"/>
    <w:rsid w:val="006213E3"/>
    <w:rsid w:val="00622315"/>
    <w:rsid w:val="0062409D"/>
    <w:rsid w:val="00625F5E"/>
    <w:rsid w:val="00626EF1"/>
    <w:rsid w:val="00631F75"/>
    <w:rsid w:val="00633115"/>
    <w:rsid w:val="006355C6"/>
    <w:rsid w:val="00635B6B"/>
    <w:rsid w:val="0063604B"/>
    <w:rsid w:val="006365F4"/>
    <w:rsid w:val="00637606"/>
    <w:rsid w:val="00637D9A"/>
    <w:rsid w:val="006401B8"/>
    <w:rsid w:val="006408BE"/>
    <w:rsid w:val="00641904"/>
    <w:rsid w:val="006431C7"/>
    <w:rsid w:val="0064490A"/>
    <w:rsid w:val="00646FA9"/>
    <w:rsid w:val="006473CB"/>
    <w:rsid w:val="00651501"/>
    <w:rsid w:val="0065392D"/>
    <w:rsid w:val="00654B0D"/>
    <w:rsid w:val="00655288"/>
    <w:rsid w:val="00655AED"/>
    <w:rsid w:val="006576F4"/>
    <w:rsid w:val="006578B7"/>
    <w:rsid w:val="00657D60"/>
    <w:rsid w:val="00657E52"/>
    <w:rsid w:val="00660245"/>
    <w:rsid w:val="00660816"/>
    <w:rsid w:val="00663369"/>
    <w:rsid w:val="0066389C"/>
    <w:rsid w:val="0066626D"/>
    <w:rsid w:val="0066674A"/>
    <w:rsid w:val="00666B93"/>
    <w:rsid w:val="0066739D"/>
    <w:rsid w:val="00670723"/>
    <w:rsid w:val="0067165F"/>
    <w:rsid w:val="00671ACD"/>
    <w:rsid w:val="00676E8C"/>
    <w:rsid w:val="00676EDB"/>
    <w:rsid w:val="00677431"/>
    <w:rsid w:val="00680019"/>
    <w:rsid w:val="00680849"/>
    <w:rsid w:val="0068190A"/>
    <w:rsid w:val="00682506"/>
    <w:rsid w:val="0068378F"/>
    <w:rsid w:val="00683BC8"/>
    <w:rsid w:val="00685DA3"/>
    <w:rsid w:val="00686DAE"/>
    <w:rsid w:val="0069097B"/>
    <w:rsid w:val="00691EB5"/>
    <w:rsid w:val="006926BE"/>
    <w:rsid w:val="00692A24"/>
    <w:rsid w:val="006948F5"/>
    <w:rsid w:val="006954B9"/>
    <w:rsid w:val="00695CB3"/>
    <w:rsid w:val="006964B2"/>
    <w:rsid w:val="006967BD"/>
    <w:rsid w:val="006A054C"/>
    <w:rsid w:val="006A0A0E"/>
    <w:rsid w:val="006A2267"/>
    <w:rsid w:val="006A2505"/>
    <w:rsid w:val="006A27C8"/>
    <w:rsid w:val="006A39EF"/>
    <w:rsid w:val="006A5EEF"/>
    <w:rsid w:val="006B0485"/>
    <w:rsid w:val="006B093A"/>
    <w:rsid w:val="006B3138"/>
    <w:rsid w:val="006B433B"/>
    <w:rsid w:val="006B4C2F"/>
    <w:rsid w:val="006B4D7F"/>
    <w:rsid w:val="006B4FC0"/>
    <w:rsid w:val="006B76A1"/>
    <w:rsid w:val="006C04C5"/>
    <w:rsid w:val="006C0645"/>
    <w:rsid w:val="006C083D"/>
    <w:rsid w:val="006C0945"/>
    <w:rsid w:val="006C139E"/>
    <w:rsid w:val="006C48FE"/>
    <w:rsid w:val="006C724C"/>
    <w:rsid w:val="006D1057"/>
    <w:rsid w:val="006D2612"/>
    <w:rsid w:val="006D29FD"/>
    <w:rsid w:val="006D3D69"/>
    <w:rsid w:val="006D432D"/>
    <w:rsid w:val="006D613C"/>
    <w:rsid w:val="006D67CE"/>
    <w:rsid w:val="006D7BB0"/>
    <w:rsid w:val="006E012A"/>
    <w:rsid w:val="006E15E0"/>
    <w:rsid w:val="006E1CA4"/>
    <w:rsid w:val="006E39E3"/>
    <w:rsid w:val="006E3D90"/>
    <w:rsid w:val="006E4E23"/>
    <w:rsid w:val="006E5FF0"/>
    <w:rsid w:val="006E68E5"/>
    <w:rsid w:val="006E6B61"/>
    <w:rsid w:val="006F208C"/>
    <w:rsid w:val="006F2F63"/>
    <w:rsid w:val="006F360F"/>
    <w:rsid w:val="006F3D28"/>
    <w:rsid w:val="006F4121"/>
    <w:rsid w:val="006F4BD6"/>
    <w:rsid w:val="006F667C"/>
    <w:rsid w:val="006F6F77"/>
    <w:rsid w:val="006F702D"/>
    <w:rsid w:val="00702B21"/>
    <w:rsid w:val="00705A04"/>
    <w:rsid w:val="00705EA0"/>
    <w:rsid w:val="00710DB6"/>
    <w:rsid w:val="00711508"/>
    <w:rsid w:val="00711BAB"/>
    <w:rsid w:val="00711CD2"/>
    <w:rsid w:val="00712BB8"/>
    <w:rsid w:val="00713EEB"/>
    <w:rsid w:val="00714592"/>
    <w:rsid w:val="00715F9A"/>
    <w:rsid w:val="00716FE1"/>
    <w:rsid w:val="007174AC"/>
    <w:rsid w:val="0072160B"/>
    <w:rsid w:val="0072197B"/>
    <w:rsid w:val="00725C1C"/>
    <w:rsid w:val="0072600B"/>
    <w:rsid w:val="007275CD"/>
    <w:rsid w:val="00727684"/>
    <w:rsid w:val="0072770A"/>
    <w:rsid w:val="00730908"/>
    <w:rsid w:val="00730A12"/>
    <w:rsid w:val="00731E0C"/>
    <w:rsid w:val="00732D5C"/>
    <w:rsid w:val="00733E97"/>
    <w:rsid w:val="007344AB"/>
    <w:rsid w:val="0073454F"/>
    <w:rsid w:val="00734C88"/>
    <w:rsid w:val="007377FD"/>
    <w:rsid w:val="00740C5F"/>
    <w:rsid w:val="0074570B"/>
    <w:rsid w:val="007469AD"/>
    <w:rsid w:val="00747CFA"/>
    <w:rsid w:val="00751FD3"/>
    <w:rsid w:val="00753344"/>
    <w:rsid w:val="0075353B"/>
    <w:rsid w:val="00754AD5"/>
    <w:rsid w:val="007558BF"/>
    <w:rsid w:val="007569DE"/>
    <w:rsid w:val="0076037A"/>
    <w:rsid w:val="00760637"/>
    <w:rsid w:val="007611D2"/>
    <w:rsid w:val="00761E1A"/>
    <w:rsid w:val="00762024"/>
    <w:rsid w:val="0076224F"/>
    <w:rsid w:val="007623A6"/>
    <w:rsid w:val="007624BD"/>
    <w:rsid w:val="00762AB6"/>
    <w:rsid w:val="00764CF7"/>
    <w:rsid w:val="00764E94"/>
    <w:rsid w:val="00764FA1"/>
    <w:rsid w:val="00765955"/>
    <w:rsid w:val="00766FDA"/>
    <w:rsid w:val="00770023"/>
    <w:rsid w:val="00771D17"/>
    <w:rsid w:val="0078173E"/>
    <w:rsid w:val="0078355B"/>
    <w:rsid w:val="00784255"/>
    <w:rsid w:val="007844EA"/>
    <w:rsid w:val="00784644"/>
    <w:rsid w:val="00785A6B"/>
    <w:rsid w:val="0078718D"/>
    <w:rsid w:val="00787542"/>
    <w:rsid w:val="00787E51"/>
    <w:rsid w:val="0079000B"/>
    <w:rsid w:val="00791508"/>
    <w:rsid w:val="00791543"/>
    <w:rsid w:val="0079334C"/>
    <w:rsid w:val="007935DE"/>
    <w:rsid w:val="0079489C"/>
    <w:rsid w:val="00795044"/>
    <w:rsid w:val="00796854"/>
    <w:rsid w:val="00796AF8"/>
    <w:rsid w:val="007A1E31"/>
    <w:rsid w:val="007A3C4A"/>
    <w:rsid w:val="007A4031"/>
    <w:rsid w:val="007A517A"/>
    <w:rsid w:val="007A731D"/>
    <w:rsid w:val="007B0382"/>
    <w:rsid w:val="007B04D6"/>
    <w:rsid w:val="007B0E83"/>
    <w:rsid w:val="007B15D5"/>
    <w:rsid w:val="007B2CB7"/>
    <w:rsid w:val="007B2D24"/>
    <w:rsid w:val="007B3250"/>
    <w:rsid w:val="007B34AE"/>
    <w:rsid w:val="007B4F59"/>
    <w:rsid w:val="007B5287"/>
    <w:rsid w:val="007B7A40"/>
    <w:rsid w:val="007C01C4"/>
    <w:rsid w:val="007C31CF"/>
    <w:rsid w:val="007C33E7"/>
    <w:rsid w:val="007C48E7"/>
    <w:rsid w:val="007C5F3B"/>
    <w:rsid w:val="007C6878"/>
    <w:rsid w:val="007C6FCE"/>
    <w:rsid w:val="007C7F40"/>
    <w:rsid w:val="007D1269"/>
    <w:rsid w:val="007D2FE8"/>
    <w:rsid w:val="007D465D"/>
    <w:rsid w:val="007D5C0A"/>
    <w:rsid w:val="007D656F"/>
    <w:rsid w:val="007D6A9C"/>
    <w:rsid w:val="007D7751"/>
    <w:rsid w:val="007E0C05"/>
    <w:rsid w:val="007E0C63"/>
    <w:rsid w:val="007E1760"/>
    <w:rsid w:val="007E1CF9"/>
    <w:rsid w:val="007E2B3D"/>
    <w:rsid w:val="007E3932"/>
    <w:rsid w:val="007E5D71"/>
    <w:rsid w:val="007E6260"/>
    <w:rsid w:val="007E7AC9"/>
    <w:rsid w:val="007F2D89"/>
    <w:rsid w:val="007F7A7D"/>
    <w:rsid w:val="007F7B89"/>
    <w:rsid w:val="0080476A"/>
    <w:rsid w:val="00804CAD"/>
    <w:rsid w:val="00806F2B"/>
    <w:rsid w:val="00807376"/>
    <w:rsid w:val="00811513"/>
    <w:rsid w:val="00811E11"/>
    <w:rsid w:val="00814B15"/>
    <w:rsid w:val="00815708"/>
    <w:rsid w:val="0081606B"/>
    <w:rsid w:val="008209C1"/>
    <w:rsid w:val="008209D5"/>
    <w:rsid w:val="00821F39"/>
    <w:rsid w:val="00822072"/>
    <w:rsid w:val="00822C5A"/>
    <w:rsid w:val="00822F17"/>
    <w:rsid w:val="0082313C"/>
    <w:rsid w:val="00823F57"/>
    <w:rsid w:val="00827B7B"/>
    <w:rsid w:val="00833A97"/>
    <w:rsid w:val="00833D30"/>
    <w:rsid w:val="00834D21"/>
    <w:rsid w:val="008351BB"/>
    <w:rsid w:val="0083786A"/>
    <w:rsid w:val="008413E0"/>
    <w:rsid w:val="0084288B"/>
    <w:rsid w:val="008432BD"/>
    <w:rsid w:val="00844AB4"/>
    <w:rsid w:val="0084639A"/>
    <w:rsid w:val="008466B0"/>
    <w:rsid w:val="00847756"/>
    <w:rsid w:val="00847995"/>
    <w:rsid w:val="00847A28"/>
    <w:rsid w:val="00847A4A"/>
    <w:rsid w:val="008501D6"/>
    <w:rsid w:val="0085139C"/>
    <w:rsid w:val="0085150D"/>
    <w:rsid w:val="008515B3"/>
    <w:rsid w:val="00851EF4"/>
    <w:rsid w:val="008522EB"/>
    <w:rsid w:val="00852B37"/>
    <w:rsid w:val="00853930"/>
    <w:rsid w:val="00853BE2"/>
    <w:rsid w:val="00853DC7"/>
    <w:rsid w:val="00855441"/>
    <w:rsid w:val="00856019"/>
    <w:rsid w:val="00856D44"/>
    <w:rsid w:val="00857076"/>
    <w:rsid w:val="00860B2C"/>
    <w:rsid w:val="00860FE8"/>
    <w:rsid w:val="00863D41"/>
    <w:rsid w:val="008642CB"/>
    <w:rsid w:val="00864E3A"/>
    <w:rsid w:val="00865643"/>
    <w:rsid w:val="00865772"/>
    <w:rsid w:val="008659C7"/>
    <w:rsid w:val="00870999"/>
    <w:rsid w:val="008709B1"/>
    <w:rsid w:val="00872208"/>
    <w:rsid w:val="0087241A"/>
    <w:rsid w:val="00875290"/>
    <w:rsid w:val="008753D7"/>
    <w:rsid w:val="008759FA"/>
    <w:rsid w:val="0088050E"/>
    <w:rsid w:val="00882110"/>
    <w:rsid w:val="008833E3"/>
    <w:rsid w:val="00883D18"/>
    <w:rsid w:val="00883F15"/>
    <w:rsid w:val="00885AA7"/>
    <w:rsid w:val="0088668F"/>
    <w:rsid w:val="00887562"/>
    <w:rsid w:val="00887837"/>
    <w:rsid w:val="00890A08"/>
    <w:rsid w:val="00890CE4"/>
    <w:rsid w:val="008932D2"/>
    <w:rsid w:val="00894CBE"/>
    <w:rsid w:val="00897779"/>
    <w:rsid w:val="008A0AF8"/>
    <w:rsid w:val="008A0DD5"/>
    <w:rsid w:val="008A1E52"/>
    <w:rsid w:val="008A209F"/>
    <w:rsid w:val="008A27A4"/>
    <w:rsid w:val="008A2818"/>
    <w:rsid w:val="008A316D"/>
    <w:rsid w:val="008A6241"/>
    <w:rsid w:val="008A63EE"/>
    <w:rsid w:val="008A643F"/>
    <w:rsid w:val="008A7EE4"/>
    <w:rsid w:val="008B0908"/>
    <w:rsid w:val="008B0B4C"/>
    <w:rsid w:val="008B0D95"/>
    <w:rsid w:val="008B0F66"/>
    <w:rsid w:val="008B2C2B"/>
    <w:rsid w:val="008B4384"/>
    <w:rsid w:val="008B5DA0"/>
    <w:rsid w:val="008B612F"/>
    <w:rsid w:val="008B6E29"/>
    <w:rsid w:val="008B7359"/>
    <w:rsid w:val="008B78BC"/>
    <w:rsid w:val="008C0E0F"/>
    <w:rsid w:val="008C26B9"/>
    <w:rsid w:val="008C293F"/>
    <w:rsid w:val="008C2BA2"/>
    <w:rsid w:val="008C486F"/>
    <w:rsid w:val="008C4A89"/>
    <w:rsid w:val="008C4AA4"/>
    <w:rsid w:val="008C5245"/>
    <w:rsid w:val="008C5D8C"/>
    <w:rsid w:val="008C72E9"/>
    <w:rsid w:val="008D1E96"/>
    <w:rsid w:val="008D36B0"/>
    <w:rsid w:val="008D3FBE"/>
    <w:rsid w:val="008D4306"/>
    <w:rsid w:val="008D49B1"/>
    <w:rsid w:val="008D49CB"/>
    <w:rsid w:val="008D616D"/>
    <w:rsid w:val="008D6584"/>
    <w:rsid w:val="008D693F"/>
    <w:rsid w:val="008D7AEC"/>
    <w:rsid w:val="008D7C78"/>
    <w:rsid w:val="008E0E0D"/>
    <w:rsid w:val="008E1F57"/>
    <w:rsid w:val="008E2469"/>
    <w:rsid w:val="008E2F9F"/>
    <w:rsid w:val="008E31C6"/>
    <w:rsid w:val="008E3DFD"/>
    <w:rsid w:val="008E71F9"/>
    <w:rsid w:val="008F0C44"/>
    <w:rsid w:val="008F0CEF"/>
    <w:rsid w:val="008F1D49"/>
    <w:rsid w:val="008F6372"/>
    <w:rsid w:val="008F6EF3"/>
    <w:rsid w:val="008F7243"/>
    <w:rsid w:val="008F7258"/>
    <w:rsid w:val="008F7B18"/>
    <w:rsid w:val="0090399A"/>
    <w:rsid w:val="00904536"/>
    <w:rsid w:val="0090524F"/>
    <w:rsid w:val="00905A29"/>
    <w:rsid w:val="009065CE"/>
    <w:rsid w:val="00910DC5"/>
    <w:rsid w:val="00911E45"/>
    <w:rsid w:val="00913073"/>
    <w:rsid w:val="00913C23"/>
    <w:rsid w:val="00914485"/>
    <w:rsid w:val="00914E57"/>
    <w:rsid w:val="00915983"/>
    <w:rsid w:val="00915A9D"/>
    <w:rsid w:val="00915AF4"/>
    <w:rsid w:val="009174CB"/>
    <w:rsid w:val="009178F5"/>
    <w:rsid w:val="00921654"/>
    <w:rsid w:val="009229EF"/>
    <w:rsid w:val="009234F2"/>
    <w:rsid w:val="00925846"/>
    <w:rsid w:val="00931C74"/>
    <w:rsid w:val="009346D0"/>
    <w:rsid w:val="0093519F"/>
    <w:rsid w:val="009356E2"/>
    <w:rsid w:val="00935AC7"/>
    <w:rsid w:val="0093725D"/>
    <w:rsid w:val="00937C79"/>
    <w:rsid w:val="009403F7"/>
    <w:rsid w:val="00940548"/>
    <w:rsid w:val="00940DCD"/>
    <w:rsid w:val="00942F87"/>
    <w:rsid w:val="00944B26"/>
    <w:rsid w:val="0094671B"/>
    <w:rsid w:val="0094764B"/>
    <w:rsid w:val="0094792E"/>
    <w:rsid w:val="009517AA"/>
    <w:rsid w:val="00951920"/>
    <w:rsid w:val="00952DC1"/>
    <w:rsid w:val="00953C3E"/>
    <w:rsid w:val="00953E81"/>
    <w:rsid w:val="00954C3A"/>
    <w:rsid w:val="00956686"/>
    <w:rsid w:val="00956B65"/>
    <w:rsid w:val="00956D65"/>
    <w:rsid w:val="00956DE6"/>
    <w:rsid w:val="00957B7E"/>
    <w:rsid w:val="009600DF"/>
    <w:rsid w:val="00962F22"/>
    <w:rsid w:val="009667C6"/>
    <w:rsid w:val="00967591"/>
    <w:rsid w:val="00972943"/>
    <w:rsid w:val="00973264"/>
    <w:rsid w:val="0097427F"/>
    <w:rsid w:val="0097448C"/>
    <w:rsid w:val="00974B1F"/>
    <w:rsid w:val="009836CE"/>
    <w:rsid w:val="00983DED"/>
    <w:rsid w:val="00984392"/>
    <w:rsid w:val="00984489"/>
    <w:rsid w:val="009863AA"/>
    <w:rsid w:val="00986FAE"/>
    <w:rsid w:val="00990402"/>
    <w:rsid w:val="00990E1D"/>
    <w:rsid w:val="00991F01"/>
    <w:rsid w:val="009920C9"/>
    <w:rsid w:val="00992DD6"/>
    <w:rsid w:val="00995675"/>
    <w:rsid w:val="00995B12"/>
    <w:rsid w:val="00996322"/>
    <w:rsid w:val="0099635F"/>
    <w:rsid w:val="009978E9"/>
    <w:rsid w:val="009A00F9"/>
    <w:rsid w:val="009A143C"/>
    <w:rsid w:val="009A2AD9"/>
    <w:rsid w:val="009A2C2F"/>
    <w:rsid w:val="009A335B"/>
    <w:rsid w:val="009A4C56"/>
    <w:rsid w:val="009A5910"/>
    <w:rsid w:val="009A7B25"/>
    <w:rsid w:val="009B11CA"/>
    <w:rsid w:val="009B3EAD"/>
    <w:rsid w:val="009B673D"/>
    <w:rsid w:val="009B6914"/>
    <w:rsid w:val="009C08A3"/>
    <w:rsid w:val="009C2524"/>
    <w:rsid w:val="009C2ABF"/>
    <w:rsid w:val="009C3837"/>
    <w:rsid w:val="009C3D42"/>
    <w:rsid w:val="009C4277"/>
    <w:rsid w:val="009C4FCD"/>
    <w:rsid w:val="009C6651"/>
    <w:rsid w:val="009C694C"/>
    <w:rsid w:val="009C7810"/>
    <w:rsid w:val="009D17B7"/>
    <w:rsid w:val="009D1D05"/>
    <w:rsid w:val="009D230A"/>
    <w:rsid w:val="009D2697"/>
    <w:rsid w:val="009D5D7A"/>
    <w:rsid w:val="009D6394"/>
    <w:rsid w:val="009D6B7A"/>
    <w:rsid w:val="009E0913"/>
    <w:rsid w:val="009E5D74"/>
    <w:rsid w:val="009E6020"/>
    <w:rsid w:val="009E6094"/>
    <w:rsid w:val="009E6670"/>
    <w:rsid w:val="009E7E2A"/>
    <w:rsid w:val="009F1BBB"/>
    <w:rsid w:val="009F223D"/>
    <w:rsid w:val="009F2780"/>
    <w:rsid w:val="009F560E"/>
    <w:rsid w:val="009F58F7"/>
    <w:rsid w:val="009F5BC6"/>
    <w:rsid w:val="009F5C08"/>
    <w:rsid w:val="009F7634"/>
    <w:rsid w:val="00A004AE"/>
    <w:rsid w:val="00A00EE5"/>
    <w:rsid w:val="00A0317A"/>
    <w:rsid w:val="00A03E9A"/>
    <w:rsid w:val="00A045F0"/>
    <w:rsid w:val="00A05594"/>
    <w:rsid w:val="00A06DF2"/>
    <w:rsid w:val="00A06F98"/>
    <w:rsid w:val="00A11D15"/>
    <w:rsid w:val="00A11F7C"/>
    <w:rsid w:val="00A12AF4"/>
    <w:rsid w:val="00A139A1"/>
    <w:rsid w:val="00A14C15"/>
    <w:rsid w:val="00A1590B"/>
    <w:rsid w:val="00A15B6B"/>
    <w:rsid w:val="00A1610A"/>
    <w:rsid w:val="00A165F9"/>
    <w:rsid w:val="00A16791"/>
    <w:rsid w:val="00A168B2"/>
    <w:rsid w:val="00A17677"/>
    <w:rsid w:val="00A20359"/>
    <w:rsid w:val="00A217C6"/>
    <w:rsid w:val="00A231FE"/>
    <w:rsid w:val="00A238E8"/>
    <w:rsid w:val="00A27C87"/>
    <w:rsid w:val="00A304AA"/>
    <w:rsid w:val="00A333A9"/>
    <w:rsid w:val="00A33FC4"/>
    <w:rsid w:val="00A346BF"/>
    <w:rsid w:val="00A3506A"/>
    <w:rsid w:val="00A3577C"/>
    <w:rsid w:val="00A36497"/>
    <w:rsid w:val="00A36777"/>
    <w:rsid w:val="00A4033A"/>
    <w:rsid w:val="00A4107B"/>
    <w:rsid w:val="00A41165"/>
    <w:rsid w:val="00A4219D"/>
    <w:rsid w:val="00A422AB"/>
    <w:rsid w:val="00A44898"/>
    <w:rsid w:val="00A44E68"/>
    <w:rsid w:val="00A45D71"/>
    <w:rsid w:val="00A46ACF"/>
    <w:rsid w:val="00A51E1B"/>
    <w:rsid w:val="00A52319"/>
    <w:rsid w:val="00A52AC1"/>
    <w:rsid w:val="00A53D1E"/>
    <w:rsid w:val="00A54107"/>
    <w:rsid w:val="00A547E8"/>
    <w:rsid w:val="00A54C55"/>
    <w:rsid w:val="00A578DB"/>
    <w:rsid w:val="00A60966"/>
    <w:rsid w:val="00A60DE4"/>
    <w:rsid w:val="00A6294D"/>
    <w:rsid w:val="00A62CE9"/>
    <w:rsid w:val="00A62D8C"/>
    <w:rsid w:val="00A631CB"/>
    <w:rsid w:val="00A6516A"/>
    <w:rsid w:val="00A65682"/>
    <w:rsid w:val="00A658D3"/>
    <w:rsid w:val="00A66396"/>
    <w:rsid w:val="00A66B65"/>
    <w:rsid w:val="00A7021D"/>
    <w:rsid w:val="00A71A4B"/>
    <w:rsid w:val="00A72E45"/>
    <w:rsid w:val="00A7359A"/>
    <w:rsid w:val="00A74629"/>
    <w:rsid w:val="00A758D0"/>
    <w:rsid w:val="00A7754F"/>
    <w:rsid w:val="00A813EA"/>
    <w:rsid w:val="00A817D3"/>
    <w:rsid w:val="00A829A1"/>
    <w:rsid w:val="00A858EB"/>
    <w:rsid w:val="00A85CF1"/>
    <w:rsid w:val="00A8614C"/>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630B"/>
    <w:rsid w:val="00AA79E2"/>
    <w:rsid w:val="00AB3743"/>
    <w:rsid w:val="00AB3A7A"/>
    <w:rsid w:val="00AB426E"/>
    <w:rsid w:val="00AB4C16"/>
    <w:rsid w:val="00AC0108"/>
    <w:rsid w:val="00AC02C6"/>
    <w:rsid w:val="00AC05F5"/>
    <w:rsid w:val="00AC0770"/>
    <w:rsid w:val="00AC11ED"/>
    <w:rsid w:val="00AC1638"/>
    <w:rsid w:val="00AC3DA1"/>
    <w:rsid w:val="00AC3EFC"/>
    <w:rsid w:val="00AC4880"/>
    <w:rsid w:val="00AC61BD"/>
    <w:rsid w:val="00AD007D"/>
    <w:rsid w:val="00AD0243"/>
    <w:rsid w:val="00AD041F"/>
    <w:rsid w:val="00AD0EAC"/>
    <w:rsid w:val="00AD2334"/>
    <w:rsid w:val="00AD3330"/>
    <w:rsid w:val="00AD3EE5"/>
    <w:rsid w:val="00AD4569"/>
    <w:rsid w:val="00AD4E6B"/>
    <w:rsid w:val="00AD54B1"/>
    <w:rsid w:val="00AD63EE"/>
    <w:rsid w:val="00AD6B51"/>
    <w:rsid w:val="00AD796F"/>
    <w:rsid w:val="00AE0761"/>
    <w:rsid w:val="00AE1187"/>
    <w:rsid w:val="00AE1FCC"/>
    <w:rsid w:val="00AE3C15"/>
    <w:rsid w:val="00AE7D0D"/>
    <w:rsid w:val="00AE7FE2"/>
    <w:rsid w:val="00AF0FF0"/>
    <w:rsid w:val="00AF2101"/>
    <w:rsid w:val="00AF3AEF"/>
    <w:rsid w:val="00AF41E0"/>
    <w:rsid w:val="00AF4A83"/>
    <w:rsid w:val="00AF5F0C"/>
    <w:rsid w:val="00AF7D21"/>
    <w:rsid w:val="00B00231"/>
    <w:rsid w:val="00B00347"/>
    <w:rsid w:val="00B00D16"/>
    <w:rsid w:val="00B0318F"/>
    <w:rsid w:val="00B0349E"/>
    <w:rsid w:val="00B06ED2"/>
    <w:rsid w:val="00B0761E"/>
    <w:rsid w:val="00B07C7A"/>
    <w:rsid w:val="00B1538E"/>
    <w:rsid w:val="00B15532"/>
    <w:rsid w:val="00B15AD3"/>
    <w:rsid w:val="00B20721"/>
    <w:rsid w:val="00B226A0"/>
    <w:rsid w:val="00B24AB7"/>
    <w:rsid w:val="00B25CFF"/>
    <w:rsid w:val="00B27560"/>
    <w:rsid w:val="00B27F90"/>
    <w:rsid w:val="00B309CF"/>
    <w:rsid w:val="00B3232C"/>
    <w:rsid w:val="00B3284D"/>
    <w:rsid w:val="00B32AD5"/>
    <w:rsid w:val="00B34870"/>
    <w:rsid w:val="00B350A8"/>
    <w:rsid w:val="00B35D80"/>
    <w:rsid w:val="00B36210"/>
    <w:rsid w:val="00B3709D"/>
    <w:rsid w:val="00B4093D"/>
    <w:rsid w:val="00B43B37"/>
    <w:rsid w:val="00B43D37"/>
    <w:rsid w:val="00B450AE"/>
    <w:rsid w:val="00B470C1"/>
    <w:rsid w:val="00B47E17"/>
    <w:rsid w:val="00B47FD6"/>
    <w:rsid w:val="00B5042E"/>
    <w:rsid w:val="00B50E84"/>
    <w:rsid w:val="00B516D9"/>
    <w:rsid w:val="00B5220D"/>
    <w:rsid w:val="00B53089"/>
    <w:rsid w:val="00B541DA"/>
    <w:rsid w:val="00B55991"/>
    <w:rsid w:val="00B56C31"/>
    <w:rsid w:val="00B637F1"/>
    <w:rsid w:val="00B64B28"/>
    <w:rsid w:val="00B67C6D"/>
    <w:rsid w:val="00B73DFB"/>
    <w:rsid w:val="00B7796B"/>
    <w:rsid w:val="00B77B97"/>
    <w:rsid w:val="00B8069B"/>
    <w:rsid w:val="00B812DC"/>
    <w:rsid w:val="00B818C5"/>
    <w:rsid w:val="00B81FBF"/>
    <w:rsid w:val="00B82C21"/>
    <w:rsid w:val="00B8302B"/>
    <w:rsid w:val="00B8361B"/>
    <w:rsid w:val="00B837B7"/>
    <w:rsid w:val="00B8402D"/>
    <w:rsid w:val="00B84E89"/>
    <w:rsid w:val="00B8643C"/>
    <w:rsid w:val="00B866FB"/>
    <w:rsid w:val="00B90909"/>
    <w:rsid w:val="00B9099F"/>
    <w:rsid w:val="00B9290F"/>
    <w:rsid w:val="00B94459"/>
    <w:rsid w:val="00B94FBA"/>
    <w:rsid w:val="00B95424"/>
    <w:rsid w:val="00B95F84"/>
    <w:rsid w:val="00B96EAA"/>
    <w:rsid w:val="00B978C9"/>
    <w:rsid w:val="00B97E7E"/>
    <w:rsid w:val="00BA08BF"/>
    <w:rsid w:val="00BA1706"/>
    <w:rsid w:val="00BA18C7"/>
    <w:rsid w:val="00BA2136"/>
    <w:rsid w:val="00BA3489"/>
    <w:rsid w:val="00BA47B3"/>
    <w:rsid w:val="00BA5DF6"/>
    <w:rsid w:val="00BA7475"/>
    <w:rsid w:val="00BA75F3"/>
    <w:rsid w:val="00BA7949"/>
    <w:rsid w:val="00BA7F2E"/>
    <w:rsid w:val="00BB0BD3"/>
    <w:rsid w:val="00BB0CA0"/>
    <w:rsid w:val="00BB20FE"/>
    <w:rsid w:val="00BB22A8"/>
    <w:rsid w:val="00BB37D0"/>
    <w:rsid w:val="00BB4BBC"/>
    <w:rsid w:val="00BB6D24"/>
    <w:rsid w:val="00BC0FCF"/>
    <w:rsid w:val="00BC2AEF"/>
    <w:rsid w:val="00BC39AE"/>
    <w:rsid w:val="00BC4F12"/>
    <w:rsid w:val="00BC542C"/>
    <w:rsid w:val="00BC6ACC"/>
    <w:rsid w:val="00BD1A35"/>
    <w:rsid w:val="00BD21B3"/>
    <w:rsid w:val="00BD556E"/>
    <w:rsid w:val="00BD59A5"/>
    <w:rsid w:val="00BD6610"/>
    <w:rsid w:val="00BE13C6"/>
    <w:rsid w:val="00BE1AB8"/>
    <w:rsid w:val="00BE29D7"/>
    <w:rsid w:val="00BE44A3"/>
    <w:rsid w:val="00BE499B"/>
    <w:rsid w:val="00BE4F8B"/>
    <w:rsid w:val="00BE4FE6"/>
    <w:rsid w:val="00BE60F1"/>
    <w:rsid w:val="00BE65BF"/>
    <w:rsid w:val="00BF019B"/>
    <w:rsid w:val="00BF0A41"/>
    <w:rsid w:val="00BF171A"/>
    <w:rsid w:val="00BF1A7C"/>
    <w:rsid w:val="00BF2BA2"/>
    <w:rsid w:val="00BF331E"/>
    <w:rsid w:val="00BF3810"/>
    <w:rsid w:val="00BF539E"/>
    <w:rsid w:val="00BF5B81"/>
    <w:rsid w:val="00BF6916"/>
    <w:rsid w:val="00BF6FDC"/>
    <w:rsid w:val="00BF7007"/>
    <w:rsid w:val="00BF7C95"/>
    <w:rsid w:val="00C05714"/>
    <w:rsid w:val="00C05ED3"/>
    <w:rsid w:val="00C06195"/>
    <w:rsid w:val="00C0758C"/>
    <w:rsid w:val="00C07F0B"/>
    <w:rsid w:val="00C1026B"/>
    <w:rsid w:val="00C1055B"/>
    <w:rsid w:val="00C112C7"/>
    <w:rsid w:val="00C1296C"/>
    <w:rsid w:val="00C132D1"/>
    <w:rsid w:val="00C13D1B"/>
    <w:rsid w:val="00C13DB7"/>
    <w:rsid w:val="00C14355"/>
    <w:rsid w:val="00C14A73"/>
    <w:rsid w:val="00C16998"/>
    <w:rsid w:val="00C1712C"/>
    <w:rsid w:val="00C175EC"/>
    <w:rsid w:val="00C17A42"/>
    <w:rsid w:val="00C20A89"/>
    <w:rsid w:val="00C20B80"/>
    <w:rsid w:val="00C21185"/>
    <w:rsid w:val="00C214ED"/>
    <w:rsid w:val="00C21523"/>
    <w:rsid w:val="00C21AB3"/>
    <w:rsid w:val="00C2458F"/>
    <w:rsid w:val="00C24EA3"/>
    <w:rsid w:val="00C25101"/>
    <w:rsid w:val="00C26361"/>
    <w:rsid w:val="00C275A6"/>
    <w:rsid w:val="00C27722"/>
    <w:rsid w:val="00C27B0C"/>
    <w:rsid w:val="00C27C95"/>
    <w:rsid w:val="00C30130"/>
    <w:rsid w:val="00C30710"/>
    <w:rsid w:val="00C30DBC"/>
    <w:rsid w:val="00C315E9"/>
    <w:rsid w:val="00C31CFA"/>
    <w:rsid w:val="00C324E8"/>
    <w:rsid w:val="00C32713"/>
    <w:rsid w:val="00C3523F"/>
    <w:rsid w:val="00C35734"/>
    <w:rsid w:val="00C35B89"/>
    <w:rsid w:val="00C3605C"/>
    <w:rsid w:val="00C375BC"/>
    <w:rsid w:val="00C40473"/>
    <w:rsid w:val="00C423E6"/>
    <w:rsid w:val="00C429BA"/>
    <w:rsid w:val="00C4363F"/>
    <w:rsid w:val="00C43F47"/>
    <w:rsid w:val="00C46262"/>
    <w:rsid w:val="00C46A24"/>
    <w:rsid w:val="00C47004"/>
    <w:rsid w:val="00C477FF"/>
    <w:rsid w:val="00C47D58"/>
    <w:rsid w:val="00C50BDD"/>
    <w:rsid w:val="00C5188A"/>
    <w:rsid w:val="00C51F27"/>
    <w:rsid w:val="00C571D6"/>
    <w:rsid w:val="00C57C9D"/>
    <w:rsid w:val="00C60A38"/>
    <w:rsid w:val="00C61D09"/>
    <w:rsid w:val="00C62B71"/>
    <w:rsid w:val="00C641CC"/>
    <w:rsid w:val="00C642FC"/>
    <w:rsid w:val="00C647C2"/>
    <w:rsid w:val="00C663D9"/>
    <w:rsid w:val="00C66B8D"/>
    <w:rsid w:val="00C66F8E"/>
    <w:rsid w:val="00C6792D"/>
    <w:rsid w:val="00C71EFF"/>
    <w:rsid w:val="00C72C57"/>
    <w:rsid w:val="00C732BB"/>
    <w:rsid w:val="00C73BF5"/>
    <w:rsid w:val="00C748A0"/>
    <w:rsid w:val="00C74F2B"/>
    <w:rsid w:val="00C75C74"/>
    <w:rsid w:val="00C76E20"/>
    <w:rsid w:val="00C8088B"/>
    <w:rsid w:val="00C80B29"/>
    <w:rsid w:val="00C819A9"/>
    <w:rsid w:val="00C8220E"/>
    <w:rsid w:val="00C85DB4"/>
    <w:rsid w:val="00C8731A"/>
    <w:rsid w:val="00C874D9"/>
    <w:rsid w:val="00C901DE"/>
    <w:rsid w:val="00C93B1B"/>
    <w:rsid w:val="00C95B8E"/>
    <w:rsid w:val="00C974CB"/>
    <w:rsid w:val="00C976E7"/>
    <w:rsid w:val="00CA0958"/>
    <w:rsid w:val="00CA3400"/>
    <w:rsid w:val="00CA380D"/>
    <w:rsid w:val="00CB003A"/>
    <w:rsid w:val="00CB1166"/>
    <w:rsid w:val="00CB42FA"/>
    <w:rsid w:val="00CB4567"/>
    <w:rsid w:val="00CB4B14"/>
    <w:rsid w:val="00CB5FD9"/>
    <w:rsid w:val="00CB63A8"/>
    <w:rsid w:val="00CC01E4"/>
    <w:rsid w:val="00CC08B2"/>
    <w:rsid w:val="00CC3B0C"/>
    <w:rsid w:val="00CC48E0"/>
    <w:rsid w:val="00CC5C54"/>
    <w:rsid w:val="00CC5EB1"/>
    <w:rsid w:val="00CD0578"/>
    <w:rsid w:val="00CD186E"/>
    <w:rsid w:val="00CD4B04"/>
    <w:rsid w:val="00CD500F"/>
    <w:rsid w:val="00CD78C9"/>
    <w:rsid w:val="00CE129B"/>
    <w:rsid w:val="00CE1CDC"/>
    <w:rsid w:val="00CE2F74"/>
    <w:rsid w:val="00CE3696"/>
    <w:rsid w:val="00CE438B"/>
    <w:rsid w:val="00CE4778"/>
    <w:rsid w:val="00CE53BF"/>
    <w:rsid w:val="00CE5759"/>
    <w:rsid w:val="00CF09D3"/>
    <w:rsid w:val="00CF1DB6"/>
    <w:rsid w:val="00CF306A"/>
    <w:rsid w:val="00CF3D03"/>
    <w:rsid w:val="00CF438F"/>
    <w:rsid w:val="00CF5535"/>
    <w:rsid w:val="00CF6563"/>
    <w:rsid w:val="00CF7E2C"/>
    <w:rsid w:val="00D003F8"/>
    <w:rsid w:val="00D01248"/>
    <w:rsid w:val="00D03002"/>
    <w:rsid w:val="00D0313C"/>
    <w:rsid w:val="00D032FB"/>
    <w:rsid w:val="00D038A1"/>
    <w:rsid w:val="00D03B90"/>
    <w:rsid w:val="00D06A7D"/>
    <w:rsid w:val="00D0799F"/>
    <w:rsid w:val="00D07E7E"/>
    <w:rsid w:val="00D10ACB"/>
    <w:rsid w:val="00D10B80"/>
    <w:rsid w:val="00D11B4F"/>
    <w:rsid w:val="00D12845"/>
    <w:rsid w:val="00D12897"/>
    <w:rsid w:val="00D12D2A"/>
    <w:rsid w:val="00D13081"/>
    <w:rsid w:val="00D132DB"/>
    <w:rsid w:val="00D13365"/>
    <w:rsid w:val="00D1400B"/>
    <w:rsid w:val="00D1464C"/>
    <w:rsid w:val="00D14F17"/>
    <w:rsid w:val="00D15A17"/>
    <w:rsid w:val="00D16F7E"/>
    <w:rsid w:val="00D171FF"/>
    <w:rsid w:val="00D17764"/>
    <w:rsid w:val="00D2262D"/>
    <w:rsid w:val="00D244D7"/>
    <w:rsid w:val="00D24AB5"/>
    <w:rsid w:val="00D24E8F"/>
    <w:rsid w:val="00D2563F"/>
    <w:rsid w:val="00D25F2B"/>
    <w:rsid w:val="00D26DB8"/>
    <w:rsid w:val="00D303CD"/>
    <w:rsid w:val="00D3046D"/>
    <w:rsid w:val="00D305F5"/>
    <w:rsid w:val="00D308BB"/>
    <w:rsid w:val="00D30ADA"/>
    <w:rsid w:val="00D315E7"/>
    <w:rsid w:val="00D315FE"/>
    <w:rsid w:val="00D32BCB"/>
    <w:rsid w:val="00D32DDE"/>
    <w:rsid w:val="00D3412A"/>
    <w:rsid w:val="00D34333"/>
    <w:rsid w:val="00D348DC"/>
    <w:rsid w:val="00D3491D"/>
    <w:rsid w:val="00D35DC6"/>
    <w:rsid w:val="00D3659A"/>
    <w:rsid w:val="00D36B78"/>
    <w:rsid w:val="00D40B4A"/>
    <w:rsid w:val="00D4150A"/>
    <w:rsid w:val="00D41A52"/>
    <w:rsid w:val="00D41C0F"/>
    <w:rsid w:val="00D42BC2"/>
    <w:rsid w:val="00D43AD0"/>
    <w:rsid w:val="00D45325"/>
    <w:rsid w:val="00D45581"/>
    <w:rsid w:val="00D459C3"/>
    <w:rsid w:val="00D45FC0"/>
    <w:rsid w:val="00D46CD4"/>
    <w:rsid w:val="00D50107"/>
    <w:rsid w:val="00D50AA1"/>
    <w:rsid w:val="00D50B58"/>
    <w:rsid w:val="00D5139F"/>
    <w:rsid w:val="00D51540"/>
    <w:rsid w:val="00D51973"/>
    <w:rsid w:val="00D525F9"/>
    <w:rsid w:val="00D53815"/>
    <w:rsid w:val="00D53ACD"/>
    <w:rsid w:val="00D5419E"/>
    <w:rsid w:val="00D5481B"/>
    <w:rsid w:val="00D54F88"/>
    <w:rsid w:val="00D55817"/>
    <w:rsid w:val="00D55E35"/>
    <w:rsid w:val="00D5604A"/>
    <w:rsid w:val="00D57D3D"/>
    <w:rsid w:val="00D61885"/>
    <w:rsid w:val="00D61B7F"/>
    <w:rsid w:val="00D62AB2"/>
    <w:rsid w:val="00D62AD8"/>
    <w:rsid w:val="00D636F2"/>
    <w:rsid w:val="00D64147"/>
    <w:rsid w:val="00D6572D"/>
    <w:rsid w:val="00D66923"/>
    <w:rsid w:val="00D71788"/>
    <w:rsid w:val="00D71948"/>
    <w:rsid w:val="00D71E90"/>
    <w:rsid w:val="00D72F80"/>
    <w:rsid w:val="00D74B0E"/>
    <w:rsid w:val="00D76625"/>
    <w:rsid w:val="00D76F44"/>
    <w:rsid w:val="00D801DC"/>
    <w:rsid w:val="00D803A4"/>
    <w:rsid w:val="00D81350"/>
    <w:rsid w:val="00D824CB"/>
    <w:rsid w:val="00D86F7A"/>
    <w:rsid w:val="00D9329A"/>
    <w:rsid w:val="00D93CD7"/>
    <w:rsid w:val="00D94A70"/>
    <w:rsid w:val="00D94BBC"/>
    <w:rsid w:val="00D95795"/>
    <w:rsid w:val="00D95928"/>
    <w:rsid w:val="00D96CC2"/>
    <w:rsid w:val="00D97AC6"/>
    <w:rsid w:val="00DA01AC"/>
    <w:rsid w:val="00DA113E"/>
    <w:rsid w:val="00DA1533"/>
    <w:rsid w:val="00DA1830"/>
    <w:rsid w:val="00DA1E9F"/>
    <w:rsid w:val="00DA1EB0"/>
    <w:rsid w:val="00DA24E1"/>
    <w:rsid w:val="00DA432F"/>
    <w:rsid w:val="00DA4429"/>
    <w:rsid w:val="00DA67C5"/>
    <w:rsid w:val="00DA6EAC"/>
    <w:rsid w:val="00DA7A9D"/>
    <w:rsid w:val="00DB5971"/>
    <w:rsid w:val="00DB5D63"/>
    <w:rsid w:val="00DB70E3"/>
    <w:rsid w:val="00DC17B4"/>
    <w:rsid w:val="00DC2028"/>
    <w:rsid w:val="00DC231F"/>
    <w:rsid w:val="00DC5022"/>
    <w:rsid w:val="00DC5E12"/>
    <w:rsid w:val="00DC5E26"/>
    <w:rsid w:val="00DC6162"/>
    <w:rsid w:val="00DC7460"/>
    <w:rsid w:val="00DD0A8E"/>
    <w:rsid w:val="00DD10B5"/>
    <w:rsid w:val="00DD40BA"/>
    <w:rsid w:val="00DD442C"/>
    <w:rsid w:val="00DD51EF"/>
    <w:rsid w:val="00DD51F5"/>
    <w:rsid w:val="00DD5675"/>
    <w:rsid w:val="00DD6502"/>
    <w:rsid w:val="00DD7E5A"/>
    <w:rsid w:val="00DE07E5"/>
    <w:rsid w:val="00DE1760"/>
    <w:rsid w:val="00DE2DE8"/>
    <w:rsid w:val="00DE3987"/>
    <w:rsid w:val="00DE3DEE"/>
    <w:rsid w:val="00DE4501"/>
    <w:rsid w:val="00DF289F"/>
    <w:rsid w:val="00DF3161"/>
    <w:rsid w:val="00DF4128"/>
    <w:rsid w:val="00DF417D"/>
    <w:rsid w:val="00DF4F33"/>
    <w:rsid w:val="00DF6023"/>
    <w:rsid w:val="00DF7276"/>
    <w:rsid w:val="00DF7839"/>
    <w:rsid w:val="00DF790A"/>
    <w:rsid w:val="00E01142"/>
    <w:rsid w:val="00E015B0"/>
    <w:rsid w:val="00E016A5"/>
    <w:rsid w:val="00E02592"/>
    <w:rsid w:val="00E02DEC"/>
    <w:rsid w:val="00E031BC"/>
    <w:rsid w:val="00E03416"/>
    <w:rsid w:val="00E0479A"/>
    <w:rsid w:val="00E05689"/>
    <w:rsid w:val="00E05851"/>
    <w:rsid w:val="00E0595F"/>
    <w:rsid w:val="00E05B99"/>
    <w:rsid w:val="00E05F95"/>
    <w:rsid w:val="00E07FD0"/>
    <w:rsid w:val="00E107B6"/>
    <w:rsid w:val="00E12CB3"/>
    <w:rsid w:val="00E13A67"/>
    <w:rsid w:val="00E149ED"/>
    <w:rsid w:val="00E15269"/>
    <w:rsid w:val="00E20411"/>
    <w:rsid w:val="00E205D5"/>
    <w:rsid w:val="00E21CFB"/>
    <w:rsid w:val="00E22FD1"/>
    <w:rsid w:val="00E242EF"/>
    <w:rsid w:val="00E2485D"/>
    <w:rsid w:val="00E25992"/>
    <w:rsid w:val="00E26710"/>
    <w:rsid w:val="00E268B8"/>
    <w:rsid w:val="00E26DC0"/>
    <w:rsid w:val="00E27390"/>
    <w:rsid w:val="00E27B9D"/>
    <w:rsid w:val="00E30273"/>
    <w:rsid w:val="00E317E9"/>
    <w:rsid w:val="00E31E5A"/>
    <w:rsid w:val="00E32488"/>
    <w:rsid w:val="00E324AC"/>
    <w:rsid w:val="00E3280B"/>
    <w:rsid w:val="00E32D95"/>
    <w:rsid w:val="00E33841"/>
    <w:rsid w:val="00E33906"/>
    <w:rsid w:val="00E33B1E"/>
    <w:rsid w:val="00E34A78"/>
    <w:rsid w:val="00E42353"/>
    <w:rsid w:val="00E43859"/>
    <w:rsid w:val="00E43B0B"/>
    <w:rsid w:val="00E46DF5"/>
    <w:rsid w:val="00E47522"/>
    <w:rsid w:val="00E510F2"/>
    <w:rsid w:val="00E52DEA"/>
    <w:rsid w:val="00E53F4B"/>
    <w:rsid w:val="00E61F38"/>
    <w:rsid w:val="00E620A1"/>
    <w:rsid w:val="00E629BE"/>
    <w:rsid w:val="00E62DD0"/>
    <w:rsid w:val="00E63761"/>
    <w:rsid w:val="00E64F9B"/>
    <w:rsid w:val="00E65023"/>
    <w:rsid w:val="00E65886"/>
    <w:rsid w:val="00E7066D"/>
    <w:rsid w:val="00E716C2"/>
    <w:rsid w:val="00E71913"/>
    <w:rsid w:val="00E71B1F"/>
    <w:rsid w:val="00E7206A"/>
    <w:rsid w:val="00E7272D"/>
    <w:rsid w:val="00E74303"/>
    <w:rsid w:val="00E74A9A"/>
    <w:rsid w:val="00E74C83"/>
    <w:rsid w:val="00E751A2"/>
    <w:rsid w:val="00E773D4"/>
    <w:rsid w:val="00E7747C"/>
    <w:rsid w:val="00E7764B"/>
    <w:rsid w:val="00E809C8"/>
    <w:rsid w:val="00E816AF"/>
    <w:rsid w:val="00E81AD7"/>
    <w:rsid w:val="00E81C95"/>
    <w:rsid w:val="00E8353E"/>
    <w:rsid w:val="00E83722"/>
    <w:rsid w:val="00E8499E"/>
    <w:rsid w:val="00E85DA0"/>
    <w:rsid w:val="00E86509"/>
    <w:rsid w:val="00E86B84"/>
    <w:rsid w:val="00E8702A"/>
    <w:rsid w:val="00E874AC"/>
    <w:rsid w:val="00E9070B"/>
    <w:rsid w:val="00E90F15"/>
    <w:rsid w:val="00E9204A"/>
    <w:rsid w:val="00E92527"/>
    <w:rsid w:val="00E92EE1"/>
    <w:rsid w:val="00E9609E"/>
    <w:rsid w:val="00E96B83"/>
    <w:rsid w:val="00E96EF9"/>
    <w:rsid w:val="00E97F1F"/>
    <w:rsid w:val="00EA0634"/>
    <w:rsid w:val="00EA111F"/>
    <w:rsid w:val="00EA32FE"/>
    <w:rsid w:val="00EA362B"/>
    <w:rsid w:val="00EA366E"/>
    <w:rsid w:val="00EA513E"/>
    <w:rsid w:val="00EA69F0"/>
    <w:rsid w:val="00EA79C0"/>
    <w:rsid w:val="00EA79CC"/>
    <w:rsid w:val="00EB0042"/>
    <w:rsid w:val="00EB08BF"/>
    <w:rsid w:val="00EB0A01"/>
    <w:rsid w:val="00EB22EA"/>
    <w:rsid w:val="00EB363C"/>
    <w:rsid w:val="00EB4BC9"/>
    <w:rsid w:val="00EB5BF6"/>
    <w:rsid w:val="00EB6CC4"/>
    <w:rsid w:val="00EB6CD4"/>
    <w:rsid w:val="00EC09DC"/>
    <w:rsid w:val="00EC15F3"/>
    <w:rsid w:val="00EC418A"/>
    <w:rsid w:val="00EC54F7"/>
    <w:rsid w:val="00EC60CE"/>
    <w:rsid w:val="00EC6B9A"/>
    <w:rsid w:val="00EC7433"/>
    <w:rsid w:val="00EC75B2"/>
    <w:rsid w:val="00ED06BD"/>
    <w:rsid w:val="00ED1A24"/>
    <w:rsid w:val="00ED2949"/>
    <w:rsid w:val="00ED3544"/>
    <w:rsid w:val="00ED3A92"/>
    <w:rsid w:val="00ED3FA8"/>
    <w:rsid w:val="00ED59E7"/>
    <w:rsid w:val="00ED6306"/>
    <w:rsid w:val="00EE1248"/>
    <w:rsid w:val="00EE393D"/>
    <w:rsid w:val="00EE3D79"/>
    <w:rsid w:val="00EE60B9"/>
    <w:rsid w:val="00EE7A83"/>
    <w:rsid w:val="00EE7FA8"/>
    <w:rsid w:val="00EF00A0"/>
    <w:rsid w:val="00EF011F"/>
    <w:rsid w:val="00EF19DE"/>
    <w:rsid w:val="00EF1CCB"/>
    <w:rsid w:val="00EF1EE7"/>
    <w:rsid w:val="00EF2940"/>
    <w:rsid w:val="00EF2A4A"/>
    <w:rsid w:val="00EF2F11"/>
    <w:rsid w:val="00EF312B"/>
    <w:rsid w:val="00EF3213"/>
    <w:rsid w:val="00EF4835"/>
    <w:rsid w:val="00EF5689"/>
    <w:rsid w:val="00EF7E02"/>
    <w:rsid w:val="00F00702"/>
    <w:rsid w:val="00F00D1E"/>
    <w:rsid w:val="00F01500"/>
    <w:rsid w:val="00F04616"/>
    <w:rsid w:val="00F06A93"/>
    <w:rsid w:val="00F070E6"/>
    <w:rsid w:val="00F10DC5"/>
    <w:rsid w:val="00F11A80"/>
    <w:rsid w:val="00F11FF9"/>
    <w:rsid w:val="00F12CEA"/>
    <w:rsid w:val="00F134D3"/>
    <w:rsid w:val="00F13668"/>
    <w:rsid w:val="00F14500"/>
    <w:rsid w:val="00F14E86"/>
    <w:rsid w:val="00F15359"/>
    <w:rsid w:val="00F1559F"/>
    <w:rsid w:val="00F1648D"/>
    <w:rsid w:val="00F16545"/>
    <w:rsid w:val="00F16DFB"/>
    <w:rsid w:val="00F17559"/>
    <w:rsid w:val="00F201FC"/>
    <w:rsid w:val="00F213A9"/>
    <w:rsid w:val="00F24B19"/>
    <w:rsid w:val="00F273C9"/>
    <w:rsid w:val="00F33FC9"/>
    <w:rsid w:val="00F3419E"/>
    <w:rsid w:val="00F34A82"/>
    <w:rsid w:val="00F34F85"/>
    <w:rsid w:val="00F35F3F"/>
    <w:rsid w:val="00F36920"/>
    <w:rsid w:val="00F41969"/>
    <w:rsid w:val="00F42E6A"/>
    <w:rsid w:val="00F44476"/>
    <w:rsid w:val="00F44A94"/>
    <w:rsid w:val="00F460B5"/>
    <w:rsid w:val="00F47717"/>
    <w:rsid w:val="00F5186E"/>
    <w:rsid w:val="00F518A2"/>
    <w:rsid w:val="00F5339D"/>
    <w:rsid w:val="00F53C59"/>
    <w:rsid w:val="00F54C78"/>
    <w:rsid w:val="00F54CD7"/>
    <w:rsid w:val="00F55A68"/>
    <w:rsid w:val="00F6356E"/>
    <w:rsid w:val="00F63860"/>
    <w:rsid w:val="00F63A77"/>
    <w:rsid w:val="00F643DD"/>
    <w:rsid w:val="00F65796"/>
    <w:rsid w:val="00F658BF"/>
    <w:rsid w:val="00F659C2"/>
    <w:rsid w:val="00F65F37"/>
    <w:rsid w:val="00F66CE2"/>
    <w:rsid w:val="00F67FC1"/>
    <w:rsid w:val="00F71E6B"/>
    <w:rsid w:val="00F725F6"/>
    <w:rsid w:val="00F751B4"/>
    <w:rsid w:val="00F766EB"/>
    <w:rsid w:val="00F76C6F"/>
    <w:rsid w:val="00F770F9"/>
    <w:rsid w:val="00F776E1"/>
    <w:rsid w:val="00F81187"/>
    <w:rsid w:val="00F8209E"/>
    <w:rsid w:val="00F84B1E"/>
    <w:rsid w:val="00F84C36"/>
    <w:rsid w:val="00F854A2"/>
    <w:rsid w:val="00F87804"/>
    <w:rsid w:val="00F92BCD"/>
    <w:rsid w:val="00F92D2D"/>
    <w:rsid w:val="00F934B4"/>
    <w:rsid w:val="00F95057"/>
    <w:rsid w:val="00F957DE"/>
    <w:rsid w:val="00FA080B"/>
    <w:rsid w:val="00FA13D6"/>
    <w:rsid w:val="00FA1837"/>
    <w:rsid w:val="00FA1A38"/>
    <w:rsid w:val="00FA1D35"/>
    <w:rsid w:val="00FA254D"/>
    <w:rsid w:val="00FA4982"/>
    <w:rsid w:val="00FA4C08"/>
    <w:rsid w:val="00FA6E1B"/>
    <w:rsid w:val="00FB0251"/>
    <w:rsid w:val="00FB08EE"/>
    <w:rsid w:val="00FB0CA5"/>
    <w:rsid w:val="00FB1F5A"/>
    <w:rsid w:val="00FB3A10"/>
    <w:rsid w:val="00FB56AF"/>
    <w:rsid w:val="00FB71C9"/>
    <w:rsid w:val="00FB72A9"/>
    <w:rsid w:val="00FC197E"/>
    <w:rsid w:val="00FC307B"/>
    <w:rsid w:val="00FC3326"/>
    <w:rsid w:val="00FC3A3D"/>
    <w:rsid w:val="00FC4089"/>
    <w:rsid w:val="00FC4624"/>
    <w:rsid w:val="00FC5382"/>
    <w:rsid w:val="00FC58D1"/>
    <w:rsid w:val="00FC5D11"/>
    <w:rsid w:val="00FC5EEB"/>
    <w:rsid w:val="00FC5FD5"/>
    <w:rsid w:val="00FC6348"/>
    <w:rsid w:val="00FD0E2D"/>
    <w:rsid w:val="00FD1C14"/>
    <w:rsid w:val="00FD31C8"/>
    <w:rsid w:val="00FD33CD"/>
    <w:rsid w:val="00FD348B"/>
    <w:rsid w:val="00FD3809"/>
    <w:rsid w:val="00FD538E"/>
    <w:rsid w:val="00FD590E"/>
    <w:rsid w:val="00FD61CF"/>
    <w:rsid w:val="00FD6242"/>
    <w:rsid w:val="00FD6359"/>
    <w:rsid w:val="00FD69CC"/>
    <w:rsid w:val="00FD6E8E"/>
    <w:rsid w:val="00FE1662"/>
    <w:rsid w:val="00FE1837"/>
    <w:rsid w:val="00FE2586"/>
    <w:rsid w:val="00FE32CC"/>
    <w:rsid w:val="00FE34F4"/>
    <w:rsid w:val="00FE3BAB"/>
    <w:rsid w:val="00FE6D38"/>
    <w:rsid w:val="00FE788E"/>
    <w:rsid w:val="00FF00ED"/>
    <w:rsid w:val="00FF06DF"/>
    <w:rsid w:val="00FF1710"/>
    <w:rsid w:val="00FF212D"/>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22" fillcolor="none [3208]" strokecolor="none [3041]">
      <v:fill color="none [3208]"/>
      <v:stroke color="none [3041]" weight="3pt"/>
      <v:shadow on="t" type="perspective" color="none [1608]" opacity=".5" offset="1pt" offset2="-1pt"/>
      <o:colormru v:ext="edit" colors="#06f,yellow"/>
      <o:colormenu v:ext="edit" fillcolor="#ffc000" strokecolor="#06f"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paragraph" w:styleId="4">
    <w:name w:val="heading 4"/>
    <w:basedOn w:val="a"/>
    <w:next w:val="a"/>
    <w:link w:val="4Char"/>
    <w:semiHidden/>
    <w:unhideWhenUsed/>
    <w:qFormat/>
    <w:rsid w:val="0054078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54078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D5D5"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 w:type="character" w:styleId="af">
    <w:name w:val="Intense Emphasis"/>
    <w:basedOn w:val="a0"/>
    <w:uiPriority w:val="21"/>
    <w:qFormat/>
    <w:rsid w:val="00AD796F"/>
    <w:rPr>
      <w:b/>
      <w:bCs/>
      <w:i/>
      <w:iCs/>
      <w:color w:val="918415" w:themeColor="accent1"/>
    </w:rPr>
  </w:style>
  <w:style w:type="paragraph" w:styleId="af0">
    <w:name w:val="Title"/>
    <w:basedOn w:val="a"/>
    <w:next w:val="a"/>
    <w:link w:val="Char2"/>
    <w:qFormat/>
    <w:rsid w:val="00AD796F"/>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f0"/>
    <w:rsid w:val="00AD796F"/>
    <w:rPr>
      <w:rFonts w:asciiTheme="majorHAnsi" w:hAnsiTheme="majorHAnsi" w:cstheme="majorBidi"/>
      <w:b/>
      <w:bCs/>
      <w:kern w:val="2"/>
      <w:sz w:val="32"/>
      <w:szCs w:val="32"/>
    </w:rPr>
  </w:style>
  <w:style w:type="character" w:styleId="af1">
    <w:name w:val="Book Title"/>
    <w:basedOn w:val="a0"/>
    <w:uiPriority w:val="33"/>
    <w:qFormat/>
    <w:rsid w:val="00313A8E"/>
    <w:rPr>
      <w:b/>
      <w:bCs/>
      <w:smallCaps/>
      <w:spacing w:val="5"/>
    </w:rPr>
  </w:style>
  <w:style w:type="character" w:styleId="af2">
    <w:name w:val="annotation reference"/>
    <w:basedOn w:val="a0"/>
    <w:rsid w:val="006B76A1"/>
    <w:rPr>
      <w:sz w:val="21"/>
      <w:szCs w:val="21"/>
    </w:rPr>
  </w:style>
  <w:style w:type="paragraph" w:styleId="af3">
    <w:name w:val="annotation text"/>
    <w:basedOn w:val="a"/>
    <w:link w:val="Char3"/>
    <w:rsid w:val="006B76A1"/>
    <w:pPr>
      <w:jc w:val="left"/>
    </w:pPr>
  </w:style>
  <w:style w:type="character" w:customStyle="1" w:styleId="Char3">
    <w:name w:val="批注文字 Char"/>
    <w:basedOn w:val="a0"/>
    <w:link w:val="af3"/>
    <w:rsid w:val="006B76A1"/>
    <w:rPr>
      <w:kern w:val="2"/>
      <w:sz w:val="21"/>
      <w:szCs w:val="24"/>
    </w:rPr>
  </w:style>
  <w:style w:type="paragraph" w:styleId="af4">
    <w:name w:val="annotation subject"/>
    <w:basedOn w:val="af3"/>
    <w:next w:val="af3"/>
    <w:link w:val="Char4"/>
    <w:rsid w:val="006B76A1"/>
    <w:rPr>
      <w:b/>
      <w:bCs/>
    </w:rPr>
  </w:style>
  <w:style w:type="character" w:customStyle="1" w:styleId="Char4">
    <w:name w:val="批注主题 Char"/>
    <w:basedOn w:val="Char3"/>
    <w:link w:val="af4"/>
    <w:rsid w:val="006B76A1"/>
    <w:rPr>
      <w:b/>
      <w:bCs/>
    </w:rPr>
  </w:style>
  <w:style w:type="character" w:customStyle="1" w:styleId="date">
    <w:name w:val="date"/>
    <w:basedOn w:val="a0"/>
    <w:rsid w:val="00251E1A"/>
  </w:style>
  <w:style w:type="character" w:customStyle="1" w:styleId="4Char">
    <w:name w:val="标题 4 Char"/>
    <w:basedOn w:val="a0"/>
    <w:link w:val="4"/>
    <w:semiHidden/>
    <w:rsid w:val="00540784"/>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540784"/>
    <w:rPr>
      <w:b/>
      <w:bCs/>
      <w:kern w:val="2"/>
      <w:sz w:val="28"/>
      <w:szCs w:val="28"/>
    </w:rPr>
  </w:style>
</w:styles>
</file>

<file path=word/webSettings.xml><?xml version="1.0" encoding="utf-8"?>
<w:webSettings xmlns:r="http://schemas.openxmlformats.org/officeDocument/2006/relationships" xmlns:w="http://schemas.openxmlformats.org/wordprocessingml/2006/main">
  <w:divs>
    <w:div w:id="30345894">
      <w:bodyDiv w:val="1"/>
      <w:marLeft w:val="0"/>
      <w:marRight w:val="0"/>
      <w:marTop w:val="0"/>
      <w:marBottom w:val="0"/>
      <w:divBdr>
        <w:top w:val="none" w:sz="0" w:space="0" w:color="auto"/>
        <w:left w:val="none" w:sz="0" w:space="0" w:color="auto"/>
        <w:bottom w:val="none" w:sz="0" w:space="0" w:color="auto"/>
        <w:right w:val="none" w:sz="0" w:space="0" w:color="auto"/>
      </w:divBdr>
    </w:div>
    <w:div w:id="89594882">
      <w:bodyDiv w:val="1"/>
      <w:marLeft w:val="0"/>
      <w:marRight w:val="0"/>
      <w:marTop w:val="0"/>
      <w:marBottom w:val="0"/>
      <w:divBdr>
        <w:top w:val="none" w:sz="0" w:space="0" w:color="auto"/>
        <w:left w:val="none" w:sz="0" w:space="0" w:color="auto"/>
        <w:bottom w:val="none" w:sz="0" w:space="0" w:color="auto"/>
        <w:right w:val="none" w:sz="0" w:space="0" w:color="auto"/>
      </w:divBdr>
    </w:div>
    <w:div w:id="90204937">
      <w:bodyDiv w:val="1"/>
      <w:marLeft w:val="0"/>
      <w:marRight w:val="0"/>
      <w:marTop w:val="0"/>
      <w:marBottom w:val="0"/>
      <w:divBdr>
        <w:top w:val="none" w:sz="0" w:space="0" w:color="auto"/>
        <w:left w:val="none" w:sz="0" w:space="0" w:color="auto"/>
        <w:bottom w:val="none" w:sz="0" w:space="0" w:color="auto"/>
        <w:right w:val="none" w:sz="0" w:space="0" w:color="auto"/>
      </w:divBdr>
    </w:div>
    <w:div w:id="104084692">
      <w:bodyDiv w:val="1"/>
      <w:marLeft w:val="0"/>
      <w:marRight w:val="0"/>
      <w:marTop w:val="0"/>
      <w:marBottom w:val="0"/>
      <w:divBdr>
        <w:top w:val="none" w:sz="0" w:space="0" w:color="auto"/>
        <w:left w:val="none" w:sz="0" w:space="0" w:color="auto"/>
        <w:bottom w:val="none" w:sz="0" w:space="0" w:color="auto"/>
        <w:right w:val="none" w:sz="0" w:space="0" w:color="auto"/>
      </w:divBdr>
      <w:divsChild>
        <w:div w:id="930045718">
          <w:marLeft w:val="0"/>
          <w:marRight w:val="0"/>
          <w:marTop w:val="0"/>
          <w:marBottom w:val="0"/>
          <w:divBdr>
            <w:top w:val="none" w:sz="0" w:space="0" w:color="auto"/>
            <w:left w:val="none" w:sz="0" w:space="0" w:color="auto"/>
            <w:bottom w:val="none" w:sz="0" w:space="0" w:color="auto"/>
            <w:right w:val="none" w:sz="0" w:space="0" w:color="auto"/>
          </w:divBdr>
        </w:div>
      </w:divsChild>
    </w:div>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180093503">
      <w:bodyDiv w:val="1"/>
      <w:marLeft w:val="0"/>
      <w:marRight w:val="0"/>
      <w:marTop w:val="0"/>
      <w:marBottom w:val="0"/>
      <w:divBdr>
        <w:top w:val="none" w:sz="0" w:space="0" w:color="auto"/>
        <w:left w:val="none" w:sz="0" w:space="0" w:color="auto"/>
        <w:bottom w:val="none" w:sz="0" w:space="0" w:color="auto"/>
        <w:right w:val="none" w:sz="0" w:space="0" w:color="auto"/>
      </w:divBdr>
      <w:divsChild>
        <w:div w:id="1016230260">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344598691">
      <w:bodyDiv w:val="1"/>
      <w:marLeft w:val="0"/>
      <w:marRight w:val="0"/>
      <w:marTop w:val="0"/>
      <w:marBottom w:val="0"/>
      <w:divBdr>
        <w:top w:val="none" w:sz="0" w:space="0" w:color="auto"/>
        <w:left w:val="none" w:sz="0" w:space="0" w:color="auto"/>
        <w:bottom w:val="none" w:sz="0" w:space="0" w:color="auto"/>
        <w:right w:val="none" w:sz="0" w:space="0" w:color="auto"/>
      </w:divBdr>
      <w:divsChild>
        <w:div w:id="1450783238">
          <w:marLeft w:val="0"/>
          <w:marRight w:val="0"/>
          <w:marTop w:val="0"/>
          <w:marBottom w:val="0"/>
          <w:divBdr>
            <w:top w:val="none" w:sz="0" w:space="0" w:color="auto"/>
            <w:left w:val="none" w:sz="0" w:space="0" w:color="auto"/>
            <w:bottom w:val="none" w:sz="0" w:space="0" w:color="auto"/>
            <w:right w:val="none" w:sz="0" w:space="0" w:color="auto"/>
          </w:divBdr>
          <w:divsChild>
            <w:div w:id="188563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06836">
      <w:bodyDiv w:val="1"/>
      <w:marLeft w:val="0"/>
      <w:marRight w:val="0"/>
      <w:marTop w:val="0"/>
      <w:marBottom w:val="0"/>
      <w:divBdr>
        <w:top w:val="none" w:sz="0" w:space="0" w:color="auto"/>
        <w:left w:val="none" w:sz="0" w:space="0" w:color="auto"/>
        <w:bottom w:val="none" w:sz="0" w:space="0" w:color="auto"/>
        <w:right w:val="none" w:sz="0" w:space="0" w:color="auto"/>
      </w:divBdr>
      <w:divsChild>
        <w:div w:id="1903980903">
          <w:marLeft w:val="0"/>
          <w:marRight w:val="0"/>
          <w:marTop w:val="107"/>
          <w:marBottom w:val="107"/>
          <w:divBdr>
            <w:top w:val="none" w:sz="0" w:space="0" w:color="auto"/>
            <w:left w:val="none" w:sz="0" w:space="0" w:color="auto"/>
            <w:bottom w:val="none" w:sz="0" w:space="0" w:color="auto"/>
            <w:right w:val="none" w:sz="0" w:space="0" w:color="auto"/>
          </w:divBdr>
          <w:divsChild>
            <w:div w:id="1872722038">
              <w:marLeft w:val="0"/>
              <w:marRight w:val="0"/>
              <w:marTop w:val="0"/>
              <w:marBottom w:val="0"/>
              <w:divBdr>
                <w:top w:val="none" w:sz="0" w:space="0" w:color="auto"/>
                <w:left w:val="none" w:sz="0" w:space="0" w:color="auto"/>
                <w:bottom w:val="none" w:sz="0" w:space="0" w:color="auto"/>
                <w:right w:val="single" w:sz="8" w:space="11" w:color="EEEBE3"/>
              </w:divBdr>
              <w:divsChild>
                <w:div w:id="1825657414">
                  <w:marLeft w:val="0"/>
                  <w:marRight w:val="0"/>
                  <w:marTop w:val="161"/>
                  <w:marBottom w:val="0"/>
                  <w:divBdr>
                    <w:top w:val="single" w:sz="4" w:space="8" w:color="EEEBE3"/>
                    <w:left w:val="single" w:sz="4" w:space="8" w:color="EEEBE3"/>
                    <w:bottom w:val="single" w:sz="4" w:space="8" w:color="EEEBE3"/>
                    <w:right w:val="single" w:sz="4" w:space="8" w:color="EEEBE3"/>
                  </w:divBdr>
                </w:div>
              </w:divsChild>
            </w:div>
          </w:divsChild>
        </w:div>
      </w:divsChild>
    </w:div>
    <w:div w:id="525095573">
      <w:bodyDiv w:val="1"/>
      <w:marLeft w:val="0"/>
      <w:marRight w:val="0"/>
      <w:marTop w:val="0"/>
      <w:marBottom w:val="0"/>
      <w:divBdr>
        <w:top w:val="none" w:sz="0" w:space="0" w:color="auto"/>
        <w:left w:val="none" w:sz="0" w:space="0" w:color="auto"/>
        <w:bottom w:val="none" w:sz="0" w:space="0" w:color="auto"/>
        <w:right w:val="none" w:sz="0" w:space="0" w:color="auto"/>
      </w:divBdr>
    </w:div>
    <w:div w:id="535118257">
      <w:bodyDiv w:val="1"/>
      <w:marLeft w:val="0"/>
      <w:marRight w:val="0"/>
      <w:marTop w:val="0"/>
      <w:marBottom w:val="0"/>
      <w:divBdr>
        <w:top w:val="none" w:sz="0" w:space="0" w:color="auto"/>
        <w:left w:val="none" w:sz="0" w:space="0" w:color="auto"/>
        <w:bottom w:val="none" w:sz="0" w:space="0" w:color="auto"/>
        <w:right w:val="none" w:sz="0" w:space="0" w:color="auto"/>
      </w:divBdr>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573781757">
      <w:bodyDiv w:val="1"/>
      <w:marLeft w:val="0"/>
      <w:marRight w:val="0"/>
      <w:marTop w:val="0"/>
      <w:marBottom w:val="0"/>
      <w:divBdr>
        <w:top w:val="none" w:sz="0" w:space="0" w:color="auto"/>
        <w:left w:val="none" w:sz="0" w:space="0" w:color="auto"/>
        <w:bottom w:val="none" w:sz="0" w:space="0" w:color="auto"/>
        <w:right w:val="none" w:sz="0" w:space="0" w:color="auto"/>
      </w:divBdr>
      <w:divsChild>
        <w:div w:id="1950969805">
          <w:marLeft w:val="0"/>
          <w:marRight w:val="0"/>
          <w:marTop w:val="0"/>
          <w:marBottom w:val="0"/>
          <w:divBdr>
            <w:top w:val="none" w:sz="0" w:space="0" w:color="auto"/>
            <w:left w:val="none" w:sz="0" w:space="0" w:color="auto"/>
            <w:bottom w:val="none" w:sz="0" w:space="0" w:color="auto"/>
            <w:right w:val="none" w:sz="0" w:space="0" w:color="auto"/>
          </w:divBdr>
        </w:div>
      </w:divsChild>
    </w:div>
    <w:div w:id="582570487">
      <w:bodyDiv w:val="1"/>
      <w:marLeft w:val="0"/>
      <w:marRight w:val="0"/>
      <w:marTop w:val="0"/>
      <w:marBottom w:val="0"/>
      <w:divBdr>
        <w:top w:val="none" w:sz="0" w:space="0" w:color="auto"/>
        <w:left w:val="none" w:sz="0" w:space="0" w:color="auto"/>
        <w:bottom w:val="none" w:sz="0" w:space="0" w:color="auto"/>
        <w:right w:val="none" w:sz="0" w:space="0" w:color="auto"/>
      </w:divBdr>
      <w:divsChild>
        <w:div w:id="622811834">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643432979">
      <w:bodyDiv w:val="1"/>
      <w:marLeft w:val="0"/>
      <w:marRight w:val="0"/>
      <w:marTop w:val="0"/>
      <w:marBottom w:val="0"/>
      <w:divBdr>
        <w:top w:val="none" w:sz="0" w:space="0" w:color="auto"/>
        <w:left w:val="none" w:sz="0" w:space="0" w:color="auto"/>
        <w:bottom w:val="none" w:sz="0" w:space="0" w:color="auto"/>
        <w:right w:val="none" w:sz="0" w:space="0" w:color="auto"/>
      </w:divBdr>
      <w:divsChild>
        <w:div w:id="809900695">
          <w:marLeft w:val="0"/>
          <w:marRight w:val="0"/>
          <w:marTop w:val="0"/>
          <w:marBottom w:val="0"/>
          <w:divBdr>
            <w:top w:val="none" w:sz="0" w:space="0" w:color="auto"/>
            <w:left w:val="none" w:sz="0" w:space="0" w:color="auto"/>
            <w:bottom w:val="none" w:sz="0" w:space="0" w:color="auto"/>
            <w:right w:val="none" w:sz="0" w:space="0" w:color="auto"/>
          </w:divBdr>
        </w:div>
      </w:divsChild>
    </w:div>
    <w:div w:id="702100513">
      <w:bodyDiv w:val="1"/>
      <w:marLeft w:val="0"/>
      <w:marRight w:val="0"/>
      <w:marTop w:val="0"/>
      <w:marBottom w:val="0"/>
      <w:divBdr>
        <w:top w:val="none" w:sz="0" w:space="0" w:color="auto"/>
        <w:left w:val="none" w:sz="0" w:space="0" w:color="auto"/>
        <w:bottom w:val="none" w:sz="0" w:space="0" w:color="auto"/>
        <w:right w:val="none" w:sz="0" w:space="0" w:color="auto"/>
      </w:divBdr>
      <w:divsChild>
        <w:div w:id="1509827811">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828136614">
      <w:bodyDiv w:val="1"/>
      <w:marLeft w:val="0"/>
      <w:marRight w:val="0"/>
      <w:marTop w:val="0"/>
      <w:marBottom w:val="0"/>
      <w:divBdr>
        <w:top w:val="none" w:sz="0" w:space="0" w:color="auto"/>
        <w:left w:val="none" w:sz="0" w:space="0" w:color="auto"/>
        <w:bottom w:val="none" w:sz="0" w:space="0" w:color="auto"/>
        <w:right w:val="none" w:sz="0" w:space="0" w:color="auto"/>
      </w:divBdr>
    </w:div>
    <w:div w:id="852378335">
      <w:bodyDiv w:val="1"/>
      <w:marLeft w:val="0"/>
      <w:marRight w:val="0"/>
      <w:marTop w:val="0"/>
      <w:marBottom w:val="0"/>
      <w:divBdr>
        <w:top w:val="none" w:sz="0" w:space="0" w:color="auto"/>
        <w:left w:val="none" w:sz="0" w:space="0" w:color="auto"/>
        <w:bottom w:val="none" w:sz="0" w:space="0" w:color="auto"/>
        <w:right w:val="none" w:sz="0" w:space="0" w:color="auto"/>
      </w:divBdr>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928588120">
      <w:bodyDiv w:val="1"/>
      <w:marLeft w:val="0"/>
      <w:marRight w:val="0"/>
      <w:marTop w:val="0"/>
      <w:marBottom w:val="0"/>
      <w:divBdr>
        <w:top w:val="none" w:sz="0" w:space="0" w:color="auto"/>
        <w:left w:val="none" w:sz="0" w:space="0" w:color="auto"/>
        <w:bottom w:val="none" w:sz="0" w:space="0" w:color="auto"/>
        <w:right w:val="none" w:sz="0" w:space="0" w:color="auto"/>
      </w:divBdr>
      <w:divsChild>
        <w:div w:id="512302714">
          <w:marLeft w:val="0"/>
          <w:marRight w:val="0"/>
          <w:marTop w:val="0"/>
          <w:marBottom w:val="0"/>
          <w:divBdr>
            <w:top w:val="none" w:sz="0" w:space="0" w:color="auto"/>
            <w:left w:val="none" w:sz="0" w:space="0" w:color="auto"/>
            <w:bottom w:val="none" w:sz="0" w:space="0" w:color="auto"/>
            <w:right w:val="none" w:sz="0" w:space="0" w:color="auto"/>
          </w:divBdr>
        </w:div>
      </w:divsChild>
    </w:div>
    <w:div w:id="974944289">
      <w:bodyDiv w:val="1"/>
      <w:marLeft w:val="0"/>
      <w:marRight w:val="0"/>
      <w:marTop w:val="0"/>
      <w:marBottom w:val="0"/>
      <w:divBdr>
        <w:top w:val="none" w:sz="0" w:space="0" w:color="auto"/>
        <w:left w:val="none" w:sz="0" w:space="0" w:color="auto"/>
        <w:bottom w:val="none" w:sz="0" w:space="0" w:color="auto"/>
        <w:right w:val="none" w:sz="0" w:space="0" w:color="auto"/>
      </w:divBdr>
    </w:div>
    <w:div w:id="1016660790">
      <w:bodyDiv w:val="1"/>
      <w:marLeft w:val="0"/>
      <w:marRight w:val="0"/>
      <w:marTop w:val="0"/>
      <w:marBottom w:val="0"/>
      <w:divBdr>
        <w:top w:val="none" w:sz="0" w:space="0" w:color="auto"/>
        <w:left w:val="none" w:sz="0" w:space="0" w:color="auto"/>
        <w:bottom w:val="none" w:sz="0" w:space="0" w:color="auto"/>
        <w:right w:val="none" w:sz="0" w:space="0" w:color="auto"/>
      </w:divBdr>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056586328">
      <w:bodyDiv w:val="1"/>
      <w:marLeft w:val="0"/>
      <w:marRight w:val="0"/>
      <w:marTop w:val="0"/>
      <w:marBottom w:val="0"/>
      <w:divBdr>
        <w:top w:val="none" w:sz="0" w:space="0" w:color="auto"/>
        <w:left w:val="none" w:sz="0" w:space="0" w:color="auto"/>
        <w:bottom w:val="none" w:sz="0" w:space="0" w:color="auto"/>
        <w:right w:val="none" w:sz="0" w:space="0" w:color="auto"/>
      </w:divBdr>
    </w:div>
    <w:div w:id="1115172304">
      <w:bodyDiv w:val="1"/>
      <w:marLeft w:val="0"/>
      <w:marRight w:val="0"/>
      <w:marTop w:val="0"/>
      <w:marBottom w:val="0"/>
      <w:divBdr>
        <w:top w:val="none" w:sz="0" w:space="0" w:color="auto"/>
        <w:left w:val="none" w:sz="0" w:space="0" w:color="auto"/>
        <w:bottom w:val="none" w:sz="0" w:space="0" w:color="auto"/>
        <w:right w:val="none" w:sz="0" w:space="0" w:color="auto"/>
      </w:divBdr>
    </w:div>
    <w:div w:id="1141920226">
      <w:bodyDiv w:val="1"/>
      <w:marLeft w:val="0"/>
      <w:marRight w:val="0"/>
      <w:marTop w:val="0"/>
      <w:marBottom w:val="0"/>
      <w:divBdr>
        <w:top w:val="none" w:sz="0" w:space="0" w:color="auto"/>
        <w:left w:val="none" w:sz="0" w:space="0" w:color="auto"/>
        <w:bottom w:val="none" w:sz="0" w:space="0" w:color="auto"/>
        <w:right w:val="none" w:sz="0" w:space="0" w:color="auto"/>
      </w:divBdr>
      <w:divsChild>
        <w:div w:id="48456266">
          <w:marLeft w:val="0"/>
          <w:marRight w:val="0"/>
          <w:marTop w:val="0"/>
          <w:marBottom w:val="0"/>
          <w:divBdr>
            <w:top w:val="single" w:sz="4" w:space="0" w:color="9BBDE6"/>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65053195">
      <w:bodyDiv w:val="1"/>
      <w:marLeft w:val="0"/>
      <w:marRight w:val="0"/>
      <w:marTop w:val="0"/>
      <w:marBottom w:val="0"/>
      <w:divBdr>
        <w:top w:val="none" w:sz="0" w:space="0" w:color="auto"/>
        <w:left w:val="none" w:sz="0" w:space="0" w:color="auto"/>
        <w:bottom w:val="none" w:sz="0" w:space="0" w:color="auto"/>
        <w:right w:val="none" w:sz="0" w:space="0" w:color="auto"/>
      </w:divBdr>
      <w:divsChild>
        <w:div w:id="971178883">
          <w:marLeft w:val="0"/>
          <w:marRight w:val="0"/>
          <w:marTop w:val="0"/>
          <w:marBottom w:val="0"/>
          <w:divBdr>
            <w:top w:val="none" w:sz="0" w:space="0" w:color="auto"/>
            <w:left w:val="none" w:sz="0" w:space="0" w:color="auto"/>
            <w:bottom w:val="none" w:sz="0" w:space="0" w:color="auto"/>
            <w:right w:val="none" w:sz="0" w:space="0" w:color="auto"/>
          </w:divBdr>
          <w:divsChild>
            <w:div w:id="100709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191720454">
      <w:bodyDiv w:val="1"/>
      <w:marLeft w:val="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none" w:sz="0" w:space="0" w:color="auto"/>
            <w:left w:val="none" w:sz="0" w:space="0" w:color="auto"/>
            <w:bottom w:val="none" w:sz="0" w:space="0" w:color="auto"/>
            <w:right w:val="none" w:sz="0" w:space="0" w:color="auto"/>
          </w:divBdr>
        </w:div>
      </w:divsChild>
    </w:div>
    <w:div w:id="1202791343">
      <w:bodyDiv w:val="1"/>
      <w:marLeft w:val="0"/>
      <w:marRight w:val="0"/>
      <w:marTop w:val="0"/>
      <w:marBottom w:val="0"/>
      <w:divBdr>
        <w:top w:val="none" w:sz="0" w:space="0" w:color="auto"/>
        <w:left w:val="none" w:sz="0" w:space="0" w:color="auto"/>
        <w:bottom w:val="none" w:sz="0" w:space="0" w:color="auto"/>
        <w:right w:val="none" w:sz="0" w:space="0" w:color="auto"/>
      </w:divBdr>
      <w:divsChild>
        <w:div w:id="1358313905">
          <w:marLeft w:val="0"/>
          <w:marRight w:val="0"/>
          <w:marTop w:val="0"/>
          <w:marBottom w:val="0"/>
          <w:divBdr>
            <w:top w:val="none" w:sz="0" w:space="0" w:color="auto"/>
            <w:left w:val="none" w:sz="0" w:space="0" w:color="auto"/>
            <w:bottom w:val="none" w:sz="0" w:space="0" w:color="auto"/>
            <w:right w:val="none" w:sz="0" w:space="0" w:color="auto"/>
          </w:divBdr>
          <w:divsChild>
            <w:div w:id="18959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278221289">
      <w:bodyDiv w:val="1"/>
      <w:marLeft w:val="0"/>
      <w:marRight w:val="0"/>
      <w:marTop w:val="0"/>
      <w:marBottom w:val="0"/>
      <w:divBdr>
        <w:top w:val="none" w:sz="0" w:space="0" w:color="auto"/>
        <w:left w:val="none" w:sz="0" w:space="0" w:color="auto"/>
        <w:bottom w:val="none" w:sz="0" w:space="0" w:color="auto"/>
        <w:right w:val="none" w:sz="0" w:space="0" w:color="auto"/>
      </w:divBdr>
    </w:div>
    <w:div w:id="1289313680">
      <w:bodyDiv w:val="1"/>
      <w:marLeft w:val="0"/>
      <w:marRight w:val="0"/>
      <w:marTop w:val="0"/>
      <w:marBottom w:val="0"/>
      <w:divBdr>
        <w:top w:val="none" w:sz="0" w:space="0" w:color="auto"/>
        <w:left w:val="none" w:sz="0" w:space="0" w:color="auto"/>
        <w:bottom w:val="none" w:sz="0" w:space="0" w:color="auto"/>
        <w:right w:val="none" w:sz="0" w:space="0" w:color="auto"/>
      </w:divBdr>
      <w:divsChild>
        <w:div w:id="1721706270">
          <w:marLeft w:val="0"/>
          <w:marRight w:val="0"/>
          <w:marTop w:val="100"/>
          <w:marBottom w:val="100"/>
          <w:divBdr>
            <w:top w:val="none" w:sz="0" w:space="0" w:color="auto"/>
            <w:left w:val="none" w:sz="0" w:space="0" w:color="auto"/>
            <w:bottom w:val="none" w:sz="0" w:space="0" w:color="auto"/>
            <w:right w:val="none" w:sz="0" w:space="0" w:color="auto"/>
          </w:divBdr>
        </w:div>
        <w:div w:id="904295828">
          <w:marLeft w:val="0"/>
          <w:marRight w:val="0"/>
          <w:marTop w:val="100"/>
          <w:marBottom w:val="100"/>
          <w:divBdr>
            <w:top w:val="none" w:sz="0" w:space="0" w:color="auto"/>
            <w:left w:val="none" w:sz="0" w:space="0" w:color="auto"/>
            <w:bottom w:val="none" w:sz="0" w:space="0" w:color="auto"/>
            <w:right w:val="none" w:sz="0" w:space="0" w:color="auto"/>
          </w:divBdr>
        </w:div>
        <w:div w:id="1620841609">
          <w:marLeft w:val="0"/>
          <w:marRight w:val="0"/>
          <w:marTop w:val="100"/>
          <w:marBottom w:val="100"/>
          <w:divBdr>
            <w:top w:val="none" w:sz="0" w:space="0" w:color="auto"/>
            <w:left w:val="none" w:sz="0" w:space="0" w:color="auto"/>
            <w:bottom w:val="dashed" w:sz="4" w:space="0" w:color="2A98E7"/>
            <w:right w:val="none" w:sz="0" w:space="0" w:color="auto"/>
          </w:divBdr>
        </w:div>
        <w:div w:id="756436529">
          <w:marLeft w:val="215"/>
          <w:marRight w:val="215"/>
          <w:marTop w:val="215"/>
          <w:marBottom w:val="215"/>
          <w:divBdr>
            <w:top w:val="none" w:sz="0" w:space="0" w:color="auto"/>
            <w:left w:val="none" w:sz="0" w:space="0" w:color="auto"/>
            <w:bottom w:val="none" w:sz="0" w:space="0" w:color="auto"/>
            <w:right w:val="none" w:sz="0" w:space="0" w:color="auto"/>
          </w:divBdr>
          <w:divsChild>
            <w:div w:id="16441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569607">
      <w:bodyDiv w:val="1"/>
      <w:marLeft w:val="0"/>
      <w:marRight w:val="0"/>
      <w:marTop w:val="0"/>
      <w:marBottom w:val="0"/>
      <w:divBdr>
        <w:top w:val="none" w:sz="0" w:space="0" w:color="auto"/>
        <w:left w:val="none" w:sz="0" w:space="0" w:color="auto"/>
        <w:bottom w:val="none" w:sz="0" w:space="0" w:color="auto"/>
        <w:right w:val="none" w:sz="0" w:space="0" w:color="auto"/>
      </w:divBdr>
    </w:div>
    <w:div w:id="1340615684">
      <w:bodyDiv w:val="1"/>
      <w:marLeft w:val="0"/>
      <w:marRight w:val="0"/>
      <w:marTop w:val="0"/>
      <w:marBottom w:val="0"/>
      <w:divBdr>
        <w:top w:val="none" w:sz="0" w:space="0" w:color="auto"/>
        <w:left w:val="none" w:sz="0" w:space="0" w:color="auto"/>
        <w:bottom w:val="none" w:sz="0" w:space="0" w:color="auto"/>
        <w:right w:val="none" w:sz="0" w:space="0" w:color="auto"/>
      </w:divBdr>
    </w:div>
    <w:div w:id="1366058421">
      <w:bodyDiv w:val="1"/>
      <w:marLeft w:val="0"/>
      <w:marRight w:val="0"/>
      <w:marTop w:val="0"/>
      <w:marBottom w:val="0"/>
      <w:divBdr>
        <w:top w:val="none" w:sz="0" w:space="0" w:color="auto"/>
        <w:left w:val="none" w:sz="0" w:space="0" w:color="auto"/>
        <w:bottom w:val="none" w:sz="0" w:space="0" w:color="auto"/>
        <w:right w:val="none" w:sz="0" w:space="0" w:color="auto"/>
      </w:divBdr>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421484523">
      <w:bodyDiv w:val="1"/>
      <w:marLeft w:val="0"/>
      <w:marRight w:val="0"/>
      <w:marTop w:val="0"/>
      <w:marBottom w:val="0"/>
      <w:divBdr>
        <w:top w:val="none" w:sz="0" w:space="0" w:color="auto"/>
        <w:left w:val="none" w:sz="0" w:space="0" w:color="auto"/>
        <w:bottom w:val="none" w:sz="0" w:space="0" w:color="auto"/>
        <w:right w:val="none" w:sz="0" w:space="0" w:color="auto"/>
      </w:divBdr>
      <w:divsChild>
        <w:div w:id="845822128">
          <w:marLeft w:val="0"/>
          <w:marRight w:val="0"/>
          <w:marTop w:val="0"/>
          <w:marBottom w:val="0"/>
          <w:divBdr>
            <w:top w:val="none" w:sz="0" w:space="0" w:color="auto"/>
            <w:left w:val="none" w:sz="0" w:space="0" w:color="auto"/>
            <w:bottom w:val="none" w:sz="0" w:space="0" w:color="auto"/>
            <w:right w:val="none" w:sz="0" w:space="0" w:color="auto"/>
          </w:divBdr>
        </w:div>
      </w:divsChild>
    </w:div>
    <w:div w:id="1428114009">
      <w:bodyDiv w:val="1"/>
      <w:marLeft w:val="0"/>
      <w:marRight w:val="0"/>
      <w:marTop w:val="0"/>
      <w:marBottom w:val="0"/>
      <w:divBdr>
        <w:top w:val="none" w:sz="0" w:space="0" w:color="auto"/>
        <w:left w:val="none" w:sz="0" w:space="0" w:color="auto"/>
        <w:bottom w:val="none" w:sz="0" w:space="0" w:color="auto"/>
        <w:right w:val="none" w:sz="0" w:space="0" w:color="auto"/>
      </w:divBdr>
      <w:divsChild>
        <w:div w:id="833835990">
          <w:marLeft w:val="0"/>
          <w:marRight w:val="0"/>
          <w:marTop w:val="0"/>
          <w:marBottom w:val="0"/>
          <w:divBdr>
            <w:top w:val="none" w:sz="0" w:space="0" w:color="auto"/>
            <w:left w:val="none" w:sz="0" w:space="0" w:color="auto"/>
            <w:bottom w:val="none" w:sz="0" w:space="0" w:color="auto"/>
            <w:right w:val="none" w:sz="0" w:space="0" w:color="auto"/>
          </w:divBdr>
          <w:divsChild>
            <w:div w:id="2245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7649">
      <w:bodyDiv w:val="1"/>
      <w:marLeft w:val="0"/>
      <w:marRight w:val="0"/>
      <w:marTop w:val="0"/>
      <w:marBottom w:val="0"/>
      <w:divBdr>
        <w:top w:val="none" w:sz="0" w:space="0" w:color="auto"/>
        <w:left w:val="none" w:sz="0" w:space="0" w:color="auto"/>
        <w:bottom w:val="none" w:sz="0" w:space="0" w:color="auto"/>
        <w:right w:val="none" w:sz="0" w:space="0" w:color="auto"/>
      </w:divBdr>
    </w:div>
    <w:div w:id="1478257988">
      <w:bodyDiv w:val="1"/>
      <w:marLeft w:val="0"/>
      <w:marRight w:val="0"/>
      <w:marTop w:val="0"/>
      <w:marBottom w:val="0"/>
      <w:divBdr>
        <w:top w:val="none" w:sz="0" w:space="0" w:color="auto"/>
        <w:left w:val="none" w:sz="0" w:space="0" w:color="auto"/>
        <w:bottom w:val="none" w:sz="0" w:space="0" w:color="auto"/>
        <w:right w:val="none" w:sz="0" w:space="0" w:color="auto"/>
      </w:divBdr>
      <w:divsChild>
        <w:div w:id="576209416">
          <w:marLeft w:val="0"/>
          <w:marRight w:val="0"/>
          <w:marTop w:val="0"/>
          <w:marBottom w:val="0"/>
          <w:divBdr>
            <w:top w:val="none" w:sz="0" w:space="0" w:color="auto"/>
            <w:left w:val="none" w:sz="0" w:space="0" w:color="auto"/>
            <w:bottom w:val="none" w:sz="0" w:space="0" w:color="auto"/>
            <w:right w:val="none" w:sz="0" w:space="0" w:color="auto"/>
          </w:divBdr>
        </w:div>
      </w:divsChild>
    </w:div>
    <w:div w:id="1488864306">
      <w:bodyDiv w:val="1"/>
      <w:marLeft w:val="0"/>
      <w:marRight w:val="0"/>
      <w:marTop w:val="0"/>
      <w:marBottom w:val="0"/>
      <w:divBdr>
        <w:top w:val="none" w:sz="0" w:space="0" w:color="auto"/>
        <w:left w:val="none" w:sz="0" w:space="0" w:color="auto"/>
        <w:bottom w:val="none" w:sz="0" w:space="0" w:color="auto"/>
        <w:right w:val="none" w:sz="0" w:space="0" w:color="auto"/>
      </w:divBdr>
      <w:divsChild>
        <w:div w:id="1385637699">
          <w:marLeft w:val="0"/>
          <w:marRight w:val="0"/>
          <w:marTop w:val="0"/>
          <w:marBottom w:val="0"/>
          <w:divBdr>
            <w:top w:val="none" w:sz="0" w:space="0" w:color="auto"/>
            <w:left w:val="none" w:sz="0" w:space="0" w:color="auto"/>
            <w:bottom w:val="none" w:sz="0" w:space="0" w:color="auto"/>
            <w:right w:val="none" w:sz="0" w:space="0" w:color="auto"/>
          </w:divBdr>
        </w:div>
      </w:divsChild>
    </w:div>
    <w:div w:id="1586650924">
      <w:bodyDiv w:val="1"/>
      <w:marLeft w:val="0"/>
      <w:marRight w:val="0"/>
      <w:marTop w:val="0"/>
      <w:marBottom w:val="0"/>
      <w:divBdr>
        <w:top w:val="none" w:sz="0" w:space="0" w:color="auto"/>
        <w:left w:val="none" w:sz="0" w:space="0" w:color="auto"/>
        <w:bottom w:val="none" w:sz="0" w:space="0" w:color="auto"/>
        <w:right w:val="none" w:sz="0" w:space="0" w:color="auto"/>
      </w:divBdr>
    </w:div>
    <w:div w:id="1638147886">
      <w:bodyDiv w:val="1"/>
      <w:marLeft w:val="0"/>
      <w:marRight w:val="0"/>
      <w:marTop w:val="0"/>
      <w:marBottom w:val="0"/>
      <w:divBdr>
        <w:top w:val="none" w:sz="0" w:space="0" w:color="auto"/>
        <w:left w:val="none" w:sz="0" w:space="0" w:color="auto"/>
        <w:bottom w:val="none" w:sz="0" w:space="0" w:color="auto"/>
        <w:right w:val="none" w:sz="0" w:space="0" w:color="auto"/>
      </w:divBdr>
      <w:divsChild>
        <w:div w:id="774057372">
          <w:marLeft w:val="0"/>
          <w:marRight w:val="0"/>
          <w:marTop w:val="0"/>
          <w:marBottom w:val="0"/>
          <w:divBdr>
            <w:top w:val="none" w:sz="0" w:space="0" w:color="auto"/>
            <w:left w:val="none" w:sz="0" w:space="0" w:color="auto"/>
            <w:bottom w:val="none" w:sz="0" w:space="0" w:color="auto"/>
            <w:right w:val="none" w:sz="0" w:space="0" w:color="auto"/>
          </w:divBdr>
          <w:divsChild>
            <w:div w:id="51689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666935326">
      <w:bodyDiv w:val="1"/>
      <w:marLeft w:val="0"/>
      <w:marRight w:val="0"/>
      <w:marTop w:val="0"/>
      <w:marBottom w:val="0"/>
      <w:divBdr>
        <w:top w:val="none" w:sz="0" w:space="0" w:color="auto"/>
        <w:left w:val="none" w:sz="0" w:space="0" w:color="auto"/>
        <w:bottom w:val="none" w:sz="0" w:space="0" w:color="auto"/>
        <w:right w:val="none" w:sz="0" w:space="0" w:color="auto"/>
      </w:divBdr>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2761">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1891501297">
      <w:bodyDiv w:val="1"/>
      <w:marLeft w:val="0"/>
      <w:marRight w:val="0"/>
      <w:marTop w:val="0"/>
      <w:marBottom w:val="0"/>
      <w:divBdr>
        <w:top w:val="none" w:sz="0" w:space="0" w:color="auto"/>
        <w:left w:val="none" w:sz="0" w:space="0" w:color="auto"/>
        <w:bottom w:val="none" w:sz="0" w:space="0" w:color="auto"/>
        <w:right w:val="none" w:sz="0" w:space="0" w:color="auto"/>
      </w:divBdr>
    </w:div>
    <w:div w:id="1945727994">
      <w:bodyDiv w:val="1"/>
      <w:marLeft w:val="0"/>
      <w:marRight w:val="0"/>
      <w:marTop w:val="0"/>
      <w:marBottom w:val="0"/>
      <w:divBdr>
        <w:top w:val="none" w:sz="0" w:space="0" w:color="auto"/>
        <w:left w:val="none" w:sz="0" w:space="0" w:color="auto"/>
        <w:bottom w:val="none" w:sz="0" w:space="0" w:color="auto"/>
        <w:right w:val="none" w:sz="0" w:space="0" w:color="auto"/>
      </w:divBdr>
      <w:divsChild>
        <w:div w:id="186529245">
          <w:marLeft w:val="0"/>
          <w:marRight w:val="0"/>
          <w:marTop w:val="0"/>
          <w:marBottom w:val="0"/>
          <w:divBdr>
            <w:top w:val="none" w:sz="0" w:space="0" w:color="auto"/>
            <w:left w:val="none" w:sz="0" w:space="0" w:color="auto"/>
            <w:bottom w:val="none" w:sz="0" w:space="0" w:color="auto"/>
            <w:right w:val="none" w:sz="0" w:space="0" w:color="auto"/>
          </w:divBdr>
        </w:div>
      </w:divsChild>
    </w:div>
    <w:div w:id="2040617548">
      <w:bodyDiv w:val="1"/>
      <w:marLeft w:val="0"/>
      <w:marRight w:val="0"/>
      <w:marTop w:val="0"/>
      <w:marBottom w:val="0"/>
      <w:divBdr>
        <w:top w:val="none" w:sz="0" w:space="0" w:color="auto"/>
        <w:left w:val="none" w:sz="0" w:space="0" w:color="auto"/>
        <w:bottom w:val="none" w:sz="0" w:space="0" w:color="auto"/>
        <w:right w:val="none" w:sz="0" w:space="0" w:color="auto"/>
      </w:divBdr>
      <w:divsChild>
        <w:div w:id="246158312">
          <w:marLeft w:val="0"/>
          <w:marRight w:val="0"/>
          <w:marTop w:val="100"/>
          <w:marBottom w:val="100"/>
          <w:divBdr>
            <w:top w:val="none" w:sz="0" w:space="0" w:color="auto"/>
            <w:left w:val="none" w:sz="0" w:space="0" w:color="auto"/>
            <w:bottom w:val="none" w:sz="0" w:space="0" w:color="auto"/>
            <w:right w:val="none" w:sz="0" w:space="0" w:color="auto"/>
          </w:divBdr>
        </w:div>
        <w:div w:id="786852524">
          <w:marLeft w:val="0"/>
          <w:marRight w:val="0"/>
          <w:marTop w:val="100"/>
          <w:marBottom w:val="100"/>
          <w:divBdr>
            <w:top w:val="none" w:sz="0" w:space="0" w:color="auto"/>
            <w:left w:val="none" w:sz="0" w:space="0" w:color="auto"/>
            <w:bottom w:val="dashed" w:sz="4" w:space="0" w:color="2A98E7"/>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0933405">
      <w:bodyDiv w:val="1"/>
      <w:marLeft w:val="0"/>
      <w:marRight w:val="0"/>
      <w:marTop w:val="0"/>
      <w:marBottom w:val="0"/>
      <w:divBdr>
        <w:top w:val="none" w:sz="0" w:space="0" w:color="auto"/>
        <w:left w:val="none" w:sz="0" w:space="0" w:color="auto"/>
        <w:bottom w:val="none" w:sz="0" w:space="0" w:color="auto"/>
        <w:right w:val="none" w:sz="0" w:space="0" w:color="auto"/>
      </w:divBdr>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66484828">
      <w:bodyDiv w:val="1"/>
      <w:marLeft w:val="0"/>
      <w:marRight w:val="0"/>
      <w:marTop w:val="0"/>
      <w:marBottom w:val="0"/>
      <w:divBdr>
        <w:top w:val="none" w:sz="0" w:space="0" w:color="auto"/>
        <w:left w:val="none" w:sz="0" w:space="0" w:color="auto"/>
        <w:bottom w:val="none" w:sz="0" w:space="0" w:color="auto"/>
        <w:right w:val="none" w:sz="0" w:space="0" w:color="auto"/>
      </w:divBdr>
      <w:divsChild>
        <w:div w:id="2034304334">
          <w:marLeft w:val="0"/>
          <w:marRight w:val="0"/>
          <w:marTop w:val="0"/>
          <w:marBottom w:val="0"/>
          <w:divBdr>
            <w:top w:val="none" w:sz="0" w:space="0" w:color="auto"/>
            <w:left w:val="none" w:sz="0" w:space="0" w:color="auto"/>
            <w:bottom w:val="none" w:sz="0" w:space="0" w:color="auto"/>
            <w:right w:val="none" w:sz="0" w:space="0" w:color="auto"/>
          </w:divBdr>
          <w:divsChild>
            <w:div w:id="206420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193635">
      <w:bodyDiv w:val="1"/>
      <w:marLeft w:val="0"/>
      <w:marRight w:val="0"/>
      <w:marTop w:val="0"/>
      <w:marBottom w:val="0"/>
      <w:divBdr>
        <w:top w:val="none" w:sz="0" w:space="0" w:color="auto"/>
        <w:left w:val="none" w:sz="0" w:space="0" w:color="auto"/>
        <w:bottom w:val="none" w:sz="0" w:space="0" w:color="auto"/>
        <w:right w:val="none" w:sz="0" w:space="0" w:color="auto"/>
      </w:divBdr>
      <w:divsChild>
        <w:div w:id="1548180883">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暗香扑面">
      <a:dk1>
        <a:sysClr val="windowText" lastClr="000000"/>
      </a:dk1>
      <a:lt1>
        <a:sysClr val="window" lastClr="FFFFFF"/>
      </a:lt1>
      <a:dk2>
        <a:srgbClr val="2F2F2F"/>
      </a:dk2>
      <a:lt2>
        <a:srgbClr val="FFFFF4"/>
      </a:lt2>
      <a:accent1>
        <a:srgbClr val="918415"/>
      </a:accent1>
      <a:accent2>
        <a:srgbClr val="C47546"/>
      </a:accent2>
      <a:accent3>
        <a:srgbClr val="AFB591"/>
      </a:accent3>
      <a:accent4>
        <a:srgbClr val="B9945B"/>
      </a:accent4>
      <a:accent5>
        <a:srgbClr val="85ADBC"/>
      </a:accent5>
      <a:accent6>
        <a:srgbClr val="E5B440"/>
      </a:accent6>
      <a:hlink>
        <a:srgbClr val="00D5D5"/>
      </a:hlink>
      <a:folHlink>
        <a:srgbClr val="DD00DD"/>
      </a:folHlink>
    </a:clrScheme>
    <a:fontScheme name="自定义 1">
      <a:majorFont>
        <a:latin typeface="04b_21"/>
        <a:ea typeface="微软雅黑"/>
        <a:cs typeface=""/>
      </a:majorFont>
      <a:minorFont>
        <a:latin typeface="Constantia"/>
        <a:ea typeface="华文新魏"/>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29FE3DB-F55F-41A0-9FD6-DE6DEA23E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3823</TotalTime>
  <Pages>5</Pages>
  <Words>1292</Words>
  <Characters>7369</Characters>
  <Application>Microsoft Office Word</Application>
  <DocSecurity>0</DocSecurity>
  <PresentationFormat/>
  <Lines>61</Lines>
  <Paragraphs>17</Paragraphs>
  <Slides>0</Slides>
  <Notes>0</Notes>
  <HiddenSlides>0</HiddenSlides>
  <MMClips>0</MMClips>
  <ScaleCrop>false</ScaleCrop>
  <Company>安伦公司</Company>
  <LinksUpToDate>false</LinksUpToDate>
  <CharactersWithSpaces>8644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Administrator</cp:lastModifiedBy>
  <cp:revision>282</cp:revision>
  <cp:lastPrinted>2016-09-22T03:42:00Z</cp:lastPrinted>
  <dcterms:created xsi:type="dcterms:W3CDTF">2016-03-28T01:34:00Z</dcterms:created>
  <dcterms:modified xsi:type="dcterms:W3CDTF">2016-10-09T07:28:00Z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