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243E" w:rsidRPr="00D0243E" w:rsidRDefault="00D0243E" w:rsidP="00D0243E">
      <w:pPr>
        <w:numPr>
          <w:ilvl w:val="0"/>
          <w:numId w:val="1"/>
        </w:numPr>
        <w:spacing w:line="220" w:lineRule="atLeast"/>
        <w:rPr>
          <w:rFonts w:asciiTheme="minorEastAsia" w:eastAsiaTheme="minorEastAsia" w:hAnsiTheme="minorEastAsia"/>
          <w:b/>
          <w:sz w:val="44"/>
          <w:szCs w:val="44"/>
        </w:rPr>
      </w:pPr>
      <w:r w:rsidRPr="00D0243E">
        <w:rPr>
          <w:rFonts w:asciiTheme="minorEastAsia" w:eastAsiaTheme="minorEastAsia" w:hAnsiTheme="minorEastAsia" w:hint="eastAsia"/>
          <w:b/>
          <w:sz w:val="44"/>
          <w:szCs w:val="44"/>
        </w:rPr>
        <w:t>专业监理工程师学习之监理理论及实践</w:t>
      </w:r>
      <w:r w:rsidRPr="00D0243E">
        <w:rPr>
          <w:rFonts w:asciiTheme="minorEastAsia" w:eastAsiaTheme="minorEastAsia" w:hAnsiTheme="minorEastAsia"/>
          <w:b/>
          <w:sz w:val="44"/>
          <w:szCs w:val="44"/>
        </w:rPr>
        <w:br/>
        <w:t xml:space="preserve">                     </w:t>
      </w:r>
    </w:p>
    <w:p w:rsidR="00D0243E" w:rsidRPr="00D0243E" w:rsidRDefault="00D0243E" w:rsidP="00D0243E">
      <w:pPr>
        <w:numPr>
          <w:ilvl w:val="0"/>
          <w:numId w:val="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赵来彬  副教授</w:t>
      </w:r>
    </w:p>
    <w:p w:rsidR="00D0243E" w:rsidRPr="00D0243E" w:rsidRDefault="00D0243E" w:rsidP="00D0243E">
      <w:pPr>
        <w:numPr>
          <w:ilvl w:val="0"/>
          <w:numId w:val="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2015.12.23  </w:t>
      </w:r>
      <w:r w:rsidRPr="00D0243E">
        <w:rPr>
          <w:rFonts w:asciiTheme="minorEastAsia" w:eastAsiaTheme="minorEastAsia" w:hAnsiTheme="minorEastAsia" w:hint="eastAsia"/>
          <w:sz w:val="28"/>
          <w:szCs w:val="28"/>
        </w:rPr>
        <w:t>太原</w:t>
      </w:r>
    </w:p>
    <w:p w:rsidR="00D0243E" w:rsidRPr="00D0243E" w:rsidRDefault="00D0243E" w:rsidP="00D0243E">
      <w:pPr>
        <w:numPr>
          <w:ilvl w:val="0"/>
          <w:numId w:val="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第一章  绪论</w:t>
      </w:r>
    </w:p>
    <w:p w:rsidR="00D0243E" w:rsidRPr="00D0243E" w:rsidRDefault="00D0243E" w:rsidP="00D0243E">
      <w:pPr>
        <w:numPr>
          <w:ilvl w:val="0"/>
          <w:numId w:val="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监理理论提出始于</w:t>
      </w:r>
      <w:r w:rsidRPr="00D0243E">
        <w:rPr>
          <w:rFonts w:asciiTheme="minorEastAsia" w:eastAsiaTheme="minorEastAsia" w:hAnsiTheme="minorEastAsia"/>
          <w:sz w:val="28"/>
          <w:szCs w:val="28"/>
        </w:rPr>
        <w:t>1990</w:t>
      </w:r>
      <w:r w:rsidRPr="00D0243E">
        <w:rPr>
          <w:rFonts w:asciiTheme="minorEastAsia" w:eastAsiaTheme="minorEastAsia" w:hAnsiTheme="minorEastAsia" w:hint="eastAsia"/>
          <w:sz w:val="28"/>
          <w:szCs w:val="28"/>
        </w:rPr>
        <w:t>年</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以云南鲁布革水电站建设为契机</w:t>
      </w:r>
    </w:p>
    <w:p w:rsidR="00D0243E" w:rsidRPr="00D0243E" w:rsidRDefault="00D0243E" w:rsidP="00D0243E">
      <w:pPr>
        <w:numPr>
          <w:ilvl w:val="0"/>
          <w:numId w:val="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计划经济体质下国家工程建设管理的基本模式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以行政手段，成立工程建设指挥部，行使政府及出资人的权利。</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指挥部的特征：一次性，行政性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无法解决的问题：工期马拉松</w:t>
      </w:r>
      <w:r>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投资无底洞</w:t>
      </w:r>
    </w:p>
    <w:p w:rsidR="00D0243E" w:rsidRPr="00D0243E" w:rsidRDefault="00D0243E"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D0243E" w:rsidP="00D0243E">
      <w:pPr>
        <w:numPr>
          <w:ilvl w:val="0"/>
          <w:numId w:val="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初衷</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借鉴国际惯例，解决国家投资的项目管理问题</w:t>
      </w:r>
    </w:p>
    <w:p w:rsidR="00D0243E" w:rsidRPr="00D0243E" w:rsidRDefault="00D0243E" w:rsidP="00D0243E">
      <w:pPr>
        <w:numPr>
          <w:ilvl w:val="0"/>
          <w:numId w:val="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基本思路</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建立一支专业化、社会化的监理队伍，行使出资人在工程建设过程中对项目的施工管理</w:t>
      </w:r>
    </w:p>
    <w:p w:rsidR="00D0243E" w:rsidRPr="00D0243E" w:rsidRDefault="00D0243E" w:rsidP="00D0243E">
      <w:pPr>
        <w:numPr>
          <w:ilvl w:val="0"/>
          <w:numId w:val="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设想</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三方主体理论(</w:t>
      </w:r>
      <w:r w:rsidRPr="00D0243E">
        <w:rPr>
          <w:rFonts w:asciiTheme="minorEastAsia" w:eastAsiaTheme="minorEastAsia" w:hAnsiTheme="minorEastAsia" w:hint="eastAsia"/>
          <w:sz w:val="28"/>
          <w:szCs w:val="28"/>
        </w:rPr>
        <w:t>业主</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监理</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承包商</w:t>
      </w:r>
      <w:r w:rsidRPr="00D0243E">
        <w:rPr>
          <w:rFonts w:asciiTheme="minorEastAsia" w:eastAsiaTheme="minorEastAsia" w:hAnsiTheme="minorEastAsia"/>
          <w:sz w:val="28"/>
          <w:szCs w:val="28"/>
        </w:rPr>
        <w:t>)</w:t>
      </w:r>
    </w:p>
    <w:p w:rsidR="00D0243E" w:rsidRPr="00D0243E" w:rsidRDefault="00D0243E" w:rsidP="00D0243E">
      <w:pPr>
        <w:numPr>
          <w:ilvl w:val="0"/>
          <w:numId w:val="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三方职责</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关系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业主：出资者（决策者，项目的拥有者，收益者）；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监理：项目实施管理者（投资，进度，质量）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承包商：项目实施者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监理在施工过程中的基本职责就是“</w:t>
      </w:r>
      <w:r w:rsidRPr="00D0243E">
        <w:rPr>
          <w:rFonts w:asciiTheme="minorEastAsia" w:eastAsiaTheme="minorEastAsia" w:hAnsiTheme="minorEastAsia" w:hint="eastAsia"/>
          <w:sz w:val="28"/>
          <w:szCs w:val="28"/>
        </w:rPr>
        <w:t>三控，两管，一协调</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监理的基本职责</w:t>
      </w:r>
    </w:p>
    <w:p w:rsidR="00D0243E" w:rsidRPr="00D0243E" w:rsidRDefault="00D0243E" w:rsidP="00D0243E">
      <w:pPr>
        <w:numPr>
          <w:ilvl w:val="0"/>
          <w:numId w:val="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三   控：投资，进度，质量</w:t>
      </w:r>
    </w:p>
    <w:p w:rsidR="00D0243E" w:rsidRPr="00D0243E" w:rsidRDefault="00D0243E" w:rsidP="00D0243E">
      <w:pPr>
        <w:numPr>
          <w:ilvl w:val="0"/>
          <w:numId w:val="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两   管：合同，信息</w:t>
      </w:r>
    </w:p>
    <w:p w:rsidR="00D0243E" w:rsidRPr="00D0243E" w:rsidRDefault="00D0243E" w:rsidP="00D0243E">
      <w:pPr>
        <w:numPr>
          <w:ilvl w:val="0"/>
          <w:numId w:val="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一协调：协调业主参建各方关系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施工安全是施工过程中衍生出来的问题</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监理制度的要点（初始）</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独立第三方；</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职业要求：公平，公正，高智能；</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业主的要求通过监理提出；</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业主不与承包商发生直接联系；</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监理制度的要点（现在</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将来）</w:t>
      </w:r>
    </w:p>
    <w:p w:rsidR="00D0243E" w:rsidRPr="00D0243E" w:rsidRDefault="00D0243E" w:rsidP="00D0243E">
      <w:pPr>
        <w:numPr>
          <w:ilvl w:val="0"/>
          <w:numId w:val="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阶段：施工阶段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前期及保修阶段条件成熟时可以展开</w:t>
      </w:r>
    </w:p>
    <w:p w:rsidR="00D0243E" w:rsidRPr="00D0243E" w:rsidRDefault="00D0243E" w:rsidP="00D0243E">
      <w:pPr>
        <w:numPr>
          <w:ilvl w:val="0"/>
          <w:numId w:val="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监控目标：</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基本目标：质量，安全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额外目标：进度，投资</w:t>
      </w:r>
    </w:p>
    <w:p w:rsidR="00D0243E" w:rsidRPr="00D0243E" w:rsidRDefault="00D0243E" w:rsidP="00D0243E">
      <w:pPr>
        <w:numPr>
          <w:ilvl w:val="0"/>
          <w:numId w:val="1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性质：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强制性：质量，安全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咨询性：进度，投资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i/>
          <w:iCs/>
          <w:sz w:val="28"/>
          <w:szCs w:val="28"/>
        </w:rPr>
        <w:t>监理制度的核心是，监理在质量/安全方面的工作主要是社会利益/公共利益的需要，不能受制于业主。</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第二章 有关监理的现行法律规章制度</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w:t>
      </w:r>
      <w:r w:rsidRPr="00D0243E">
        <w:rPr>
          <w:rFonts w:asciiTheme="minorEastAsia" w:eastAsiaTheme="minorEastAsia" w:hAnsiTheme="minorEastAsia" w:hint="eastAsia"/>
          <w:sz w:val="28"/>
          <w:szCs w:val="28"/>
        </w:rPr>
        <w:t>建筑法</w:t>
      </w:r>
      <w:r w:rsidRPr="00D0243E">
        <w:rPr>
          <w:rFonts w:asciiTheme="minorEastAsia" w:eastAsiaTheme="minorEastAsia" w:hAnsiTheme="minorEastAsia" w:hint="eastAsia"/>
          <w:b/>
          <w:bCs/>
          <w:sz w:val="28"/>
          <w:szCs w:val="28"/>
        </w:rPr>
        <w:t>》</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《中华人民共和国安全生产法》</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《建设工程质量管理条例》</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 xml:space="preserve">《建设工程安全生产管理条例》  </w:t>
      </w:r>
    </w:p>
    <w:p w:rsidR="00D0243E" w:rsidRPr="00D0243E" w:rsidRDefault="00D0243E" w:rsidP="00D0243E">
      <w:pPr>
        <w:numPr>
          <w:ilvl w:val="0"/>
          <w:numId w:val="1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w:t>
      </w:r>
      <w:r w:rsidRPr="00D0243E">
        <w:rPr>
          <w:rFonts w:asciiTheme="minorEastAsia" w:eastAsiaTheme="minorEastAsia" w:hAnsiTheme="minorEastAsia" w:hint="eastAsia"/>
          <w:sz w:val="28"/>
          <w:szCs w:val="28"/>
        </w:rPr>
        <w:t>建筑法</w:t>
      </w:r>
      <w:r w:rsidRPr="00D0243E">
        <w:rPr>
          <w:rFonts w:asciiTheme="minorEastAsia" w:eastAsiaTheme="minorEastAsia" w:hAnsiTheme="minorEastAsia" w:hint="eastAsia"/>
          <w:b/>
          <w:bCs/>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第三十条</w:t>
      </w:r>
      <w:r w:rsidRPr="00D0243E">
        <w:rPr>
          <w:rFonts w:asciiTheme="minorEastAsia" w:eastAsiaTheme="minorEastAsia" w:hAnsiTheme="minorEastAsia" w:hint="eastAsia"/>
          <w:sz w:val="28"/>
          <w:szCs w:val="28"/>
        </w:rPr>
        <w:t xml:space="preserve">　国家推行建筑工程监理制度。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国务院可以规定实行</w:t>
      </w:r>
      <w:hyperlink r:id="rId5" w:history="1">
        <w:r w:rsidRPr="00D0243E">
          <w:rPr>
            <w:rStyle w:val="a3"/>
            <w:rFonts w:asciiTheme="minorEastAsia" w:eastAsiaTheme="minorEastAsia" w:hAnsiTheme="minorEastAsia" w:hint="eastAsia"/>
            <w:sz w:val="28"/>
            <w:szCs w:val="28"/>
          </w:rPr>
          <w:t>强制监理</w:t>
        </w:r>
      </w:hyperlink>
      <w:r w:rsidRPr="00D0243E">
        <w:rPr>
          <w:rFonts w:asciiTheme="minorEastAsia" w:eastAsiaTheme="minorEastAsia" w:hAnsiTheme="minorEastAsia" w:hint="eastAsia"/>
          <w:sz w:val="28"/>
          <w:szCs w:val="28"/>
        </w:rPr>
        <w:t>的</w:t>
      </w:r>
      <w:hyperlink r:id="rId6" w:history="1">
        <w:r w:rsidRPr="00D0243E">
          <w:rPr>
            <w:rStyle w:val="a3"/>
            <w:rFonts w:asciiTheme="minorEastAsia" w:eastAsiaTheme="minorEastAsia" w:hAnsiTheme="minorEastAsia" w:hint="eastAsia"/>
            <w:sz w:val="28"/>
            <w:szCs w:val="28"/>
          </w:rPr>
          <w:t>建筑</w:t>
        </w:r>
      </w:hyperlink>
      <w:hyperlink r:id="rId7" w:history="1">
        <w:r w:rsidRPr="00D0243E">
          <w:rPr>
            <w:rStyle w:val="a3"/>
            <w:rFonts w:asciiTheme="minorEastAsia" w:eastAsiaTheme="minorEastAsia" w:hAnsiTheme="minorEastAsia" w:hint="eastAsia"/>
            <w:sz w:val="28"/>
            <w:szCs w:val="28"/>
          </w:rPr>
          <w:t>工程</w:t>
        </w:r>
      </w:hyperlink>
      <w:r w:rsidRPr="00D0243E">
        <w:rPr>
          <w:rFonts w:asciiTheme="minorEastAsia" w:eastAsiaTheme="minorEastAsia" w:hAnsiTheme="minorEastAsia" w:hint="eastAsia"/>
          <w:sz w:val="28"/>
          <w:szCs w:val="28"/>
        </w:rPr>
        <w:t>的范围。</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第三十二条</w:t>
      </w:r>
      <w:r w:rsidRPr="00D0243E">
        <w:rPr>
          <w:rFonts w:asciiTheme="minorEastAsia" w:eastAsiaTheme="minorEastAsia" w:hAnsiTheme="minorEastAsia" w:hint="eastAsia"/>
          <w:sz w:val="28"/>
          <w:szCs w:val="28"/>
        </w:rPr>
        <w:t xml:space="preserve">　建筑工程监理应当依照</w:t>
      </w:r>
      <w:hyperlink r:id="rId8" w:history="1">
        <w:r w:rsidRPr="00D0243E">
          <w:rPr>
            <w:rStyle w:val="a3"/>
            <w:rFonts w:asciiTheme="minorEastAsia" w:eastAsiaTheme="minorEastAsia" w:hAnsiTheme="minorEastAsia" w:hint="eastAsia"/>
            <w:sz w:val="28"/>
            <w:szCs w:val="28"/>
          </w:rPr>
          <w:t>法律</w:t>
        </w:r>
      </w:hyperlink>
      <w:r w:rsidRPr="00D0243E">
        <w:rPr>
          <w:rFonts w:asciiTheme="minorEastAsia" w:eastAsiaTheme="minorEastAsia" w:hAnsiTheme="minorEastAsia" w:hint="eastAsia"/>
          <w:sz w:val="28"/>
          <w:szCs w:val="28"/>
        </w:rPr>
        <w:t>、行政法规及有关的技术标准、设计文件和建筑规模承包合同，对承包单位在施工质量、</w:t>
      </w:r>
      <w:hyperlink r:id="rId9" w:history="1">
        <w:r w:rsidRPr="00D0243E">
          <w:rPr>
            <w:rStyle w:val="a3"/>
            <w:rFonts w:asciiTheme="minorEastAsia" w:eastAsiaTheme="minorEastAsia" w:hAnsiTheme="minorEastAsia" w:hint="eastAsia"/>
            <w:sz w:val="28"/>
            <w:szCs w:val="28"/>
          </w:rPr>
          <w:t>建设工期</w:t>
        </w:r>
      </w:hyperlink>
      <w:r w:rsidRPr="00D0243E">
        <w:rPr>
          <w:rFonts w:asciiTheme="minorEastAsia" w:eastAsiaTheme="minorEastAsia" w:hAnsiTheme="minorEastAsia" w:hint="eastAsia"/>
          <w:sz w:val="28"/>
          <w:szCs w:val="28"/>
        </w:rPr>
        <w:t>和建设资金使用等方面，代表建设单位实施监督。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需要重新界定公共利益/业主利益/承包商利益的边界</w:t>
      </w:r>
    </w:p>
    <w:p w:rsidR="00D0243E" w:rsidRPr="00D0243E" w:rsidRDefault="00D0243E" w:rsidP="00D0243E">
      <w:pPr>
        <w:numPr>
          <w:ilvl w:val="0"/>
          <w:numId w:val="12"/>
        </w:numPr>
        <w:spacing w:line="220" w:lineRule="atLeast"/>
        <w:rPr>
          <w:rFonts w:asciiTheme="minorEastAsia" w:eastAsiaTheme="minorEastAsia" w:hAnsiTheme="minorEastAsia"/>
          <w:sz w:val="28"/>
          <w:szCs w:val="28"/>
        </w:rPr>
      </w:pPr>
    </w:p>
    <w:p w:rsidR="00D0243E" w:rsidRPr="00D0243E" w:rsidRDefault="00D0243E" w:rsidP="00D0243E">
      <w:pPr>
        <w:numPr>
          <w:ilvl w:val="0"/>
          <w:numId w:val="1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西省建筑工程质量和建筑安全生产管理条例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颁布时 间：2011</w:t>
      </w:r>
      <w:r w:rsidRPr="00D0243E">
        <w:rPr>
          <w:rFonts w:asciiTheme="minorEastAsia" w:eastAsiaTheme="minorEastAsia" w:hAnsiTheme="minorEastAsia" w:hint="eastAsia"/>
          <w:sz w:val="28"/>
          <w:szCs w:val="28"/>
        </w:rPr>
        <w:t>年</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月</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日（修订）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部       门：山西省人大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法律是游戏规则，基本要求是界定各方权利/义务的边界</w:t>
      </w:r>
    </w:p>
    <w:p w:rsidR="00D0243E" w:rsidRPr="00D0243E" w:rsidRDefault="00D0243E" w:rsidP="00D0243E">
      <w:pPr>
        <w:numPr>
          <w:ilvl w:val="0"/>
          <w:numId w:val="1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第三条 建筑工程质量和建筑安全生产管理实行政府监管、属地管理、行业自律、企业负责、群众监督的原则。</w:t>
      </w:r>
    </w:p>
    <w:p w:rsidR="00D0243E" w:rsidRPr="00D0243E" w:rsidRDefault="00D0243E" w:rsidP="00D0243E">
      <w:pPr>
        <w:numPr>
          <w:ilvl w:val="0"/>
          <w:numId w:val="1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建设单位的责任</w:t>
      </w:r>
    </w:p>
    <w:p w:rsidR="00D0243E" w:rsidRPr="00D0243E" w:rsidRDefault="00D0243E" w:rsidP="00D0243E">
      <w:pPr>
        <w:numPr>
          <w:ilvl w:val="0"/>
          <w:numId w:val="1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sz w:val="28"/>
          <w:szCs w:val="28"/>
        </w:rPr>
        <w:br/>
      </w:r>
      <w:r w:rsidRPr="00D0243E">
        <w:rPr>
          <w:rFonts w:asciiTheme="minorEastAsia" w:eastAsiaTheme="minorEastAsia" w:hAnsiTheme="minorEastAsia" w:hint="eastAsia"/>
          <w:sz w:val="28"/>
          <w:szCs w:val="28"/>
        </w:rPr>
        <w:t xml:space="preserve">　　第十条 建设单位应当按照合同约定与勘察、设计、施工图审查、施工、工程监理、检测及其他与工程建设有关的单位和机构签订工程质量和安全生产责任书。</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r>
      <w:r>
        <w:rPr>
          <w:rFonts w:asciiTheme="minorEastAsia" w:eastAsiaTheme="minorEastAsia" w:hAnsiTheme="minorEastAsia" w:hint="eastAsia"/>
          <w:sz w:val="28"/>
          <w:szCs w:val="28"/>
        </w:rPr>
        <w:t xml:space="preserve">　  </w:t>
      </w:r>
      <w:r w:rsidRPr="00D0243E">
        <w:rPr>
          <w:rFonts w:asciiTheme="minorEastAsia" w:eastAsiaTheme="minorEastAsia" w:hAnsiTheme="minorEastAsia" w:hint="eastAsia"/>
          <w:sz w:val="28"/>
          <w:szCs w:val="28"/>
        </w:rPr>
        <w:t>第十一条 建设单位应当依法将建筑工程施工图设计文件委托具有相应资质的施工图审查机构进行审查；未经审查或者审查不合格的，不得使用。</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任何单位或者个人不得擅自修改经审查合格的施工图。确需修改的，由原勘察设计单位进行修改，并由建设单位将修改后的施工图送原施工图审查机构审查。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lastRenderedPageBreak/>
        <w:t xml:space="preserve">     </w:t>
      </w:r>
      <w:r w:rsidRPr="00D0243E">
        <w:rPr>
          <w:rFonts w:asciiTheme="minorEastAsia" w:eastAsiaTheme="minorEastAsia" w:hAnsiTheme="minorEastAsia" w:hint="eastAsia"/>
          <w:i/>
          <w:iCs/>
          <w:sz w:val="28"/>
          <w:szCs w:val="28"/>
        </w:rPr>
        <w:t>有关结构（安全）/环保/节能方面，业主及设计单位无权擅自变更</w:t>
      </w:r>
    </w:p>
    <w:p w:rsidR="00D0243E" w:rsidRPr="00D0243E" w:rsidRDefault="00D0243E" w:rsidP="00D0243E">
      <w:pPr>
        <w:numPr>
          <w:ilvl w:val="0"/>
          <w:numId w:val="1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第十二条 建设单位应当将安全防护文明施工措施费计入工程造价。安全防护文明施工措施费应当在开工前一次性足额支付施工单位，施工单位不得挪作他用。</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建设单位不得随意改变工程造价或者合理工期。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i/>
          <w:iCs/>
          <w:sz w:val="28"/>
          <w:szCs w:val="28"/>
        </w:rPr>
        <w:t>安全及文明施工（环保），事涉及公共及社会利益，业主无权降低投资标准规模</w:t>
      </w:r>
    </w:p>
    <w:p w:rsidR="00D0243E" w:rsidRPr="00D0243E" w:rsidRDefault="00D0243E" w:rsidP="00D0243E">
      <w:pPr>
        <w:numPr>
          <w:ilvl w:val="0"/>
          <w:numId w:val="1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第十三条 建设单位应当根据建筑工程的特点和技术要求，组织勘察、设计、施工、工程监理等与工程建设有关的单位和机构进行设计图纸会审；未经会审的，不得开工建设。</w:t>
      </w:r>
    </w:p>
    <w:p w:rsidR="00D0243E" w:rsidRPr="00D0243E" w:rsidRDefault="00D0243E" w:rsidP="00D0243E">
      <w:pPr>
        <w:numPr>
          <w:ilvl w:val="0"/>
          <w:numId w:val="1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第十四条 投资额在三十万元以上或者建筑面积在三百平方米以上的建筑工程，建设单位应当在领取施工许可证前，向工程项目所在地设区的市或者县（市、区）住房和城乡建设行政主管部门提出建筑工程质量、安全生产监督申请，住房和城乡建设行政主管部门应当自受理之日起十日内办结建筑工程质量、安全监督手续。  建设单位办理建筑工程质量、安全监督手续，应当提交建筑工程质量监督注册申报书、建筑工程安全监督注册申报书，并提供注册申报书中所要求的相关资料。</w:t>
      </w:r>
    </w:p>
    <w:p w:rsidR="00D0243E" w:rsidRPr="00D0243E" w:rsidRDefault="00D0243E" w:rsidP="00D0243E">
      <w:pPr>
        <w:numPr>
          <w:ilvl w:val="0"/>
          <w:numId w:val="1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hint="eastAsia"/>
          <w:sz w:val="28"/>
          <w:szCs w:val="28"/>
        </w:rPr>
        <w:br/>
        <w:t xml:space="preserve">　第十五条 建设单位按照合同约定提供的建筑材料、建筑构配件和设备应当符合技术标准、设计文件和合同要求，并依法承担相应的质量和安全责任。</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第十六条 建设单位收到建筑工程竣工报告之日起二十日内，应当组织勘察、设计、施工、工程监理、工程担保等单位进行验收和安全生产总结。</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建筑工程经验收合格的，方可交付使用。</w:t>
      </w:r>
    </w:p>
    <w:p w:rsidR="00D0243E" w:rsidRPr="00D0243E" w:rsidRDefault="00D0243E" w:rsidP="00D0243E">
      <w:pPr>
        <w:numPr>
          <w:ilvl w:val="0"/>
          <w:numId w:val="1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br/>
        <w:t xml:space="preserve">    </w:t>
      </w:r>
      <w:r w:rsidRPr="00D0243E">
        <w:rPr>
          <w:rFonts w:asciiTheme="minorEastAsia" w:eastAsiaTheme="minorEastAsia" w:hAnsiTheme="minorEastAsia" w:hint="eastAsia"/>
          <w:i/>
          <w:iCs/>
          <w:sz w:val="28"/>
          <w:szCs w:val="28"/>
        </w:rPr>
        <w:t xml:space="preserve">建设单位是一般工业/民用建筑项目竣工验收的组织者，参加方有业主、勘察、设计、施工、工程监理（图审、实验检测），即五方（七方）主体　</w:t>
      </w:r>
    </w:p>
    <w:p w:rsidR="00D0243E" w:rsidRPr="00D0243E" w:rsidRDefault="00D0243E" w:rsidP="00D0243E">
      <w:pPr>
        <w:numPr>
          <w:ilvl w:val="0"/>
          <w:numId w:val="1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住宅工程在竣工验收前，建设单位应当组织施工、工程监理单位对其进行分户验收。</w:t>
      </w:r>
      <w:r w:rsidRPr="00D0243E">
        <w:rPr>
          <w:rFonts w:asciiTheme="minorEastAsia" w:eastAsiaTheme="minorEastAsia" w:hAnsiTheme="minorEastAsia" w:hint="eastAsia"/>
          <w:sz w:val="28"/>
          <w:szCs w:val="28"/>
        </w:rPr>
        <w:br/>
        <w:t xml:space="preserve">   建设单位交付的住宅工程应当向购买人提供住宅使用说明书、住宅质量保证书和分户验收证明书。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 xml:space="preserve">在工程验收过程中，质量监督站是验收的监督者，基本职责是监督验收者的合法性，程序的合规性及国家强制标准的实施　</w:t>
      </w:r>
      <w:r w:rsidRPr="00D0243E">
        <w:rPr>
          <w:rFonts w:asciiTheme="minorEastAsia" w:eastAsiaTheme="minorEastAsia" w:hAnsiTheme="minorEastAsia" w:hint="eastAsia"/>
          <w:sz w:val="28"/>
          <w:szCs w:val="28"/>
        </w:rPr>
        <w:t xml:space="preserve">　</w:t>
      </w:r>
    </w:p>
    <w:p w:rsidR="00D0243E" w:rsidRPr="00D0243E" w:rsidRDefault="00D0243E" w:rsidP="00D0243E">
      <w:pPr>
        <w:numPr>
          <w:ilvl w:val="0"/>
          <w:numId w:val="1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第十七条 建设单位应当在建筑工程竣工验收合格之日起十五日内，依法办理竣工验收备案手续，并及时将竣工决算和结算情况报工程项目所在地设区的市住房和城乡建设行政主管部门备案。</w:t>
      </w:r>
    </w:p>
    <w:p w:rsidR="00D0243E" w:rsidRPr="00D0243E" w:rsidRDefault="00D0243E" w:rsidP="00D0243E">
      <w:pPr>
        <w:numPr>
          <w:ilvl w:val="0"/>
          <w:numId w:val="1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第二十二条 工程监理单位应当选派具备相应资格的总监理工程师和监理工程师进驻施工现场。总监理工程师的变更应当经建设单位同意，报工程项目所在地住房和城乡建设行政主管部门备案。</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第二十三条 工程监理单位和监理工程师应当按照法律、法规和工程建设强制性标准实施监理，并对建筑工程质量和建筑安全生产承担监理责任，履行下列职责：</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（一）制定质量、安全监理规划和质量、安全监理实施细则；</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（二）审查施工单位的安全生产许可证、质量和安全生产责任体系及预防控制体系；</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（三）审查施工单位的主要负责人、项目负责人、专职工程质量管理人员、专职安全生产管理人员的考核合格证及特种作业人员的建筑施工特种作业操作资格证；</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（四）审查施工单位的应急救援预案和安全防护文明施工措施费使用情况；</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（五）督促施工单位对建筑工程质量和安全生产隐患进行整改；情况严重的，责令暂时停止施工，并及时通报建设单位；对拒不整改或者不停止施工的，及时报告有关行政主管部门；</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lastRenderedPageBreak/>
        <w:t xml:space="preserve">　　（六）对建筑工程拟使用的建筑材料、构配件、设备验收认可，对建设单位拨付工程款审核签字；</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（七）按照国家有关规定及时进行隐蔽工程验收和工程阶段性验收；</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（八）监督审查施工档案管理情况，并将监理档案移交建设单位；</w:t>
      </w:r>
      <w:r w:rsidRPr="00D0243E">
        <w:rPr>
          <w:rFonts w:asciiTheme="minorEastAsia" w:eastAsiaTheme="minorEastAsia" w:hAnsiTheme="minorEastAsia" w:hint="eastAsia"/>
          <w:sz w:val="28"/>
          <w:szCs w:val="28"/>
        </w:rPr>
        <w:br/>
      </w:r>
    </w:p>
    <w:p w:rsidR="00D0243E" w:rsidRPr="00D0243E" w:rsidRDefault="00D0243E" w:rsidP="00D0243E">
      <w:pPr>
        <w:numPr>
          <w:ilvl w:val="0"/>
          <w:numId w:val="1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第二十四条 工程质量检测机构应当依法取得资质证书，在资质许可范围内进行检测，保证检测报告和数据的全面、真实、准确、可靠。</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工程质量检测机构应当建立检测结果不合格项目台帐，将检测结果不合格情况，及时报告工程项目所在地住房和城乡建设行政主管部门。</w:t>
      </w:r>
      <w:r w:rsidRPr="00D0243E">
        <w:rPr>
          <w:rFonts w:asciiTheme="minorEastAsia" w:eastAsiaTheme="minorEastAsia" w:hAnsiTheme="minorEastAsia" w:hint="eastAsia"/>
          <w:sz w:val="28"/>
          <w:szCs w:val="28"/>
        </w:rPr>
        <w:br/>
      </w:r>
    </w:p>
    <w:p w:rsidR="00D0243E" w:rsidRDefault="00D0243E" w:rsidP="00D0243E">
      <w:pPr>
        <w:numPr>
          <w:ilvl w:val="0"/>
          <w:numId w:val="15"/>
        </w:numPr>
        <w:spacing w:line="220" w:lineRule="atLeast"/>
        <w:rPr>
          <w:rFonts w:asciiTheme="minorEastAsia" w:eastAsiaTheme="minorEastAsia" w:hAnsiTheme="minorEastAsia" w:hint="eastAsia"/>
          <w:sz w:val="28"/>
          <w:szCs w:val="28"/>
        </w:rPr>
      </w:pPr>
      <w:r w:rsidRPr="00D0243E">
        <w:rPr>
          <w:rFonts w:asciiTheme="minorEastAsia" w:eastAsiaTheme="minorEastAsia" w:hAnsiTheme="minorEastAsia" w:hint="eastAsia"/>
          <w:sz w:val="28"/>
          <w:szCs w:val="28"/>
        </w:rPr>
        <w:t xml:space="preserve">　第二十六条 施工单位应当设立质量、安全生产管理机构，按照国家有关规定配备相应的专职质量、安全生产管理人员。</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施工单位主要负责人、项目负责人、专职工程质量管理人员、专职安全生产管理人员，应当取得考核合格证后方可任职，并在证书有效期延期前接受相关培训。</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第二十七条 施工单位项目负责人对工程项目的质量和安全生产负责，项目负责人的变更应当经建设单位书面同意，报工程项目所在地住房和城乡建设行政主管部门备案。</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项目负责人不得同时承担二个以上的建筑工程项目，不得委托他人代行职责。</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第二十八条 施工单位负责项目管理的技术人员在建筑工程施工前，对安全施工的有关技术要求、重大危险源和应急处置措施，应当向施工作业人员作出书面详细说明，双方签字确认。</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第二十九条 施工单位应当按照国家和省有关规定，建立</w:t>
      </w:r>
      <w:r w:rsidRPr="00D0243E">
        <w:rPr>
          <w:rFonts w:asciiTheme="minorEastAsia" w:eastAsiaTheme="minorEastAsia" w:hAnsiTheme="minorEastAsia" w:hint="eastAsia"/>
          <w:sz w:val="28"/>
          <w:szCs w:val="28"/>
        </w:rPr>
        <w:lastRenderedPageBreak/>
        <w:t>健全企业内部教育培训制度，对管理人员和作业人员每年进行不少于二次的工程质量和安全培训。</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第二十八条 施工单位负责项目管理的技术人员在建筑工程施工前，对安全施工的有关技术要求、重大危险源和应急处置措施，应当向施工作业人员作出书面详细说明，双方签字确认。</w:t>
      </w:r>
    </w:p>
    <w:p w:rsidR="00D0243E" w:rsidRDefault="00D0243E" w:rsidP="00D0243E">
      <w:pPr>
        <w:numPr>
          <w:ilvl w:val="0"/>
          <w:numId w:val="15"/>
        </w:numPr>
        <w:spacing w:line="220" w:lineRule="atLeast"/>
        <w:rPr>
          <w:rFonts w:asciiTheme="minorEastAsia" w:eastAsiaTheme="minorEastAsia" w:hAnsiTheme="minorEastAsia" w:hint="eastAsia"/>
          <w:sz w:val="28"/>
          <w:szCs w:val="28"/>
        </w:rPr>
      </w:pPr>
    </w:p>
    <w:p w:rsidR="00D0243E" w:rsidRPr="00D0243E" w:rsidRDefault="00D0243E" w:rsidP="00D0243E">
      <w:pPr>
        <w:numPr>
          <w:ilvl w:val="0"/>
          <w:numId w:val="1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第二十九条 施工单位应当按照国家和省有关规定，建立健全企业内部教育培训制度，对管理人员和作业人员每年进行不少于二次的工程质量和安全培训。</w:t>
      </w:r>
    </w:p>
    <w:p w:rsidR="00D0243E" w:rsidRPr="00D0243E" w:rsidRDefault="00D0243E" w:rsidP="00D0243E">
      <w:pPr>
        <w:numPr>
          <w:ilvl w:val="0"/>
          <w:numId w:val="1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第三十条 施工单位应当按照工程设计要求、工程建设技术标准和合同约定，对进场的建筑材料、建筑构配件、设备、防护用品和预拌混凝土等进行检查验收；</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工程设计、合同约定中明确由施工单位承担的检测内容，由施工单位委托有资质的检测机构进行检测。</w:t>
      </w:r>
      <w:r w:rsidRPr="00D0243E">
        <w:rPr>
          <w:rFonts w:asciiTheme="minorEastAsia" w:eastAsiaTheme="minorEastAsia" w:hAnsiTheme="minorEastAsia" w:hint="eastAsia"/>
          <w:sz w:val="28"/>
          <w:szCs w:val="28"/>
        </w:rPr>
        <w:b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 xml:space="preserve">包括甲供材料，未经检查验收或者检查验收不合格的，不得使用。 </w:t>
      </w:r>
    </w:p>
    <w:p w:rsidR="00D0243E" w:rsidRPr="00D0243E" w:rsidRDefault="00D0243E" w:rsidP="00D0243E">
      <w:pPr>
        <w:numPr>
          <w:ilvl w:val="0"/>
          <w:numId w:val="1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第三十一条 安全防护用具、机械设备、施工机具及配件有下列情形之一的，施工单位不得使用：</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（一）国家明令淘汰或者禁止使用的；</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（二）超过制造厂家规定的使用年限的；</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（三）经检验达不到安全技术标准规定的；</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（四）没有完整安全技术档案的；</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（五）没有齐全有效的安全保护装置的。</w:t>
      </w:r>
      <w:r w:rsidRPr="00D0243E">
        <w:rPr>
          <w:rFonts w:asciiTheme="minorEastAsia" w:eastAsiaTheme="minorEastAsia" w:hAnsiTheme="minorEastAsia" w:hint="eastAsia"/>
          <w:sz w:val="28"/>
          <w:szCs w:val="28"/>
        </w:rPr>
        <w:br/>
      </w:r>
    </w:p>
    <w:p w:rsidR="00D0243E" w:rsidRPr="00D0243E" w:rsidRDefault="00D0243E" w:rsidP="00D0243E">
      <w:pPr>
        <w:numPr>
          <w:ilvl w:val="0"/>
          <w:numId w:val="1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第三十三条 下列建筑施工特种作业人员上岗作业，应当按照国家有关规定经过安全培训考核并取得资格证：</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lastRenderedPageBreak/>
        <w:br/>
        <w:t xml:space="preserve">　　（一）建筑电工；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（二）建筑焊工；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（三）建筑施工现场内专用机动车辆司机；</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（四）建筑架子工；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（五）建筑起重信号司索工；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（六）建筑起重机械司机；</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（七）建筑起重机械安装拆卸工；</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br/>
        <w:t xml:space="preserve">　　（八）高处作业吊篮安装拆卸工。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i/>
          <w:iCs/>
          <w:sz w:val="28"/>
          <w:szCs w:val="28"/>
        </w:rPr>
        <w:t xml:space="preserve">       特种作业人员与行业有关，不同的行业有不同种类的特种作业人员（特种工）</w:t>
      </w:r>
    </w:p>
    <w:p w:rsidR="00D0243E" w:rsidRPr="00D0243E" w:rsidRDefault="00D0243E" w:rsidP="00D0243E">
      <w:pPr>
        <w:numPr>
          <w:ilvl w:val="0"/>
          <w:numId w:val="1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《危险性较大的分部分项工程安全管理办法》</w:t>
      </w:r>
    </w:p>
    <w:p w:rsidR="00D0243E" w:rsidRPr="00D0243E" w:rsidRDefault="00D0243E" w:rsidP="00D0243E">
      <w:pPr>
        <w:numPr>
          <w:ilvl w:val="0"/>
          <w:numId w:val="1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住房和城乡建设部《危险性较大的分部分项工程安全管理办法》（建质</w:t>
      </w:r>
      <w:r w:rsidRPr="00D0243E">
        <w:rPr>
          <w:rFonts w:asciiTheme="minorEastAsia" w:eastAsiaTheme="minorEastAsia" w:hAnsiTheme="minorEastAsia"/>
          <w:sz w:val="28"/>
          <w:szCs w:val="28"/>
        </w:rPr>
        <w:t>[2009]87</w:t>
      </w:r>
      <w:r w:rsidRPr="00D0243E">
        <w:rPr>
          <w:rFonts w:asciiTheme="minorEastAsia" w:eastAsiaTheme="minorEastAsia" w:hAnsiTheme="minorEastAsia" w:hint="eastAsia"/>
          <w:sz w:val="28"/>
          <w:szCs w:val="28"/>
        </w:rPr>
        <w:t xml:space="preserve">号） </w:t>
      </w:r>
    </w:p>
    <w:p w:rsidR="00D0243E" w:rsidRPr="00D0243E" w:rsidRDefault="00D0243E" w:rsidP="00D0243E">
      <w:pPr>
        <w:numPr>
          <w:ilvl w:val="0"/>
          <w:numId w:val="1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危险性较大的分部分项工程概念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是指建筑工程在施工过程中存在的、可能导致作业人员群死群伤或造成重大不良社会影响的分部分项工程。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危险性较大的分部分项工程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基坑支护、降水工程</w:t>
      </w:r>
      <w:r w:rsidRPr="00D0243E">
        <w:rPr>
          <w:rFonts w:asciiTheme="minorEastAsia" w:eastAsiaTheme="minorEastAsia" w:hAnsiTheme="minorEastAsia" w:hint="eastAsia"/>
          <w:sz w:val="28"/>
          <w:szCs w:val="28"/>
        </w:rPr>
        <w:br/>
        <w:t xml:space="preserve">　　开挖深度超过</w:t>
      </w:r>
      <w:r w:rsidRPr="00D0243E">
        <w:rPr>
          <w:rFonts w:asciiTheme="minorEastAsia" w:eastAsiaTheme="minorEastAsia" w:hAnsiTheme="minorEastAsia"/>
          <w:sz w:val="28"/>
          <w:szCs w:val="28"/>
        </w:rPr>
        <w:t>3m</w:t>
      </w:r>
      <w:r w:rsidRPr="00D0243E">
        <w:rPr>
          <w:rFonts w:asciiTheme="minorEastAsia" w:eastAsiaTheme="minorEastAsia" w:hAnsiTheme="minorEastAsia" w:hint="eastAsia"/>
          <w:sz w:val="28"/>
          <w:szCs w:val="28"/>
        </w:rPr>
        <w:t>（含</w:t>
      </w:r>
      <w:r w:rsidRPr="00D0243E">
        <w:rPr>
          <w:rFonts w:asciiTheme="minorEastAsia" w:eastAsiaTheme="minorEastAsia" w:hAnsiTheme="minorEastAsia"/>
          <w:sz w:val="28"/>
          <w:szCs w:val="28"/>
        </w:rPr>
        <w:t>3m</w:t>
      </w:r>
      <w:r w:rsidRPr="00D0243E">
        <w:rPr>
          <w:rFonts w:asciiTheme="minorEastAsia" w:eastAsiaTheme="minorEastAsia" w:hAnsiTheme="minorEastAsia" w:hint="eastAsia"/>
          <w:sz w:val="28"/>
          <w:szCs w:val="28"/>
        </w:rPr>
        <w:t>）或虽未超过</w:t>
      </w:r>
      <w:r w:rsidRPr="00D0243E">
        <w:rPr>
          <w:rFonts w:asciiTheme="minorEastAsia" w:eastAsiaTheme="minorEastAsia" w:hAnsiTheme="minorEastAsia"/>
          <w:sz w:val="28"/>
          <w:szCs w:val="28"/>
        </w:rPr>
        <w:t>3m</w:t>
      </w:r>
      <w:r w:rsidRPr="00D0243E">
        <w:rPr>
          <w:rFonts w:asciiTheme="minorEastAsia" w:eastAsiaTheme="minorEastAsia" w:hAnsiTheme="minorEastAsia" w:hint="eastAsia"/>
          <w:sz w:val="28"/>
          <w:szCs w:val="28"/>
        </w:rPr>
        <w:t>但地质条件和周边环境复杂的基坑（槽）支护、降水工程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土方开挖工程</w:t>
      </w:r>
      <w:r w:rsidRPr="00D0243E">
        <w:rPr>
          <w:rFonts w:asciiTheme="minorEastAsia" w:eastAsiaTheme="minorEastAsia" w:hAnsiTheme="minorEastAsia" w:hint="eastAsia"/>
          <w:sz w:val="28"/>
          <w:szCs w:val="28"/>
        </w:rPr>
        <w:br/>
        <w:t xml:space="preserve">　　开挖深度超过</w:t>
      </w:r>
      <w:r w:rsidRPr="00D0243E">
        <w:rPr>
          <w:rFonts w:asciiTheme="minorEastAsia" w:eastAsiaTheme="minorEastAsia" w:hAnsiTheme="minorEastAsia"/>
          <w:sz w:val="28"/>
          <w:szCs w:val="28"/>
        </w:rPr>
        <w:t>3m</w:t>
      </w:r>
      <w:r w:rsidRPr="00D0243E">
        <w:rPr>
          <w:rFonts w:asciiTheme="minorEastAsia" w:eastAsiaTheme="minorEastAsia" w:hAnsiTheme="minorEastAsia" w:hint="eastAsia"/>
          <w:sz w:val="28"/>
          <w:szCs w:val="28"/>
        </w:rPr>
        <w:t>（含</w:t>
      </w:r>
      <w:r w:rsidRPr="00D0243E">
        <w:rPr>
          <w:rFonts w:asciiTheme="minorEastAsia" w:eastAsiaTheme="minorEastAsia" w:hAnsiTheme="minorEastAsia"/>
          <w:sz w:val="28"/>
          <w:szCs w:val="28"/>
        </w:rPr>
        <w:t>3m</w:t>
      </w:r>
      <w:r w:rsidRPr="00D0243E">
        <w:rPr>
          <w:rFonts w:asciiTheme="minorEastAsia" w:eastAsiaTheme="minorEastAsia" w:hAnsiTheme="minorEastAsia" w:hint="eastAsia"/>
          <w:sz w:val="28"/>
          <w:szCs w:val="28"/>
        </w:rPr>
        <w:t>）的基坑（槽）的土方开挖工程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模板工程及支撑体系</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）各类工具式模板工程：包括大模板、滑模、爬模、飞模等工程。</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lastRenderedPageBreak/>
        <w:t xml:space="preserve">　　</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）混凝土模板支撑工程：搭设高度</w:t>
      </w:r>
      <w:r w:rsidRPr="00D0243E">
        <w:rPr>
          <w:rFonts w:asciiTheme="minorEastAsia" w:eastAsiaTheme="minorEastAsia" w:hAnsiTheme="minorEastAsia"/>
          <w:sz w:val="28"/>
          <w:szCs w:val="28"/>
        </w:rPr>
        <w:t>5m</w:t>
      </w:r>
      <w:r w:rsidRPr="00D0243E">
        <w:rPr>
          <w:rFonts w:asciiTheme="minorEastAsia" w:eastAsiaTheme="minorEastAsia" w:hAnsiTheme="minorEastAsia" w:hint="eastAsia"/>
          <w:sz w:val="28"/>
          <w:szCs w:val="28"/>
        </w:rPr>
        <w:t>及以上；搭设跨度</w:t>
      </w:r>
      <w:r w:rsidRPr="00D0243E">
        <w:rPr>
          <w:rFonts w:asciiTheme="minorEastAsia" w:eastAsiaTheme="minorEastAsia" w:hAnsiTheme="minorEastAsia"/>
          <w:sz w:val="28"/>
          <w:szCs w:val="28"/>
        </w:rPr>
        <w:t>10m</w:t>
      </w:r>
      <w:r w:rsidRPr="00D0243E">
        <w:rPr>
          <w:rFonts w:asciiTheme="minorEastAsia" w:eastAsiaTheme="minorEastAsia" w:hAnsiTheme="minorEastAsia" w:hint="eastAsia"/>
          <w:sz w:val="28"/>
          <w:szCs w:val="28"/>
        </w:rPr>
        <w:t>及以上；施工总荷载</w:t>
      </w:r>
      <w:r w:rsidRPr="00D0243E">
        <w:rPr>
          <w:rFonts w:asciiTheme="minorEastAsia" w:eastAsiaTheme="minorEastAsia" w:hAnsiTheme="minorEastAsia"/>
          <w:sz w:val="28"/>
          <w:szCs w:val="28"/>
        </w:rPr>
        <w:t>10kN/m2</w:t>
      </w:r>
      <w:r w:rsidRPr="00D0243E">
        <w:rPr>
          <w:rFonts w:asciiTheme="minorEastAsia" w:eastAsiaTheme="minorEastAsia" w:hAnsiTheme="minorEastAsia" w:hint="eastAsia"/>
          <w:sz w:val="28"/>
          <w:szCs w:val="28"/>
        </w:rPr>
        <w:t>及以上；集中线荷载</w:t>
      </w:r>
      <w:r w:rsidRPr="00D0243E">
        <w:rPr>
          <w:rFonts w:asciiTheme="minorEastAsia" w:eastAsiaTheme="minorEastAsia" w:hAnsiTheme="minorEastAsia"/>
          <w:sz w:val="28"/>
          <w:szCs w:val="28"/>
        </w:rPr>
        <w:t>15kN/m</w:t>
      </w:r>
      <w:r w:rsidRPr="00D0243E">
        <w:rPr>
          <w:rFonts w:asciiTheme="minorEastAsia" w:eastAsiaTheme="minorEastAsia" w:hAnsiTheme="minorEastAsia" w:hint="eastAsia"/>
          <w:sz w:val="28"/>
          <w:szCs w:val="28"/>
        </w:rPr>
        <w:t>及以上；高度大于支撑水平投影宽度且相对独立无联系构件的混凝土模板支撑工程。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）承重支撑体系：用于钢结构安装等满堂支撑体系</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危险性较大的分部分项工程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起重吊装及安装拆卸工程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）采用非常规起重设备、方法，且单件起吊重量在</w:t>
      </w:r>
      <w:r w:rsidRPr="00D0243E">
        <w:rPr>
          <w:rFonts w:asciiTheme="minorEastAsia" w:eastAsiaTheme="minorEastAsia" w:hAnsiTheme="minorEastAsia"/>
          <w:sz w:val="28"/>
          <w:szCs w:val="28"/>
        </w:rPr>
        <w:t>10KN</w:t>
      </w:r>
      <w:r w:rsidRPr="00D0243E">
        <w:rPr>
          <w:rFonts w:asciiTheme="minorEastAsia" w:eastAsiaTheme="minorEastAsia" w:hAnsiTheme="minorEastAsia" w:hint="eastAsia"/>
          <w:sz w:val="28"/>
          <w:szCs w:val="28"/>
        </w:rPr>
        <w:t>及以上的起重吊装工程。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）采用起重机械进行安装的工程。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）起重机械设备自身的安装、拆卸</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脚手架工程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）搭设高度</w:t>
      </w:r>
      <w:r w:rsidRPr="00D0243E">
        <w:rPr>
          <w:rFonts w:asciiTheme="minorEastAsia" w:eastAsiaTheme="minorEastAsia" w:hAnsiTheme="minorEastAsia"/>
          <w:sz w:val="28"/>
          <w:szCs w:val="28"/>
        </w:rPr>
        <w:t>24m</w:t>
      </w:r>
      <w:r w:rsidRPr="00D0243E">
        <w:rPr>
          <w:rFonts w:asciiTheme="minorEastAsia" w:eastAsiaTheme="minorEastAsia" w:hAnsiTheme="minorEastAsia" w:hint="eastAsia"/>
          <w:sz w:val="28"/>
          <w:szCs w:val="28"/>
        </w:rPr>
        <w:t>及以上的落地式钢管脚手架工程。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）附着式整体和分片提升脚手架工程。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）悬挑式脚手架工程。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）吊篮脚手架工程。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）自制卸料平台、移动操作平台工程。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）新型及异型脚手架工程</w:t>
      </w:r>
    </w:p>
    <w:p w:rsidR="00D0243E" w:rsidRPr="00D0243E" w:rsidRDefault="00D0243E" w:rsidP="00D0243E">
      <w:pPr>
        <w:numPr>
          <w:ilvl w:val="0"/>
          <w:numId w:val="1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拆除、爆破工程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 xml:space="preserve">）建筑物、构筑物拆除工程。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）采用爆破拆除的工程</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需进行专家论证的分部分项工程专项施工方案</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深基坑工程</w:t>
      </w:r>
      <w:r w:rsidRPr="00D0243E">
        <w:rPr>
          <w:rFonts w:asciiTheme="minorEastAsia" w:eastAsiaTheme="minorEastAsia" w:hAnsiTheme="minorEastAsia" w:hint="eastAsia"/>
          <w:sz w:val="28"/>
          <w:szCs w:val="28"/>
        </w:rPr>
        <w:br/>
        <w:t xml:space="preserve">　   开挖深度超过</w:t>
      </w:r>
      <w:r w:rsidRPr="00D0243E">
        <w:rPr>
          <w:rFonts w:asciiTheme="minorEastAsia" w:eastAsiaTheme="minorEastAsia" w:hAnsiTheme="minorEastAsia"/>
          <w:sz w:val="28"/>
          <w:szCs w:val="28"/>
        </w:rPr>
        <w:t>5m</w:t>
      </w:r>
      <w:r w:rsidRPr="00D0243E">
        <w:rPr>
          <w:rFonts w:asciiTheme="minorEastAsia" w:eastAsiaTheme="minorEastAsia" w:hAnsiTheme="minorEastAsia" w:hint="eastAsia"/>
          <w:sz w:val="28"/>
          <w:szCs w:val="28"/>
        </w:rPr>
        <w:t>（含</w:t>
      </w:r>
      <w:r w:rsidRPr="00D0243E">
        <w:rPr>
          <w:rFonts w:asciiTheme="minorEastAsia" w:eastAsiaTheme="minorEastAsia" w:hAnsiTheme="minorEastAsia"/>
          <w:sz w:val="28"/>
          <w:szCs w:val="28"/>
        </w:rPr>
        <w:t>5m</w:t>
      </w:r>
      <w:r w:rsidRPr="00D0243E">
        <w:rPr>
          <w:rFonts w:asciiTheme="minorEastAsia" w:eastAsiaTheme="minorEastAsia" w:hAnsiTheme="minorEastAsia" w:hint="eastAsia"/>
          <w:sz w:val="28"/>
          <w:szCs w:val="28"/>
        </w:rPr>
        <w:t>）的基坑（槽）的土方开挖、支护、降水工程。</w:t>
      </w:r>
      <w:r w:rsidRPr="00D0243E">
        <w:rPr>
          <w:rFonts w:asciiTheme="minorEastAsia" w:eastAsiaTheme="minorEastAsia" w:hAnsiTheme="minorEastAsia" w:hint="eastAsia"/>
          <w:sz w:val="28"/>
          <w:szCs w:val="28"/>
        </w:rPr>
        <w:br/>
        <w:t xml:space="preserve">       开挖深度虽未超过</w:t>
      </w:r>
      <w:r w:rsidRPr="00D0243E">
        <w:rPr>
          <w:rFonts w:asciiTheme="minorEastAsia" w:eastAsiaTheme="minorEastAsia" w:hAnsiTheme="minorEastAsia"/>
          <w:sz w:val="28"/>
          <w:szCs w:val="28"/>
        </w:rPr>
        <w:t>5m</w:t>
      </w:r>
      <w:r w:rsidRPr="00D0243E">
        <w:rPr>
          <w:rFonts w:asciiTheme="minorEastAsia" w:eastAsiaTheme="minorEastAsia" w:hAnsiTheme="minorEastAsia" w:hint="eastAsia"/>
          <w:sz w:val="28"/>
          <w:szCs w:val="28"/>
        </w:rPr>
        <w:t>，但地质条件、周围环境和地下管线复杂，或影响毗邻建筑（构筑）物安全的基坑（槽）的土方开挖、支护、降水工程</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模板工程及支撑体系</w:t>
      </w:r>
      <w:r w:rsidRPr="00D0243E">
        <w:rPr>
          <w:rFonts w:asciiTheme="minorEastAsia" w:eastAsiaTheme="minorEastAsia" w:hAnsiTheme="minorEastAsia" w:hint="eastAsia"/>
          <w:sz w:val="28"/>
          <w:szCs w:val="28"/>
        </w:rPr>
        <w:br/>
        <w:t xml:space="preserve">      工具式模板工程：包括滑模、爬模、飞模工程。</w:t>
      </w:r>
      <w:r w:rsidRPr="00D0243E">
        <w:rPr>
          <w:rFonts w:asciiTheme="minorEastAsia" w:eastAsiaTheme="minorEastAsia" w:hAnsiTheme="minorEastAsia" w:hint="eastAsia"/>
          <w:sz w:val="28"/>
          <w:szCs w:val="28"/>
        </w:rPr>
        <w:br/>
        <w:t xml:space="preserve">      混凝土模板支撑工程：搭设高度</w:t>
      </w:r>
      <w:r w:rsidRPr="00D0243E">
        <w:rPr>
          <w:rFonts w:asciiTheme="minorEastAsia" w:eastAsiaTheme="minorEastAsia" w:hAnsiTheme="minorEastAsia"/>
          <w:sz w:val="28"/>
          <w:szCs w:val="28"/>
        </w:rPr>
        <w:t>8m</w:t>
      </w:r>
      <w:r w:rsidRPr="00D0243E">
        <w:rPr>
          <w:rFonts w:asciiTheme="minorEastAsia" w:eastAsiaTheme="minorEastAsia" w:hAnsiTheme="minorEastAsia" w:hint="eastAsia"/>
          <w:sz w:val="28"/>
          <w:szCs w:val="28"/>
        </w:rPr>
        <w:t>及以上；搭设跨度</w:t>
      </w:r>
      <w:r w:rsidRPr="00D0243E">
        <w:rPr>
          <w:rFonts w:asciiTheme="minorEastAsia" w:eastAsiaTheme="minorEastAsia" w:hAnsiTheme="minorEastAsia"/>
          <w:sz w:val="28"/>
          <w:szCs w:val="28"/>
        </w:rPr>
        <w:t>18m</w:t>
      </w:r>
      <w:r w:rsidRPr="00D0243E">
        <w:rPr>
          <w:rFonts w:asciiTheme="minorEastAsia" w:eastAsiaTheme="minorEastAsia" w:hAnsiTheme="minorEastAsia" w:hint="eastAsia"/>
          <w:sz w:val="28"/>
          <w:szCs w:val="28"/>
        </w:rPr>
        <w:t>及以上；施工总荷载</w:t>
      </w:r>
      <w:r w:rsidRPr="00D0243E">
        <w:rPr>
          <w:rFonts w:asciiTheme="minorEastAsia" w:eastAsiaTheme="minorEastAsia" w:hAnsiTheme="minorEastAsia"/>
          <w:sz w:val="28"/>
          <w:szCs w:val="28"/>
        </w:rPr>
        <w:t>15kN/m2</w:t>
      </w:r>
      <w:r w:rsidRPr="00D0243E">
        <w:rPr>
          <w:rFonts w:asciiTheme="minorEastAsia" w:eastAsiaTheme="minorEastAsia" w:hAnsiTheme="minorEastAsia" w:hint="eastAsia"/>
          <w:sz w:val="28"/>
          <w:szCs w:val="28"/>
        </w:rPr>
        <w:t>及以上；集中线荷载</w:t>
      </w:r>
      <w:r w:rsidRPr="00D0243E">
        <w:rPr>
          <w:rFonts w:asciiTheme="minorEastAsia" w:eastAsiaTheme="minorEastAsia" w:hAnsiTheme="minorEastAsia"/>
          <w:sz w:val="28"/>
          <w:szCs w:val="28"/>
        </w:rPr>
        <w:t>20kN/m</w:t>
      </w:r>
      <w:r w:rsidRPr="00D0243E">
        <w:rPr>
          <w:rFonts w:asciiTheme="minorEastAsia" w:eastAsiaTheme="minorEastAsia" w:hAnsiTheme="minorEastAsia" w:hint="eastAsia"/>
          <w:sz w:val="28"/>
          <w:szCs w:val="28"/>
        </w:rPr>
        <w:t>及以上。</w:t>
      </w:r>
      <w:r w:rsidRPr="00D0243E">
        <w:rPr>
          <w:rFonts w:asciiTheme="minorEastAsia" w:eastAsiaTheme="minorEastAsia" w:hAnsiTheme="minorEastAsia" w:hint="eastAsia"/>
          <w:sz w:val="28"/>
          <w:szCs w:val="28"/>
        </w:rPr>
        <w:br/>
      </w:r>
      <w:r w:rsidRPr="00D0243E">
        <w:rPr>
          <w:rFonts w:asciiTheme="minorEastAsia" w:eastAsiaTheme="minorEastAsia" w:hAnsiTheme="minorEastAsia" w:hint="eastAsia"/>
          <w:sz w:val="28"/>
          <w:szCs w:val="28"/>
        </w:rPr>
        <w:lastRenderedPageBreak/>
        <w:t xml:space="preserve">      承重支撑体系：用于钢结构安装等满堂支撑体系，承受单点集中荷载</w:t>
      </w:r>
      <w:r w:rsidRPr="00D0243E">
        <w:rPr>
          <w:rFonts w:asciiTheme="minorEastAsia" w:eastAsiaTheme="minorEastAsia" w:hAnsiTheme="minorEastAsia"/>
          <w:sz w:val="28"/>
          <w:szCs w:val="28"/>
        </w:rPr>
        <w:t>700Kg</w:t>
      </w:r>
      <w:r w:rsidRPr="00D0243E">
        <w:rPr>
          <w:rFonts w:asciiTheme="minorEastAsia" w:eastAsiaTheme="minorEastAsia" w:hAnsiTheme="minorEastAsia" w:hint="eastAsia"/>
          <w:sz w:val="28"/>
          <w:szCs w:val="28"/>
        </w:rPr>
        <w:t>以上。</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需进行专家论证的分部分项工程专项施工方案</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起重吊装及安装拆卸工程</w:t>
      </w:r>
      <w:r w:rsidRPr="00D0243E">
        <w:rPr>
          <w:rFonts w:asciiTheme="minorEastAsia" w:eastAsiaTheme="minorEastAsia" w:hAnsiTheme="minorEastAsia" w:hint="eastAsia"/>
          <w:sz w:val="28"/>
          <w:szCs w:val="28"/>
        </w:rPr>
        <w:br/>
        <w:t xml:space="preserve">      采用非常规起重设备、方法，且单件起吊重量在</w:t>
      </w:r>
      <w:r w:rsidRPr="00D0243E">
        <w:rPr>
          <w:rFonts w:asciiTheme="minorEastAsia" w:eastAsiaTheme="minorEastAsia" w:hAnsiTheme="minorEastAsia"/>
          <w:sz w:val="28"/>
          <w:szCs w:val="28"/>
        </w:rPr>
        <w:t>100kN</w:t>
      </w:r>
      <w:r w:rsidRPr="00D0243E">
        <w:rPr>
          <w:rFonts w:asciiTheme="minorEastAsia" w:eastAsiaTheme="minorEastAsia" w:hAnsiTheme="minorEastAsia" w:hint="eastAsia"/>
          <w:sz w:val="28"/>
          <w:szCs w:val="28"/>
        </w:rPr>
        <w:t>及以上的起重吊装工程。</w:t>
      </w:r>
      <w:r w:rsidRPr="00D0243E">
        <w:rPr>
          <w:rFonts w:asciiTheme="minorEastAsia" w:eastAsiaTheme="minorEastAsia" w:hAnsiTheme="minorEastAsia" w:hint="eastAsia"/>
          <w:sz w:val="28"/>
          <w:szCs w:val="28"/>
        </w:rPr>
        <w:br/>
        <w:t xml:space="preserve">       重量</w:t>
      </w:r>
      <w:r w:rsidRPr="00D0243E">
        <w:rPr>
          <w:rFonts w:asciiTheme="minorEastAsia" w:eastAsiaTheme="minorEastAsia" w:hAnsiTheme="minorEastAsia"/>
          <w:sz w:val="28"/>
          <w:szCs w:val="28"/>
        </w:rPr>
        <w:t>300kN</w:t>
      </w:r>
      <w:r w:rsidRPr="00D0243E">
        <w:rPr>
          <w:rFonts w:asciiTheme="minorEastAsia" w:eastAsiaTheme="minorEastAsia" w:hAnsiTheme="minorEastAsia" w:hint="eastAsia"/>
          <w:sz w:val="28"/>
          <w:szCs w:val="28"/>
        </w:rPr>
        <w:t>及以上的起重设备安装工程；高度</w:t>
      </w:r>
      <w:r w:rsidRPr="00D0243E">
        <w:rPr>
          <w:rFonts w:asciiTheme="minorEastAsia" w:eastAsiaTheme="minorEastAsia" w:hAnsiTheme="minorEastAsia"/>
          <w:sz w:val="28"/>
          <w:szCs w:val="28"/>
        </w:rPr>
        <w:t>200m</w:t>
      </w:r>
      <w:r w:rsidRPr="00D0243E">
        <w:rPr>
          <w:rFonts w:asciiTheme="minorEastAsia" w:eastAsiaTheme="minorEastAsia" w:hAnsiTheme="minorEastAsia" w:hint="eastAsia"/>
          <w:sz w:val="28"/>
          <w:szCs w:val="28"/>
        </w:rPr>
        <w:t>及以上内爬起重设备的拆除工程</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脚手架工程</w:t>
      </w:r>
      <w:r w:rsidRPr="00D0243E">
        <w:rPr>
          <w:rFonts w:asciiTheme="minorEastAsia" w:eastAsiaTheme="minorEastAsia" w:hAnsiTheme="minorEastAsia" w:hint="eastAsia"/>
          <w:sz w:val="28"/>
          <w:szCs w:val="28"/>
        </w:rPr>
        <w:br/>
        <w:t xml:space="preserve">       搭设高度</w:t>
      </w:r>
      <w:r w:rsidRPr="00D0243E">
        <w:rPr>
          <w:rFonts w:asciiTheme="minorEastAsia" w:eastAsiaTheme="minorEastAsia" w:hAnsiTheme="minorEastAsia"/>
          <w:sz w:val="28"/>
          <w:szCs w:val="28"/>
        </w:rPr>
        <w:t>50m</w:t>
      </w:r>
      <w:r w:rsidRPr="00D0243E">
        <w:rPr>
          <w:rFonts w:asciiTheme="minorEastAsia" w:eastAsiaTheme="minorEastAsia" w:hAnsiTheme="minorEastAsia" w:hint="eastAsia"/>
          <w:sz w:val="28"/>
          <w:szCs w:val="28"/>
        </w:rPr>
        <w:t>及以上落地式钢管脚手架工程。</w:t>
      </w:r>
      <w:r w:rsidRPr="00D0243E">
        <w:rPr>
          <w:rFonts w:asciiTheme="minorEastAsia" w:eastAsiaTheme="minorEastAsia" w:hAnsiTheme="minorEastAsia" w:hint="eastAsia"/>
          <w:sz w:val="28"/>
          <w:szCs w:val="28"/>
        </w:rPr>
        <w:br/>
        <w:t xml:space="preserve">       提升高度</w:t>
      </w:r>
      <w:r w:rsidRPr="00D0243E">
        <w:rPr>
          <w:rFonts w:asciiTheme="minorEastAsia" w:eastAsiaTheme="minorEastAsia" w:hAnsiTheme="minorEastAsia"/>
          <w:sz w:val="28"/>
          <w:szCs w:val="28"/>
        </w:rPr>
        <w:t>150m</w:t>
      </w:r>
      <w:r w:rsidRPr="00D0243E">
        <w:rPr>
          <w:rFonts w:asciiTheme="minorEastAsia" w:eastAsiaTheme="minorEastAsia" w:hAnsiTheme="minorEastAsia" w:hint="eastAsia"/>
          <w:sz w:val="28"/>
          <w:szCs w:val="28"/>
        </w:rPr>
        <w:t>及以上附着式整体和分片提升脚手架工程。</w:t>
      </w:r>
      <w:r w:rsidRPr="00D0243E">
        <w:rPr>
          <w:rFonts w:asciiTheme="minorEastAsia" w:eastAsiaTheme="minorEastAsia" w:hAnsiTheme="minorEastAsia" w:hint="eastAsia"/>
          <w:sz w:val="28"/>
          <w:szCs w:val="28"/>
        </w:rPr>
        <w:br/>
        <w:t xml:space="preserve">       架体高度</w:t>
      </w:r>
      <w:r w:rsidRPr="00D0243E">
        <w:rPr>
          <w:rFonts w:asciiTheme="minorEastAsia" w:eastAsiaTheme="minorEastAsia" w:hAnsiTheme="minorEastAsia"/>
          <w:sz w:val="28"/>
          <w:szCs w:val="28"/>
        </w:rPr>
        <w:t>20m</w:t>
      </w:r>
      <w:r w:rsidRPr="00D0243E">
        <w:rPr>
          <w:rFonts w:asciiTheme="minorEastAsia" w:eastAsiaTheme="minorEastAsia" w:hAnsiTheme="minorEastAsia" w:hint="eastAsia"/>
          <w:sz w:val="28"/>
          <w:szCs w:val="28"/>
        </w:rPr>
        <w:t>及以上悬挑式脚手架工程。</w:t>
      </w:r>
    </w:p>
    <w:p w:rsidR="00D0243E" w:rsidRPr="00D0243E" w:rsidRDefault="00D0243E" w:rsidP="00D0243E">
      <w:pPr>
        <w:numPr>
          <w:ilvl w:val="0"/>
          <w:numId w:val="1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需进行专家论证的分部分项工程专项施工方案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拆除、爆破工程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采用爆破拆除的工程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码头、桥梁、高架、烟囱、水塔或拆除中容易引起有毒有害气（液）体或粉尘扩散、易燃易爆事故发生的特殊建、构筑物的拆除工程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可能影响行人、交通、电力设施、通讯设施或其它建、构筑物安全的拆除工程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文物保护建筑、优秀历史建筑或历史文化风貌区控制范围的拆除工程。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需进行专家论证的分部分项工程专项施工方案</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其它</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）施工高度</w:t>
      </w:r>
      <w:r w:rsidRPr="00D0243E">
        <w:rPr>
          <w:rFonts w:asciiTheme="minorEastAsia" w:eastAsiaTheme="minorEastAsia" w:hAnsiTheme="minorEastAsia"/>
          <w:sz w:val="28"/>
          <w:szCs w:val="28"/>
        </w:rPr>
        <w:t>50m</w:t>
      </w:r>
      <w:r w:rsidRPr="00D0243E">
        <w:rPr>
          <w:rFonts w:asciiTheme="minorEastAsia" w:eastAsiaTheme="minorEastAsia" w:hAnsiTheme="minorEastAsia" w:hint="eastAsia"/>
          <w:sz w:val="28"/>
          <w:szCs w:val="28"/>
        </w:rPr>
        <w:t>及以上的建筑幕墙安装工程。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）跨度大于</w:t>
      </w:r>
      <w:r w:rsidRPr="00D0243E">
        <w:rPr>
          <w:rFonts w:asciiTheme="minorEastAsia" w:eastAsiaTheme="minorEastAsia" w:hAnsiTheme="minorEastAsia"/>
          <w:sz w:val="28"/>
          <w:szCs w:val="28"/>
        </w:rPr>
        <w:t>36m</w:t>
      </w:r>
      <w:r w:rsidRPr="00D0243E">
        <w:rPr>
          <w:rFonts w:asciiTheme="minorEastAsia" w:eastAsiaTheme="minorEastAsia" w:hAnsiTheme="minorEastAsia" w:hint="eastAsia"/>
          <w:sz w:val="28"/>
          <w:szCs w:val="28"/>
        </w:rPr>
        <w:t>及以上的钢结构安装工程；跨度大于</w:t>
      </w:r>
      <w:r w:rsidRPr="00D0243E">
        <w:rPr>
          <w:rFonts w:asciiTheme="minorEastAsia" w:eastAsiaTheme="minorEastAsia" w:hAnsiTheme="minorEastAsia"/>
          <w:sz w:val="28"/>
          <w:szCs w:val="28"/>
        </w:rPr>
        <w:t>60m</w:t>
      </w:r>
      <w:r w:rsidRPr="00D0243E">
        <w:rPr>
          <w:rFonts w:asciiTheme="minorEastAsia" w:eastAsiaTheme="minorEastAsia" w:hAnsiTheme="minorEastAsia" w:hint="eastAsia"/>
          <w:sz w:val="28"/>
          <w:szCs w:val="28"/>
        </w:rPr>
        <w:t>及以上的网架和索膜结构安装工程。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）开挖深度超过</w:t>
      </w:r>
      <w:r w:rsidRPr="00D0243E">
        <w:rPr>
          <w:rFonts w:asciiTheme="minorEastAsia" w:eastAsiaTheme="minorEastAsia" w:hAnsiTheme="minorEastAsia"/>
          <w:sz w:val="28"/>
          <w:szCs w:val="28"/>
        </w:rPr>
        <w:t>16m</w:t>
      </w:r>
      <w:r w:rsidRPr="00D0243E">
        <w:rPr>
          <w:rFonts w:asciiTheme="minorEastAsia" w:eastAsiaTheme="minorEastAsia" w:hAnsiTheme="minorEastAsia" w:hint="eastAsia"/>
          <w:sz w:val="28"/>
          <w:szCs w:val="28"/>
        </w:rPr>
        <w:t>的人工挖孔桩工程。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）地下暗挖工程、顶管工程、水下作业工程。</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 xml:space="preserve">5) </w:t>
      </w:r>
      <w:r w:rsidRPr="00D0243E">
        <w:rPr>
          <w:rFonts w:asciiTheme="minorEastAsia" w:eastAsiaTheme="minorEastAsia" w:hAnsiTheme="minorEastAsia" w:hint="eastAsia"/>
          <w:sz w:val="28"/>
          <w:szCs w:val="28"/>
        </w:rPr>
        <w:t>采用新技术、新工艺、新材料、新设备及尚无相关技术标准的危险性较大的分部分项工程</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危险性较大的分部分项工程专项方案编制应当包括以下内容：</w:t>
      </w:r>
      <w:r w:rsidRPr="00D0243E">
        <w:rPr>
          <w:rFonts w:asciiTheme="minorEastAsia" w:eastAsiaTheme="minorEastAsia" w:hAnsiTheme="minorEastAsia" w:hint="eastAsia"/>
          <w:sz w:val="28"/>
          <w:szCs w:val="28"/>
        </w:rPr>
        <w:br/>
        <w:t xml:space="preserve">　　工程概况</w:t>
      </w:r>
      <w:r w:rsidRPr="00D0243E">
        <w:rPr>
          <w:rFonts w:asciiTheme="minorEastAsia" w:eastAsiaTheme="minorEastAsia" w:hAnsiTheme="minorEastAsia" w:hint="eastAsia"/>
          <w:sz w:val="28"/>
          <w:szCs w:val="28"/>
        </w:rPr>
        <w:br/>
        <w:t xml:space="preserve">　　编制依据</w:t>
      </w:r>
      <w:r w:rsidRPr="00D0243E">
        <w:rPr>
          <w:rFonts w:asciiTheme="minorEastAsia" w:eastAsiaTheme="minorEastAsia" w:hAnsiTheme="minorEastAsia" w:hint="eastAsia"/>
          <w:sz w:val="28"/>
          <w:szCs w:val="28"/>
        </w:rPr>
        <w:br/>
        <w:t xml:space="preserve">　　施工计划</w:t>
      </w:r>
      <w:r w:rsidRPr="00D0243E">
        <w:rPr>
          <w:rFonts w:asciiTheme="minorEastAsia" w:eastAsiaTheme="minorEastAsia" w:hAnsiTheme="minorEastAsia" w:hint="eastAsia"/>
          <w:sz w:val="28"/>
          <w:szCs w:val="28"/>
        </w:rPr>
        <w:br/>
        <w:t xml:space="preserve">　　施工工艺技术 </w:t>
      </w:r>
      <w:r w:rsidRPr="00D0243E">
        <w:rPr>
          <w:rFonts w:asciiTheme="minorEastAsia" w:eastAsiaTheme="minorEastAsia" w:hAnsiTheme="minorEastAsia" w:hint="eastAsia"/>
          <w:sz w:val="28"/>
          <w:szCs w:val="28"/>
        </w:rPr>
        <w:br/>
        <w:t xml:space="preserve">　　施工安全保证措施</w:t>
      </w:r>
      <w:r w:rsidRPr="00D0243E">
        <w:rPr>
          <w:rFonts w:asciiTheme="minorEastAsia" w:eastAsiaTheme="minorEastAsia" w:hAnsiTheme="minorEastAsia" w:hint="eastAsia"/>
          <w:sz w:val="28"/>
          <w:szCs w:val="28"/>
        </w:rPr>
        <w:br/>
        <w:t xml:space="preserve">　　劳动力计划</w:t>
      </w:r>
      <w:r w:rsidRPr="00D0243E">
        <w:rPr>
          <w:rFonts w:asciiTheme="minorEastAsia" w:eastAsiaTheme="minorEastAsia" w:hAnsiTheme="minorEastAsia" w:hint="eastAsia"/>
          <w:sz w:val="28"/>
          <w:szCs w:val="28"/>
        </w:rPr>
        <w:br/>
        <w:t xml:space="preserve">　　计算书及相关图纸。</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专家组成员应当由</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名组成。</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参建各方的人员均不得以专家身份参加专家论证会。</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专项方案经论证后，专家组应当提交论证报告</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施工单位应当根据论证报告修改完善专项方案，并经施工单位技术负责人、项目总监理工程师、建设单位项目负责人签字后，方可组织实施。</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专项方案经论证后需做重大修改的，施工单位应当按照论证报告修改，并重新组织专家进行论证。</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专项方案实施前，编制人员或项目技术负责人应当向现场管理人员和作业人员进行安全技术交底</w:t>
      </w:r>
    </w:p>
    <w:p w:rsidR="00D0243E" w:rsidRPr="00D0243E" w:rsidRDefault="00D0243E" w:rsidP="00D0243E">
      <w:pPr>
        <w:numPr>
          <w:ilvl w:val="0"/>
          <w:numId w:val="2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监理单位应当将危险性较大的分部分项工程列入监理规划和监理实施细则。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建设工程监理规范》</w:t>
      </w:r>
      <w:r w:rsidRPr="00D0243E">
        <w:rPr>
          <w:rFonts w:asciiTheme="minorEastAsia" w:eastAsiaTheme="minorEastAsia" w:hAnsiTheme="minorEastAsia"/>
          <w:sz w:val="28"/>
          <w:szCs w:val="28"/>
        </w:rPr>
        <w:t xml:space="preserve">CB/T50319—2013 </w:t>
      </w:r>
    </w:p>
    <w:p w:rsidR="00D0243E" w:rsidRPr="00D0243E" w:rsidRDefault="00D0243E" w:rsidP="00D0243E">
      <w:pPr>
        <w:numPr>
          <w:ilvl w:val="0"/>
          <w:numId w:val="2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1.0.3 </w:t>
      </w:r>
      <w:r w:rsidRPr="00D0243E">
        <w:rPr>
          <w:rFonts w:asciiTheme="minorEastAsia" w:eastAsiaTheme="minorEastAsia" w:hAnsiTheme="minorEastAsia" w:hint="eastAsia"/>
          <w:sz w:val="28"/>
          <w:szCs w:val="28"/>
        </w:rPr>
        <w:t>实施建设工程监理前，建设单位应委托具有相应资质的工程监理单位，并以书面形式与工程监理监理单位订立建设工程监理合同，合同中应包括监理工作的范围、内容、服务期限和酬金，以及双方的义务、违约责任等相关条款。</w:t>
      </w:r>
    </w:p>
    <w:p w:rsidR="00D0243E" w:rsidRPr="00D0243E" w:rsidRDefault="00D0243E" w:rsidP="00D0243E">
      <w:pPr>
        <w:numPr>
          <w:ilvl w:val="0"/>
          <w:numId w:val="2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1.0.4 </w:t>
      </w:r>
      <w:r w:rsidRPr="00D0243E">
        <w:rPr>
          <w:rFonts w:asciiTheme="minorEastAsia" w:eastAsiaTheme="minorEastAsia" w:hAnsiTheme="minorEastAsia" w:hint="eastAsia"/>
          <w:sz w:val="28"/>
          <w:szCs w:val="28"/>
        </w:rPr>
        <w:t>工程开工前，建设单位应将工程监理单位的名称，监理的范围、内容和权限及总监理工程师的姓名书面通知施工单位。</w:t>
      </w:r>
    </w:p>
    <w:p w:rsidR="00D0243E" w:rsidRPr="00D0243E" w:rsidRDefault="00D0243E" w:rsidP="00D0243E">
      <w:pPr>
        <w:numPr>
          <w:ilvl w:val="0"/>
          <w:numId w:val="2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1.0.5 </w:t>
      </w:r>
      <w:r w:rsidRPr="00D0243E">
        <w:rPr>
          <w:rFonts w:asciiTheme="minorEastAsia" w:eastAsiaTheme="minorEastAsia" w:hAnsiTheme="minorEastAsia" w:hint="eastAsia"/>
          <w:sz w:val="28"/>
          <w:szCs w:val="28"/>
        </w:rPr>
        <w:t>在建设工程监理工作范围内，建设单位与施工单位之间涉及施工合同的联系活动，应通过工程监理单位进行。</w:t>
      </w:r>
    </w:p>
    <w:p w:rsidR="00D0243E" w:rsidRPr="00D0243E" w:rsidRDefault="00D0243E" w:rsidP="00D0243E">
      <w:pPr>
        <w:numPr>
          <w:ilvl w:val="0"/>
          <w:numId w:val="2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1.0.6 </w:t>
      </w:r>
      <w:r w:rsidRPr="00D0243E">
        <w:rPr>
          <w:rFonts w:asciiTheme="minorEastAsia" w:eastAsiaTheme="minorEastAsia" w:hAnsiTheme="minorEastAsia" w:hint="eastAsia"/>
          <w:sz w:val="28"/>
          <w:szCs w:val="28"/>
        </w:rPr>
        <w:t>实施建设工程监理应遵循以下主要依据：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法律法规及工程建设标准；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2.</w:t>
      </w:r>
      <w:r w:rsidRPr="00D0243E">
        <w:rPr>
          <w:rFonts w:asciiTheme="minorEastAsia" w:eastAsiaTheme="minorEastAsia" w:hAnsiTheme="minorEastAsia" w:hint="eastAsia"/>
          <w:sz w:val="28"/>
          <w:szCs w:val="28"/>
        </w:rPr>
        <w:t>建设工程勘察设计文件；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建设工程监理合同及其他合同文件。</w:t>
      </w:r>
    </w:p>
    <w:p w:rsidR="00D0243E" w:rsidRPr="00D0243E" w:rsidRDefault="00D0243E" w:rsidP="00D0243E">
      <w:pPr>
        <w:numPr>
          <w:ilvl w:val="0"/>
          <w:numId w:val="2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1.0.7 </w:t>
      </w:r>
      <w:r w:rsidRPr="00D0243E">
        <w:rPr>
          <w:rFonts w:asciiTheme="minorEastAsia" w:eastAsiaTheme="minorEastAsia" w:hAnsiTheme="minorEastAsia" w:hint="eastAsia"/>
          <w:sz w:val="28"/>
          <w:szCs w:val="28"/>
        </w:rPr>
        <w:t>建设工程监理应实行总监理工程师负责制。</w:t>
      </w:r>
    </w:p>
    <w:p w:rsidR="00D0243E" w:rsidRPr="00D0243E" w:rsidRDefault="00D0243E" w:rsidP="00D0243E">
      <w:pPr>
        <w:numPr>
          <w:ilvl w:val="0"/>
          <w:numId w:val="2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1.0.10 </w:t>
      </w:r>
      <w:r w:rsidRPr="00D0243E">
        <w:rPr>
          <w:rFonts w:asciiTheme="minorEastAsia" w:eastAsiaTheme="minorEastAsia" w:hAnsiTheme="minorEastAsia" w:hint="eastAsia"/>
          <w:sz w:val="28"/>
          <w:szCs w:val="28"/>
        </w:rPr>
        <w:t>建设工程监理与相关服务活动，除应符合本规范外，尚应符合国家现行有关标准的规定。</w:t>
      </w:r>
    </w:p>
    <w:p w:rsidR="00D0243E" w:rsidRPr="00D0243E" w:rsidRDefault="00D0243E" w:rsidP="00D0243E">
      <w:pPr>
        <w:numPr>
          <w:ilvl w:val="0"/>
          <w:numId w:val="2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2.0.2 </w:t>
      </w:r>
      <w:r w:rsidRPr="00D0243E">
        <w:rPr>
          <w:rFonts w:asciiTheme="minorEastAsia" w:eastAsiaTheme="minorEastAsia" w:hAnsiTheme="minorEastAsia" w:hint="eastAsia"/>
          <w:sz w:val="28"/>
          <w:szCs w:val="28"/>
        </w:rPr>
        <w:t xml:space="preserve">建设工程监理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工程监理单位受建设单位委托，根据法律法规、工程建设标准、勘察设计文件及合同，在施工阶段对建设工程质量、造价、进度进行控制，对合同、信息进行管理，对工程建设相关方的关系进行协调，并履行建设工程安全生产管理法定职责的服务活动。</w:t>
      </w:r>
    </w:p>
    <w:p w:rsidR="00D0243E" w:rsidRPr="00D0243E" w:rsidRDefault="00D0243E" w:rsidP="00D0243E">
      <w:pPr>
        <w:numPr>
          <w:ilvl w:val="0"/>
          <w:numId w:val="2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2.0.6 </w:t>
      </w:r>
      <w:r w:rsidRPr="00D0243E">
        <w:rPr>
          <w:rFonts w:asciiTheme="minorEastAsia" w:eastAsiaTheme="minorEastAsia" w:hAnsiTheme="minorEastAsia" w:hint="eastAsia"/>
          <w:sz w:val="28"/>
          <w:szCs w:val="28"/>
        </w:rPr>
        <w:t xml:space="preserve">总监理工程师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由工程监理单位法定代表人书面任命，负责履行建设工程监理合同、主持项目监理机构工作的注册监理工程师。</w:t>
      </w:r>
    </w:p>
    <w:p w:rsidR="00D0243E" w:rsidRPr="00D0243E" w:rsidRDefault="00D0243E" w:rsidP="00D0243E">
      <w:pPr>
        <w:numPr>
          <w:ilvl w:val="0"/>
          <w:numId w:val="2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2.0.7 </w:t>
      </w:r>
      <w:r w:rsidRPr="00D0243E">
        <w:rPr>
          <w:rFonts w:asciiTheme="minorEastAsia" w:eastAsiaTheme="minorEastAsia" w:hAnsiTheme="minorEastAsia" w:hint="eastAsia"/>
          <w:sz w:val="28"/>
          <w:szCs w:val="28"/>
        </w:rPr>
        <w:t>总监理工程师代表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经工程监理单位法定代表人同意，由总监理工程师书面授权，代表总监理工程师行使其部分职责和权力，具有工程类注册执业资格或具有中级及以上专业技术职称、3</w:t>
      </w:r>
      <w:r w:rsidRPr="00D0243E">
        <w:rPr>
          <w:rFonts w:asciiTheme="minorEastAsia" w:eastAsiaTheme="minorEastAsia" w:hAnsiTheme="minorEastAsia" w:hint="eastAsia"/>
          <w:sz w:val="28"/>
          <w:szCs w:val="28"/>
        </w:rPr>
        <w:t>年及以上工程实践经验并经监理业务培训的人员。</w:t>
      </w:r>
    </w:p>
    <w:p w:rsidR="00D0243E" w:rsidRPr="00D0243E" w:rsidRDefault="00D0243E" w:rsidP="00D0243E">
      <w:pPr>
        <w:numPr>
          <w:ilvl w:val="0"/>
          <w:numId w:val="2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2.0.8 </w:t>
      </w:r>
      <w:r w:rsidRPr="00D0243E">
        <w:rPr>
          <w:rFonts w:asciiTheme="minorEastAsia" w:eastAsiaTheme="minorEastAsia" w:hAnsiTheme="minorEastAsia" w:hint="eastAsia"/>
          <w:sz w:val="28"/>
          <w:szCs w:val="28"/>
        </w:rPr>
        <w:t>专业监理工程师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由总监理工程师授权，负责实施某一专业或某一岗位的监理工作，有相应监理文件签发权，具有工程类注册执业资格或具有中级及以上专业技术职称、2</w:t>
      </w:r>
      <w:r w:rsidRPr="00D0243E">
        <w:rPr>
          <w:rFonts w:asciiTheme="minorEastAsia" w:eastAsiaTheme="minorEastAsia" w:hAnsiTheme="minorEastAsia" w:hint="eastAsia"/>
          <w:sz w:val="28"/>
          <w:szCs w:val="28"/>
        </w:rPr>
        <w:t>年以上工程实践经验并经监理业务培训的人员。</w:t>
      </w:r>
    </w:p>
    <w:p w:rsidR="00D0243E" w:rsidRPr="00D0243E" w:rsidRDefault="00D0243E" w:rsidP="00D0243E">
      <w:pPr>
        <w:numPr>
          <w:ilvl w:val="0"/>
          <w:numId w:val="2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2.0.9 </w:t>
      </w:r>
      <w:r w:rsidRPr="00D0243E">
        <w:rPr>
          <w:rFonts w:asciiTheme="minorEastAsia" w:eastAsiaTheme="minorEastAsia" w:hAnsiTheme="minorEastAsia" w:hint="eastAsia"/>
          <w:sz w:val="28"/>
          <w:szCs w:val="28"/>
        </w:rPr>
        <w:t>监理员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从事具体监理工作，具有中专及以上学历并经过监理业务培训的人员。</w:t>
      </w:r>
    </w:p>
    <w:p w:rsidR="00D0243E" w:rsidRPr="00D0243E" w:rsidRDefault="00D0243E" w:rsidP="00D0243E">
      <w:pPr>
        <w:numPr>
          <w:ilvl w:val="0"/>
          <w:numId w:val="2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2.0.10 </w:t>
      </w:r>
      <w:r w:rsidRPr="00D0243E">
        <w:rPr>
          <w:rFonts w:asciiTheme="minorEastAsia" w:eastAsiaTheme="minorEastAsia" w:hAnsiTheme="minorEastAsia" w:hint="eastAsia"/>
          <w:sz w:val="28"/>
          <w:szCs w:val="28"/>
        </w:rPr>
        <w:t>监理规划</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项目监理机构全面开展建设工程监理工作的指导性文件。</w:t>
      </w:r>
    </w:p>
    <w:p w:rsidR="00D0243E" w:rsidRPr="00D0243E" w:rsidRDefault="00D0243E" w:rsidP="00D0243E">
      <w:pPr>
        <w:numPr>
          <w:ilvl w:val="0"/>
          <w:numId w:val="2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2.0.11 </w:t>
      </w:r>
      <w:r w:rsidRPr="00D0243E">
        <w:rPr>
          <w:rFonts w:asciiTheme="minorEastAsia" w:eastAsiaTheme="minorEastAsia" w:hAnsiTheme="minorEastAsia" w:hint="eastAsia"/>
          <w:sz w:val="28"/>
          <w:szCs w:val="28"/>
        </w:rPr>
        <w:t>监理实施细则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针对某一专业或某一方面建设工程监理工作的操作性文件。</w:t>
      </w:r>
    </w:p>
    <w:p w:rsidR="00D0243E" w:rsidRPr="00D0243E" w:rsidRDefault="00D0243E" w:rsidP="00D0243E">
      <w:pPr>
        <w:numPr>
          <w:ilvl w:val="0"/>
          <w:numId w:val="2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2.0.13 </w:t>
      </w:r>
      <w:r w:rsidRPr="00D0243E">
        <w:rPr>
          <w:rFonts w:asciiTheme="minorEastAsia" w:eastAsiaTheme="minorEastAsia" w:hAnsiTheme="minorEastAsia" w:hint="eastAsia"/>
          <w:sz w:val="28"/>
          <w:szCs w:val="28"/>
        </w:rPr>
        <w:t>旁站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项目监理机构对工程的关键部位或关键工序的施工质量进行的监督活动。</w:t>
      </w:r>
    </w:p>
    <w:p w:rsidR="00D0243E" w:rsidRPr="00D0243E" w:rsidRDefault="00D0243E" w:rsidP="00D0243E">
      <w:pPr>
        <w:numPr>
          <w:ilvl w:val="0"/>
          <w:numId w:val="3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2.0.14 </w:t>
      </w:r>
      <w:r w:rsidRPr="00D0243E">
        <w:rPr>
          <w:rFonts w:asciiTheme="minorEastAsia" w:eastAsiaTheme="minorEastAsia" w:hAnsiTheme="minorEastAsia" w:hint="eastAsia"/>
          <w:sz w:val="28"/>
          <w:szCs w:val="28"/>
        </w:rPr>
        <w:t>巡视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项目监理机构对施工现场进行的定期或不定期的检查活动。</w:t>
      </w:r>
    </w:p>
    <w:p w:rsidR="00D0243E" w:rsidRPr="00D0243E" w:rsidRDefault="00D0243E" w:rsidP="00D0243E">
      <w:pPr>
        <w:numPr>
          <w:ilvl w:val="0"/>
          <w:numId w:val="3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2.0.15 </w:t>
      </w:r>
      <w:r w:rsidRPr="00D0243E">
        <w:rPr>
          <w:rFonts w:asciiTheme="minorEastAsia" w:eastAsiaTheme="minorEastAsia" w:hAnsiTheme="minorEastAsia" w:hint="eastAsia"/>
          <w:sz w:val="28"/>
          <w:szCs w:val="28"/>
        </w:rPr>
        <w:t>平行检查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项目监理机构在施工单位自检的同时，按有关规定、建设工程监理合同约定对同一检验项目进行的检测试验活动。</w:t>
      </w:r>
    </w:p>
    <w:p w:rsidR="00D0243E" w:rsidRPr="00D0243E" w:rsidRDefault="00D0243E" w:rsidP="00D0243E">
      <w:pPr>
        <w:numPr>
          <w:ilvl w:val="0"/>
          <w:numId w:val="3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2.0.16 </w:t>
      </w:r>
      <w:r w:rsidRPr="00D0243E">
        <w:rPr>
          <w:rFonts w:asciiTheme="minorEastAsia" w:eastAsiaTheme="minorEastAsia" w:hAnsiTheme="minorEastAsia" w:hint="eastAsia"/>
          <w:sz w:val="28"/>
          <w:szCs w:val="28"/>
        </w:rPr>
        <w:t>见证取样</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项目监理机构对施工单位进行的涉及结构安全的试块、试件及工程材料现场取样、封样、送检工作的监督活动。</w:t>
      </w:r>
    </w:p>
    <w:p w:rsidR="00D0243E" w:rsidRPr="00D0243E" w:rsidRDefault="00D0243E" w:rsidP="00D0243E">
      <w:pPr>
        <w:numPr>
          <w:ilvl w:val="0"/>
          <w:numId w:val="3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2.0.21 </w:t>
      </w:r>
      <w:r w:rsidRPr="00D0243E">
        <w:rPr>
          <w:rFonts w:asciiTheme="minorEastAsia" w:eastAsiaTheme="minorEastAsia" w:hAnsiTheme="minorEastAsia" w:hint="eastAsia"/>
          <w:sz w:val="28"/>
          <w:szCs w:val="28"/>
        </w:rPr>
        <w:t>监理日志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项目监理机构每日对建设工程监理工作及施工进展情况所做的记录。</w:t>
      </w:r>
    </w:p>
    <w:p w:rsidR="00D0243E" w:rsidRPr="00D0243E" w:rsidRDefault="00D0243E" w:rsidP="00D0243E">
      <w:pPr>
        <w:numPr>
          <w:ilvl w:val="0"/>
          <w:numId w:val="3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2.0.22 </w:t>
      </w:r>
      <w:r w:rsidRPr="00D0243E">
        <w:rPr>
          <w:rFonts w:asciiTheme="minorEastAsia" w:eastAsiaTheme="minorEastAsia" w:hAnsiTheme="minorEastAsia" w:hint="eastAsia"/>
          <w:sz w:val="28"/>
          <w:szCs w:val="28"/>
        </w:rPr>
        <w:t>监理月报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项目监理机构每月向建设单位提交的建设工程监理工作及建设工程实施情况等分析总结报告。</w:t>
      </w:r>
    </w:p>
    <w:p w:rsidR="00D0243E" w:rsidRPr="00D0243E" w:rsidRDefault="00D0243E" w:rsidP="00D0243E">
      <w:pPr>
        <w:numPr>
          <w:ilvl w:val="0"/>
          <w:numId w:val="3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2.0.23 </w:t>
      </w:r>
      <w:r w:rsidRPr="00D0243E">
        <w:rPr>
          <w:rFonts w:asciiTheme="minorEastAsia" w:eastAsiaTheme="minorEastAsia" w:hAnsiTheme="minorEastAsia" w:hint="eastAsia"/>
          <w:sz w:val="28"/>
          <w:szCs w:val="28"/>
        </w:rPr>
        <w:t>设备监造</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项目监理机构按照建设工程监理合同和设备采购合同约定，对设备制造过程进行的监督检查活动。</w:t>
      </w:r>
    </w:p>
    <w:p w:rsidR="00D0243E" w:rsidRPr="00D0243E" w:rsidRDefault="00D0243E" w:rsidP="00D0243E">
      <w:pPr>
        <w:numPr>
          <w:ilvl w:val="0"/>
          <w:numId w:val="3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2.0.24 </w:t>
      </w:r>
      <w:r w:rsidRPr="00D0243E">
        <w:rPr>
          <w:rFonts w:asciiTheme="minorEastAsia" w:eastAsiaTheme="minorEastAsia" w:hAnsiTheme="minorEastAsia" w:hint="eastAsia"/>
          <w:sz w:val="28"/>
          <w:szCs w:val="28"/>
        </w:rPr>
        <w:t>监理文件资料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工程监理单位在履行建设工程监理合同过程中形成或获取的，以一定形式记录、保存的文件资料。</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3.1.2 </w:t>
      </w:r>
      <w:r w:rsidRPr="00D0243E">
        <w:rPr>
          <w:rFonts w:asciiTheme="minorEastAsia" w:eastAsiaTheme="minorEastAsia" w:hAnsiTheme="minorEastAsia" w:hint="eastAsia"/>
          <w:sz w:val="28"/>
          <w:szCs w:val="28"/>
        </w:rPr>
        <w:t>项目监理机构的监理人员应由总监理工程师、专业监理工程师和监理员组成，且专业配套、数量应满足建设工程监理工作需要，必要时可设总监理工程师代表。</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3.1.3 </w:t>
      </w:r>
      <w:r w:rsidRPr="00D0243E">
        <w:rPr>
          <w:rFonts w:asciiTheme="minorEastAsia" w:eastAsiaTheme="minorEastAsia" w:hAnsiTheme="minorEastAsia" w:hint="eastAsia"/>
          <w:sz w:val="28"/>
          <w:szCs w:val="28"/>
        </w:rPr>
        <w:t>工程监理单位在建设工程监理合同签订后，应及时将项目监理机构的组织形式、人员构成及对总监理工程师的任命书面通知建设单位。</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3.1.4 </w:t>
      </w:r>
      <w:r w:rsidRPr="00D0243E">
        <w:rPr>
          <w:rFonts w:asciiTheme="minorEastAsia" w:eastAsiaTheme="minorEastAsia" w:hAnsiTheme="minorEastAsia" w:hint="eastAsia"/>
          <w:sz w:val="28"/>
          <w:szCs w:val="28"/>
        </w:rPr>
        <w:t>工程监理单位调换总监理工程师时，应征得建设单位书面同意；调换专业监理工程师时，总监理工程师应书面通知建设单位。</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3.1.5 </w:t>
      </w:r>
      <w:r w:rsidRPr="00D0243E">
        <w:rPr>
          <w:rFonts w:asciiTheme="minorEastAsia" w:eastAsiaTheme="minorEastAsia" w:hAnsiTheme="minorEastAsia" w:hint="eastAsia"/>
          <w:sz w:val="28"/>
          <w:szCs w:val="28"/>
        </w:rPr>
        <w:t>一名注册监理工程师可担任一项建设工程监理合同的总监理工程师。当需要同时担任多项建设工程监理合同的总监理工程师时，应经建设单位书面同意，且最多不得超过三项。</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3.1.6 </w:t>
      </w:r>
      <w:r w:rsidRPr="00D0243E">
        <w:rPr>
          <w:rFonts w:asciiTheme="minorEastAsia" w:eastAsiaTheme="minorEastAsia" w:hAnsiTheme="minorEastAsia" w:hint="eastAsia"/>
          <w:sz w:val="28"/>
          <w:szCs w:val="28"/>
        </w:rPr>
        <w:t>施工现场监理工作全部完成或建设工程监理合同终止时，项目监理机构可撤离施工现场。</w:t>
      </w:r>
    </w:p>
    <w:p w:rsidR="00D0243E" w:rsidRPr="00D0243E" w:rsidRDefault="00D0243E" w:rsidP="00D0243E">
      <w:pPr>
        <w:numPr>
          <w:ilvl w:val="0"/>
          <w:numId w:val="3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3.2.1 </w:t>
      </w:r>
      <w:r w:rsidRPr="00D0243E">
        <w:rPr>
          <w:rFonts w:asciiTheme="minorEastAsia" w:eastAsiaTheme="minorEastAsia" w:hAnsiTheme="minorEastAsia" w:hint="eastAsia"/>
          <w:sz w:val="28"/>
          <w:szCs w:val="28"/>
        </w:rPr>
        <w:t>总监理工程师应履行下列职责：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确定项目监理机构人员及其岗位职责。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组织编制监理规划，审批监理实施细则。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根据工程进展及监理工作情况调配监理人员，检查监理人员工作。</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组织召开监理例会。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组织审核分包单位资格。</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组织审查施工组织设计、（专项）施工方案。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7.</w:t>
      </w:r>
      <w:r w:rsidRPr="00D0243E">
        <w:rPr>
          <w:rFonts w:asciiTheme="minorEastAsia" w:eastAsiaTheme="minorEastAsia" w:hAnsiTheme="minorEastAsia" w:hint="eastAsia"/>
          <w:sz w:val="28"/>
          <w:szCs w:val="28"/>
        </w:rPr>
        <w:t>审查开复工报审表，签发工程开工令、暂停令和复工令。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8.</w:t>
      </w:r>
      <w:r w:rsidRPr="00D0243E">
        <w:rPr>
          <w:rFonts w:asciiTheme="minorEastAsia" w:eastAsiaTheme="minorEastAsia" w:hAnsiTheme="minorEastAsia" w:hint="eastAsia"/>
          <w:sz w:val="28"/>
          <w:szCs w:val="28"/>
        </w:rPr>
        <w:t>组织检查施工单位现场质量、安全生产管理体系的建立及运行情况。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9.</w:t>
      </w:r>
      <w:r w:rsidRPr="00D0243E">
        <w:rPr>
          <w:rFonts w:asciiTheme="minorEastAsia" w:eastAsiaTheme="minorEastAsia" w:hAnsiTheme="minorEastAsia" w:hint="eastAsia"/>
          <w:sz w:val="28"/>
          <w:szCs w:val="28"/>
        </w:rPr>
        <w:t>组织审核施工单位的付款申请，签发工程款支付证书，组织审核竣工结算。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10</w:t>
      </w:r>
      <w:r w:rsidRPr="00D0243E">
        <w:rPr>
          <w:rFonts w:asciiTheme="minorEastAsia" w:eastAsiaTheme="minorEastAsia" w:hAnsiTheme="minorEastAsia" w:hint="eastAsia"/>
          <w:sz w:val="28"/>
          <w:szCs w:val="28"/>
        </w:rPr>
        <w:t>组织审查和处理工程变更。</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11.</w:t>
      </w:r>
      <w:r w:rsidRPr="00D0243E">
        <w:rPr>
          <w:rFonts w:asciiTheme="minorEastAsia" w:eastAsiaTheme="minorEastAsia" w:hAnsiTheme="minorEastAsia" w:hint="eastAsia"/>
          <w:sz w:val="28"/>
          <w:szCs w:val="28"/>
        </w:rPr>
        <w:t>调解建设单位与施工单位的合同争议，处理工程索赔。</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12.</w:t>
      </w:r>
      <w:r w:rsidRPr="00D0243E">
        <w:rPr>
          <w:rFonts w:asciiTheme="minorEastAsia" w:eastAsiaTheme="minorEastAsia" w:hAnsiTheme="minorEastAsia" w:hint="eastAsia"/>
          <w:sz w:val="28"/>
          <w:szCs w:val="28"/>
        </w:rPr>
        <w:t>组织验收分部工程，组织审查单位工程质量检验资料。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13.</w:t>
      </w:r>
      <w:r w:rsidRPr="00D0243E">
        <w:rPr>
          <w:rFonts w:asciiTheme="minorEastAsia" w:eastAsiaTheme="minorEastAsia" w:hAnsiTheme="minorEastAsia" w:hint="eastAsia"/>
          <w:sz w:val="28"/>
          <w:szCs w:val="28"/>
        </w:rPr>
        <w:t>审查施工单位的竣工申请，组织工程竣工预验收，组织编写工程质量评估报告，参与工程竣工验收。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14.</w:t>
      </w:r>
      <w:r w:rsidRPr="00D0243E">
        <w:rPr>
          <w:rFonts w:asciiTheme="minorEastAsia" w:eastAsiaTheme="minorEastAsia" w:hAnsiTheme="minorEastAsia" w:hint="eastAsia"/>
          <w:sz w:val="28"/>
          <w:szCs w:val="28"/>
        </w:rPr>
        <w:t>参与或配合工程质量安全事故的调查和处理。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15.</w:t>
      </w:r>
      <w:r w:rsidRPr="00D0243E">
        <w:rPr>
          <w:rFonts w:asciiTheme="minorEastAsia" w:eastAsiaTheme="minorEastAsia" w:hAnsiTheme="minorEastAsia" w:hint="eastAsia"/>
          <w:sz w:val="28"/>
          <w:szCs w:val="28"/>
        </w:rPr>
        <w:t>组织编写监理月报、监理工作总结，组织整理监理文件资料。</w:t>
      </w:r>
    </w:p>
    <w:p w:rsidR="00D0243E" w:rsidRPr="00D0243E" w:rsidRDefault="00D0243E" w:rsidP="00D0243E">
      <w:pPr>
        <w:numPr>
          <w:ilvl w:val="0"/>
          <w:numId w:val="3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3.2.2 </w:t>
      </w:r>
      <w:r w:rsidRPr="00D0243E">
        <w:rPr>
          <w:rFonts w:asciiTheme="minorEastAsia" w:eastAsiaTheme="minorEastAsia" w:hAnsiTheme="minorEastAsia" w:hint="eastAsia"/>
          <w:sz w:val="28"/>
          <w:szCs w:val="28"/>
        </w:rPr>
        <w:t>总监理工程师不得将下列工作委托给总监理工程师代表：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组织编制监理规划，审批监理实施细则。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根据工程进展及监理工作情况调配监理人员。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组织审查施工组织设计、（专项）施工方案。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签发工程开工令、暂停令和复工令。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签发工程款支付证书，组织审核竣工结算。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调解建设单位与施工单位的合同争议，处理工程索赔。</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7.</w:t>
      </w:r>
      <w:r w:rsidRPr="00D0243E">
        <w:rPr>
          <w:rFonts w:asciiTheme="minorEastAsia" w:eastAsiaTheme="minorEastAsia" w:hAnsiTheme="minorEastAsia" w:hint="eastAsia"/>
          <w:sz w:val="28"/>
          <w:szCs w:val="28"/>
        </w:rPr>
        <w:t>审查施工单位的竣工申请，组织工程竣工预验收，组织编写工程质量评估报告，参与工程竣工验收。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8.</w:t>
      </w:r>
      <w:r w:rsidRPr="00D0243E">
        <w:rPr>
          <w:rFonts w:asciiTheme="minorEastAsia" w:eastAsiaTheme="minorEastAsia" w:hAnsiTheme="minorEastAsia" w:hint="eastAsia"/>
          <w:sz w:val="28"/>
          <w:szCs w:val="28"/>
        </w:rPr>
        <w:t>参与或配合工程质量安全事故的调查和处理。</w:t>
      </w:r>
    </w:p>
    <w:p w:rsidR="00D0243E" w:rsidRPr="00D0243E" w:rsidRDefault="00D0243E" w:rsidP="00D0243E">
      <w:pPr>
        <w:numPr>
          <w:ilvl w:val="0"/>
          <w:numId w:val="3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3.2.3 </w:t>
      </w:r>
      <w:r w:rsidRPr="00D0243E">
        <w:rPr>
          <w:rFonts w:asciiTheme="minorEastAsia" w:eastAsiaTheme="minorEastAsia" w:hAnsiTheme="minorEastAsia" w:hint="eastAsia"/>
          <w:sz w:val="28"/>
          <w:szCs w:val="28"/>
        </w:rPr>
        <w:t>专业监理工程师应履行下列职责：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参与编制监理规划，负责编制监理实施细则。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审查施工单位提交的涉及本专业的报审文件，并向总监理工程师报告。</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参与审核分包单位资格。</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指导、检查监理员工作，定期向总监理工程师报告本专业监理工作实施情况。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检查进场的工程材料、构配件、设备的质量。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验收检验批、隐蔽工程、分项工程，参与验收分部工程。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7.</w:t>
      </w:r>
      <w:r w:rsidRPr="00D0243E">
        <w:rPr>
          <w:rFonts w:asciiTheme="minorEastAsia" w:eastAsiaTheme="minorEastAsia" w:hAnsiTheme="minorEastAsia" w:hint="eastAsia"/>
          <w:sz w:val="28"/>
          <w:szCs w:val="28"/>
        </w:rPr>
        <w:t>处置发现的质量问题和安全事故隐患。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8.</w:t>
      </w:r>
      <w:r w:rsidRPr="00D0243E">
        <w:rPr>
          <w:rFonts w:asciiTheme="minorEastAsia" w:eastAsiaTheme="minorEastAsia" w:hAnsiTheme="minorEastAsia" w:hint="eastAsia"/>
          <w:sz w:val="28"/>
          <w:szCs w:val="28"/>
        </w:rPr>
        <w:t>进行工程计量。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9.</w:t>
      </w:r>
      <w:r w:rsidRPr="00D0243E">
        <w:rPr>
          <w:rFonts w:asciiTheme="minorEastAsia" w:eastAsiaTheme="minorEastAsia" w:hAnsiTheme="minorEastAsia" w:hint="eastAsia"/>
          <w:sz w:val="28"/>
          <w:szCs w:val="28"/>
        </w:rPr>
        <w:t>参与工程变更的审查和处理。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10.</w:t>
      </w:r>
      <w:r w:rsidRPr="00D0243E">
        <w:rPr>
          <w:rFonts w:asciiTheme="minorEastAsia" w:eastAsiaTheme="minorEastAsia" w:hAnsiTheme="minorEastAsia" w:hint="eastAsia"/>
          <w:sz w:val="28"/>
          <w:szCs w:val="28"/>
        </w:rPr>
        <w:t>组织编写监理日志，参与编写监理月报。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11.</w:t>
      </w:r>
      <w:r w:rsidRPr="00D0243E">
        <w:rPr>
          <w:rFonts w:asciiTheme="minorEastAsia" w:eastAsiaTheme="minorEastAsia" w:hAnsiTheme="minorEastAsia" w:hint="eastAsia"/>
          <w:sz w:val="28"/>
          <w:szCs w:val="28"/>
        </w:rPr>
        <w:t>收集、汇总、参与整理监理文件资料。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12</w:t>
      </w:r>
      <w:r w:rsidRPr="00D0243E">
        <w:rPr>
          <w:rFonts w:asciiTheme="minorEastAsia" w:eastAsiaTheme="minorEastAsia" w:hAnsiTheme="minorEastAsia" w:hint="eastAsia"/>
          <w:sz w:val="28"/>
          <w:szCs w:val="28"/>
        </w:rPr>
        <w:t>参与工程竣工预验收和竣工验收。</w:t>
      </w:r>
    </w:p>
    <w:p w:rsidR="00D0243E" w:rsidRPr="00D0243E" w:rsidRDefault="00D0243E" w:rsidP="00D0243E">
      <w:pPr>
        <w:numPr>
          <w:ilvl w:val="0"/>
          <w:numId w:val="4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3.2.4 </w:t>
      </w:r>
      <w:r w:rsidRPr="00D0243E">
        <w:rPr>
          <w:rFonts w:asciiTheme="minorEastAsia" w:eastAsiaTheme="minorEastAsia" w:hAnsiTheme="minorEastAsia" w:hint="eastAsia"/>
          <w:sz w:val="28"/>
          <w:szCs w:val="28"/>
        </w:rPr>
        <w:t>监理员应履行下列职责：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检查施工单位投入工程的人力、主要设备的使用及运行状况。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进行见证取样。</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复核工程计量有关数据。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检查工序施工结果。</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发现施工作业中的问题，及时指出并向专业监理工程师报告。</w:t>
      </w:r>
    </w:p>
    <w:p w:rsidR="00D0243E" w:rsidRPr="00D0243E" w:rsidRDefault="00D0243E" w:rsidP="00D0243E">
      <w:pPr>
        <w:numPr>
          <w:ilvl w:val="0"/>
          <w:numId w:val="4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3.3.1 </w:t>
      </w:r>
      <w:r w:rsidRPr="00D0243E">
        <w:rPr>
          <w:rFonts w:asciiTheme="minorEastAsia" w:eastAsiaTheme="minorEastAsia" w:hAnsiTheme="minorEastAsia" w:hint="eastAsia"/>
          <w:sz w:val="28"/>
          <w:szCs w:val="28"/>
        </w:rPr>
        <w:t>建设单位应按建设工程监理合同约定，提供监理工作需要的办公、交通、通讯、生活等设施。</w:t>
      </w:r>
    </w:p>
    <w:p w:rsidR="00D0243E" w:rsidRPr="00D0243E" w:rsidRDefault="00D0243E" w:rsidP="00D0243E">
      <w:pPr>
        <w:numPr>
          <w:ilvl w:val="0"/>
          <w:numId w:val="4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3.3.2 </w:t>
      </w:r>
      <w:r w:rsidRPr="00D0243E">
        <w:rPr>
          <w:rFonts w:asciiTheme="minorEastAsia" w:eastAsiaTheme="minorEastAsia" w:hAnsiTheme="minorEastAsia" w:hint="eastAsia"/>
          <w:sz w:val="28"/>
          <w:szCs w:val="28"/>
        </w:rPr>
        <w:t>工程监理单位宜按建设工程监理合同约定，配备满足监理工作需要的检测设备和工器具。</w:t>
      </w:r>
    </w:p>
    <w:p w:rsidR="00D0243E" w:rsidRPr="00D0243E" w:rsidRDefault="00D0243E" w:rsidP="00D0243E">
      <w:pPr>
        <w:numPr>
          <w:ilvl w:val="0"/>
          <w:numId w:val="4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4.2.1 </w:t>
      </w:r>
      <w:r w:rsidRPr="00D0243E">
        <w:rPr>
          <w:rFonts w:asciiTheme="minorEastAsia" w:eastAsiaTheme="minorEastAsia" w:hAnsiTheme="minorEastAsia" w:hint="eastAsia"/>
          <w:sz w:val="28"/>
          <w:szCs w:val="28"/>
        </w:rPr>
        <w:t>监理规划可在签订建设工程监理合同及收到工程设计文件后由总监理工程师组织编制，并应在召开第一次工地会议前报送建设单位。</w:t>
      </w:r>
    </w:p>
    <w:p w:rsidR="00D0243E" w:rsidRPr="00D0243E" w:rsidRDefault="00D0243E" w:rsidP="00D0243E">
      <w:pPr>
        <w:numPr>
          <w:ilvl w:val="0"/>
          <w:numId w:val="4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4.2.2 </w:t>
      </w:r>
      <w:r w:rsidRPr="00D0243E">
        <w:rPr>
          <w:rFonts w:asciiTheme="minorEastAsia" w:eastAsiaTheme="minorEastAsia" w:hAnsiTheme="minorEastAsia" w:hint="eastAsia"/>
          <w:sz w:val="28"/>
          <w:szCs w:val="28"/>
        </w:rPr>
        <w:t>监理规划编审应遵循下列程序：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总监理工程师组织专业监理工程师编制。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总监理工程师签字后由工程监理单位技术负责人审批。</w:t>
      </w:r>
    </w:p>
    <w:p w:rsidR="00D0243E" w:rsidRPr="00D0243E" w:rsidRDefault="00D0243E" w:rsidP="00D0243E">
      <w:pPr>
        <w:numPr>
          <w:ilvl w:val="0"/>
          <w:numId w:val="4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4.2.3 </w:t>
      </w:r>
      <w:r w:rsidRPr="00D0243E">
        <w:rPr>
          <w:rFonts w:asciiTheme="minorEastAsia" w:eastAsiaTheme="minorEastAsia" w:hAnsiTheme="minorEastAsia" w:hint="eastAsia"/>
          <w:sz w:val="28"/>
          <w:szCs w:val="28"/>
        </w:rPr>
        <w:t>监理规划应包括下列主要内容：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工程概况。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监理工作范围、内容、目标。</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监理工作依据。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4.</w:t>
      </w:r>
      <w:r w:rsidRPr="00D0243E">
        <w:rPr>
          <w:rFonts w:asciiTheme="minorEastAsia" w:eastAsiaTheme="minorEastAsia" w:hAnsiTheme="minorEastAsia" w:hint="eastAsia"/>
          <w:sz w:val="28"/>
          <w:szCs w:val="28"/>
        </w:rPr>
        <w:t>监理组织形式、人员配备及进退场计划、监理人员岗位职责。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监理工作制度。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工程质量控制。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7.</w:t>
      </w:r>
      <w:r w:rsidRPr="00D0243E">
        <w:rPr>
          <w:rFonts w:asciiTheme="minorEastAsia" w:eastAsiaTheme="minorEastAsia" w:hAnsiTheme="minorEastAsia" w:hint="eastAsia"/>
          <w:sz w:val="28"/>
          <w:szCs w:val="28"/>
        </w:rPr>
        <w:t>工程造价控制。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8.</w:t>
      </w:r>
      <w:r w:rsidRPr="00D0243E">
        <w:rPr>
          <w:rFonts w:asciiTheme="minorEastAsia" w:eastAsiaTheme="minorEastAsia" w:hAnsiTheme="minorEastAsia" w:hint="eastAsia"/>
          <w:sz w:val="28"/>
          <w:szCs w:val="28"/>
        </w:rPr>
        <w:t>工程进度控制。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9.</w:t>
      </w:r>
      <w:r w:rsidRPr="00D0243E">
        <w:rPr>
          <w:rFonts w:asciiTheme="minorEastAsia" w:eastAsiaTheme="minorEastAsia" w:hAnsiTheme="minorEastAsia" w:hint="eastAsia"/>
          <w:sz w:val="28"/>
          <w:szCs w:val="28"/>
        </w:rPr>
        <w:t>安全生产管理的监理工作。</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10.</w:t>
      </w:r>
      <w:r w:rsidRPr="00D0243E">
        <w:rPr>
          <w:rFonts w:asciiTheme="minorEastAsia" w:eastAsiaTheme="minorEastAsia" w:hAnsiTheme="minorEastAsia" w:hint="eastAsia"/>
          <w:sz w:val="28"/>
          <w:szCs w:val="28"/>
        </w:rPr>
        <w:t>合同与信息管理。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11.</w:t>
      </w:r>
      <w:r w:rsidRPr="00D0243E">
        <w:rPr>
          <w:rFonts w:asciiTheme="minorEastAsia" w:eastAsiaTheme="minorEastAsia" w:hAnsiTheme="minorEastAsia" w:hint="eastAsia"/>
          <w:sz w:val="28"/>
          <w:szCs w:val="28"/>
        </w:rPr>
        <w:t>组织协调。</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12.</w:t>
      </w:r>
      <w:r w:rsidRPr="00D0243E">
        <w:rPr>
          <w:rFonts w:asciiTheme="minorEastAsia" w:eastAsiaTheme="minorEastAsia" w:hAnsiTheme="minorEastAsia" w:hint="eastAsia"/>
          <w:sz w:val="28"/>
          <w:szCs w:val="28"/>
        </w:rPr>
        <w:t>监理工作设施。</w:t>
      </w:r>
    </w:p>
    <w:p w:rsidR="00D0243E" w:rsidRPr="00D0243E" w:rsidRDefault="00D0243E" w:rsidP="00D0243E">
      <w:pPr>
        <w:numPr>
          <w:ilvl w:val="0"/>
          <w:numId w:val="4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4.2.4 </w:t>
      </w:r>
      <w:r w:rsidRPr="00D0243E">
        <w:rPr>
          <w:rFonts w:asciiTheme="minorEastAsia" w:eastAsiaTheme="minorEastAsia" w:hAnsiTheme="minorEastAsia" w:hint="eastAsia"/>
          <w:sz w:val="28"/>
          <w:szCs w:val="28"/>
        </w:rPr>
        <w:t>在实施建设工程监理过程中，实际情况或条件发生变化而需要调整监理规划时，应由总监理工程师组织专业监理工程师修改，并应经工程监理单位技术负责人批准后报建设单位。</w:t>
      </w:r>
    </w:p>
    <w:p w:rsidR="00D0243E" w:rsidRPr="00D0243E" w:rsidRDefault="00D0243E" w:rsidP="00D0243E">
      <w:pPr>
        <w:numPr>
          <w:ilvl w:val="0"/>
          <w:numId w:val="4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4.3.1 </w:t>
      </w:r>
      <w:r w:rsidRPr="00D0243E">
        <w:rPr>
          <w:rFonts w:asciiTheme="minorEastAsia" w:eastAsiaTheme="minorEastAsia" w:hAnsiTheme="minorEastAsia" w:hint="eastAsia"/>
          <w:sz w:val="28"/>
          <w:szCs w:val="28"/>
        </w:rPr>
        <w:t>对专业性较强、危险性较大的分部分项工程，项目监理机构应编制监理实施细则。</w:t>
      </w:r>
    </w:p>
    <w:p w:rsidR="00D0243E" w:rsidRPr="00D0243E" w:rsidRDefault="00D0243E" w:rsidP="00D0243E">
      <w:pPr>
        <w:numPr>
          <w:ilvl w:val="0"/>
          <w:numId w:val="4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4.3.2 </w:t>
      </w:r>
      <w:r w:rsidRPr="00D0243E">
        <w:rPr>
          <w:rFonts w:asciiTheme="minorEastAsia" w:eastAsiaTheme="minorEastAsia" w:hAnsiTheme="minorEastAsia" w:hint="eastAsia"/>
          <w:sz w:val="28"/>
          <w:szCs w:val="28"/>
        </w:rPr>
        <w:t>监理实施细则应在相应工程施工开始前由专业监理工程师编制，并应报总监理工程师审批。</w:t>
      </w:r>
    </w:p>
    <w:p w:rsidR="00D0243E" w:rsidRPr="00D0243E" w:rsidRDefault="00D0243E" w:rsidP="00D0243E">
      <w:pPr>
        <w:numPr>
          <w:ilvl w:val="0"/>
          <w:numId w:val="4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4.3.3 </w:t>
      </w:r>
      <w:r w:rsidRPr="00D0243E">
        <w:rPr>
          <w:rFonts w:asciiTheme="minorEastAsia" w:eastAsiaTheme="minorEastAsia" w:hAnsiTheme="minorEastAsia" w:hint="eastAsia"/>
          <w:sz w:val="28"/>
          <w:szCs w:val="28"/>
        </w:rPr>
        <w:t>监理实施细则的编制应依据下列资料：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监理规划。</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工程建设标准、工程设计文件。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施工组织设计、（专项）施工方案。</w:t>
      </w:r>
    </w:p>
    <w:p w:rsidR="00D0243E" w:rsidRPr="00D0243E" w:rsidRDefault="00D0243E" w:rsidP="00D0243E">
      <w:pPr>
        <w:numPr>
          <w:ilvl w:val="0"/>
          <w:numId w:val="4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4.3.4 </w:t>
      </w:r>
      <w:r w:rsidRPr="00D0243E">
        <w:rPr>
          <w:rFonts w:asciiTheme="minorEastAsia" w:eastAsiaTheme="minorEastAsia" w:hAnsiTheme="minorEastAsia" w:hint="eastAsia"/>
          <w:sz w:val="28"/>
          <w:szCs w:val="28"/>
        </w:rPr>
        <w:t>监理实施细则应包括下列主要内容：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专业工程特点。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监理工作流程。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监理工作要点。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监理工作方法及措施。</w:t>
      </w:r>
    </w:p>
    <w:p w:rsidR="00D0243E" w:rsidRPr="00D0243E" w:rsidRDefault="00D0243E" w:rsidP="00D0243E">
      <w:pPr>
        <w:numPr>
          <w:ilvl w:val="0"/>
          <w:numId w:val="4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4.3.5 </w:t>
      </w:r>
      <w:r w:rsidRPr="00D0243E">
        <w:rPr>
          <w:rFonts w:asciiTheme="minorEastAsia" w:eastAsiaTheme="minorEastAsia" w:hAnsiTheme="minorEastAsia" w:hint="eastAsia"/>
          <w:sz w:val="28"/>
          <w:szCs w:val="28"/>
        </w:rPr>
        <w:t>在实施建设工程监理过程中，监理实施细则可根据实际情况进行补充、修改，并应经总监理工程师批准后实施。</w:t>
      </w:r>
    </w:p>
    <w:p w:rsidR="00D0243E" w:rsidRPr="00D0243E" w:rsidRDefault="00D0243E" w:rsidP="00D0243E">
      <w:pPr>
        <w:numPr>
          <w:ilvl w:val="0"/>
          <w:numId w:val="4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5.1.3 </w:t>
      </w:r>
      <w:r w:rsidRPr="00D0243E">
        <w:rPr>
          <w:rFonts w:asciiTheme="minorEastAsia" w:eastAsiaTheme="minorEastAsia" w:hAnsiTheme="minorEastAsia" w:hint="eastAsia"/>
          <w:sz w:val="28"/>
          <w:szCs w:val="28"/>
        </w:rPr>
        <w:t>工程开工前，监理人员应参加由建设单位主持召开的第一次工地会议，会议纪要应由项目监理机构负责整理；与会各方代表应会签。</w:t>
      </w:r>
    </w:p>
    <w:p w:rsidR="00D0243E" w:rsidRPr="00D0243E" w:rsidRDefault="00D0243E" w:rsidP="00D0243E">
      <w:pPr>
        <w:numPr>
          <w:ilvl w:val="0"/>
          <w:numId w:val="4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5.1.4 </w:t>
      </w:r>
      <w:r w:rsidRPr="00D0243E">
        <w:rPr>
          <w:rFonts w:asciiTheme="minorEastAsia" w:eastAsiaTheme="minorEastAsia" w:hAnsiTheme="minorEastAsia" w:hint="eastAsia"/>
          <w:sz w:val="28"/>
          <w:szCs w:val="28"/>
        </w:rPr>
        <w:t>项目监理机构应定期召开监理例会，并组织有关单位研究解决与监理相关的问题，项目监理机构可根据工程需要，主持或参加专题会议，解决监理工作范围内工程专项问题。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监理例会以及由项目监理机构主持召开的专题会议的会议纪要，应由项目监理机构负责整理，与会各方代表应会签。</w:t>
      </w:r>
    </w:p>
    <w:p w:rsidR="00D0243E" w:rsidRPr="00D0243E" w:rsidRDefault="00D0243E" w:rsidP="00D0243E">
      <w:pPr>
        <w:numPr>
          <w:ilvl w:val="0"/>
          <w:numId w:val="4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5.1.6 </w:t>
      </w:r>
      <w:r w:rsidRPr="00D0243E">
        <w:rPr>
          <w:rFonts w:asciiTheme="minorEastAsia" w:eastAsiaTheme="minorEastAsia" w:hAnsiTheme="minorEastAsia" w:hint="eastAsia"/>
          <w:sz w:val="28"/>
          <w:szCs w:val="28"/>
        </w:rPr>
        <w:t>项目监理机构应审查施工单位报审的施工组织设计，符合要求时，应由总监理工程师签认后报建设单位。项目监理机构应要求施工单位按已批准的施工组织设计组织施工。施工组织设计需要调整时，项目监理机构应按程序重新审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编审程序应符合相关规定。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施工进度、施工方案及工程质量保证措施应符合施工合同要求。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资金、劳动力、材料、设备等资源供应计划应满足工程施工需要。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安全技术措施应符合工程建设强制性标准。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施工总平面布置应科学合理。</w:t>
      </w:r>
    </w:p>
    <w:p w:rsidR="00D0243E" w:rsidRPr="00D0243E" w:rsidRDefault="00D0243E" w:rsidP="00D0243E">
      <w:pPr>
        <w:numPr>
          <w:ilvl w:val="0"/>
          <w:numId w:val="4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5.1.8 </w:t>
      </w:r>
      <w:r w:rsidRPr="00D0243E">
        <w:rPr>
          <w:rFonts w:asciiTheme="minorEastAsia" w:eastAsiaTheme="minorEastAsia" w:hAnsiTheme="minorEastAsia" w:hint="eastAsia"/>
          <w:sz w:val="28"/>
          <w:szCs w:val="28"/>
        </w:rPr>
        <w:t>总监理工程师应组织专业监理工程师审查施工单位报送的工程开工报审表及相关资料；同时具备下列条件时，应由总监理工程师签署审查意见，并应报建设单位批准后，总监理工程师签发工程开工令：</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1.</w:t>
      </w:r>
      <w:r w:rsidR="00D0243E" w:rsidRPr="00D0243E">
        <w:rPr>
          <w:rFonts w:asciiTheme="minorEastAsia" w:eastAsiaTheme="minorEastAsia" w:hAnsiTheme="minorEastAsia" w:hint="eastAsia"/>
          <w:sz w:val="28"/>
          <w:szCs w:val="28"/>
        </w:rPr>
        <w:t>设计交底和图纸会审已完成。</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2.</w:t>
      </w:r>
      <w:r w:rsidR="00D0243E" w:rsidRPr="00D0243E">
        <w:rPr>
          <w:rFonts w:asciiTheme="minorEastAsia" w:eastAsiaTheme="minorEastAsia" w:hAnsiTheme="minorEastAsia" w:hint="eastAsia"/>
          <w:sz w:val="28"/>
          <w:szCs w:val="28"/>
        </w:rPr>
        <w:t>施工组织设计已由总监理工程师签认。</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3.</w:t>
      </w:r>
      <w:r w:rsidR="00D0243E" w:rsidRPr="00D0243E">
        <w:rPr>
          <w:rFonts w:asciiTheme="minorEastAsia" w:eastAsiaTheme="minorEastAsia" w:hAnsiTheme="minorEastAsia" w:hint="eastAsia"/>
          <w:sz w:val="28"/>
          <w:szCs w:val="28"/>
        </w:rPr>
        <w:t>施工单位现场质量、安全生产管理体系已建立，管理及施工人员已到位，施工机械具备使用条件，主要工程材料已落实。</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4.</w:t>
      </w:r>
      <w:r w:rsidR="00D0243E" w:rsidRPr="00D0243E">
        <w:rPr>
          <w:rFonts w:asciiTheme="minorEastAsia" w:eastAsiaTheme="minorEastAsia" w:hAnsiTheme="minorEastAsia" w:hint="eastAsia"/>
          <w:sz w:val="28"/>
          <w:szCs w:val="28"/>
        </w:rPr>
        <w:t>进场道路及水、电、通信等已满足开工条件。</w:t>
      </w:r>
    </w:p>
    <w:p w:rsidR="00D0243E" w:rsidRPr="00D0243E" w:rsidRDefault="00D0243E" w:rsidP="00D0243E">
      <w:pPr>
        <w:numPr>
          <w:ilvl w:val="0"/>
          <w:numId w:val="4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5.1.10 </w:t>
      </w:r>
      <w:r w:rsidRPr="00D0243E">
        <w:rPr>
          <w:rFonts w:asciiTheme="minorEastAsia" w:eastAsiaTheme="minorEastAsia" w:hAnsiTheme="minorEastAsia" w:hint="eastAsia"/>
          <w:sz w:val="28"/>
          <w:szCs w:val="28"/>
        </w:rPr>
        <w:t>分包工程开工前，项目监理机构应审核施工单位报送的分包单位资格报审表，专业监理工程师提出审查意见后，应由总监理工程师审核签认。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分包单位资格审核应包括下列基本内容：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营业执照、企业资质等级证书。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安全生产许可文件。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类似工程业绩。</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专职管理人员和特种作业人员的资格。</w:t>
      </w:r>
    </w:p>
    <w:p w:rsidR="00D0243E" w:rsidRPr="00D0243E" w:rsidRDefault="00D0243E" w:rsidP="00D0243E">
      <w:pPr>
        <w:numPr>
          <w:ilvl w:val="0"/>
          <w:numId w:val="4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5.2.2 </w:t>
      </w:r>
      <w:r w:rsidRPr="00D0243E">
        <w:rPr>
          <w:rFonts w:asciiTheme="minorEastAsia" w:eastAsiaTheme="minorEastAsia" w:hAnsiTheme="minorEastAsia" w:hint="eastAsia"/>
          <w:sz w:val="28"/>
          <w:szCs w:val="28"/>
        </w:rPr>
        <w:t>总监理工程师应组织专业监理工程师审查施工单位报审的施工方案，符合要求后予以签认。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施工方案审查应包括下列基本内容：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编审程序应符合相关规定。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工程质量保证措施应符合有关标准。</w:t>
      </w:r>
    </w:p>
    <w:p w:rsidR="00D0243E" w:rsidRPr="00D0243E" w:rsidRDefault="00D0243E" w:rsidP="00D0243E">
      <w:pPr>
        <w:numPr>
          <w:ilvl w:val="0"/>
          <w:numId w:val="5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5.2.4 </w:t>
      </w:r>
      <w:r w:rsidRPr="00D0243E">
        <w:rPr>
          <w:rFonts w:asciiTheme="minorEastAsia" w:eastAsiaTheme="minorEastAsia" w:hAnsiTheme="minorEastAsia" w:hint="eastAsia"/>
          <w:sz w:val="28"/>
          <w:szCs w:val="28"/>
        </w:rPr>
        <w:t>专业监理工程师应审查施工单位报送的新材料、新工艺、新技术、新设备的质量认证材料和相关验收标准的适用性，必要时，应要求施工单位组织专题论证，审查合格后报总监理工程师签认。</w:t>
      </w:r>
    </w:p>
    <w:p w:rsidR="00D0243E" w:rsidRPr="00D0243E" w:rsidRDefault="00D0243E" w:rsidP="00D0243E">
      <w:pPr>
        <w:numPr>
          <w:ilvl w:val="0"/>
          <w:numId w:val="5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5.2.5 </w:t>
      </w:r>
      <w:r w:rsidRPr="00D0243E">
        <w:rPr>
          <w:rFonts w:asciiTheme="minorEastAsia" w:eastAsiaTheme="minorEastAsia" w:hAnsiTheme="minorEastAsia" w:hint="eastAsia"/>
          <w:sz w:val="28"/>
          <w:szCs w:val="28"/>
        </w:rPr>
        <w:t>专业监理工程师应检查、复核施工单位报送的施工控制测量成果及保护措施，签署意见。专业监理工程师应对施工单位在施工过程中报送的施工测量放线成果进行查验。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施工控制测量成果及保护措施的检查、复核，应包括下列内容：</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1.</w:t>
      </w:r>
      <w:r w:rsidR="00D0243E" w:rsidRPr="00D0243E">
        <w:rPr>
          <w:rFonts w:asciiTheme="minorEastAsia" w:eastAsiaTheme="minorEastAsia" w:hAnsiTheme="minorEastAsia" w:hint="eastAsia"/>
          <w:sz w:val="28"/>
          <w:szCs w:val="28"/>
        </w:rPr>
        <w:t>施工单位测量人员的资格证书及测量设备检定证书。</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2.</w:t>
      </w:r>
      <w:r w:rsidR="00D0243E" w:rsidRPr="00D0243E">
        <w:rPr>
          <w:rFonts w:asciiTheme="minorEastAsia" w:eastAsiaTheme="minorEastAsia" w:hAnsiTheme="minorEastAsia" w:hint="eastAsia"/>
          <w:sz w:val="28"/>
          <w:szCs w:val="28"/>
        </w:rPr>
        <w:t>施工平面控制网、高程控制网和临时水准点的测量成果及控制桩的保护措施。</w:t>
      </w:r>
    </w:p>
    <w:p w:rsidR="00D0243E" w:rsidRPr="00D0243E" w:rsidRDefault="00D0243E" w:rsidP="00D0243E">
      <w:pPr>
        <w:numPr>
          <w:ilvl w:val="0"/>
          <w:numId w:val="5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5.2.7 </w:t>
      </w:r>
      <w:r w:rsidRPr="00D0243E">
        <w:rPr>
          <w:rFonts w:asciiTheme="minorEastAsia" w:eastAsiaTheme="minorEastAsia" w:hAnsiTheme="minorEastAsia" w:hint="eastAsia"/>
          <w:sz w:val="28"/>
          <w:szCs w:val="28"/>
        </w:rPr>
        <w:t>专业监理工程师应检查施工单位为本工程提供服务的试验室。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试验室的检查应包括下列内容：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试验室的资质等级及试验范围。</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2.</w:t>
      </w:r>
      <w:r w:rsidRPr="00D0243E">
        <w:rPr>
          <w:rFonts w:asciiTheme="minorEastAsia" w:eastAsiaTheme="minorEastAsia" w:hAnsiTheme="minorEastAsia" w:hint="eastAsia"/>
          <w:sz w:val="28"/>
          <w:szCs w:val="28"/>
        </w:rPr>
        <w:t>法定计量部门对试验设备出具的计量检定证明。</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试验室管理制度。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试验人员资格证书。</w:t>
      </w:r>
    </w:p>
    <w:p w:rsidR="00D0243E" w:rsidRPr="00D0243E" w:rsidRDefault="00D0243E" w:rsidP="00D0243E">
      <w:pPr>
        <w:numPr>
          <w:ilvl w:val="0"/>
          <w:numId w:val="5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5.2.9 </w:t>
      </w:r>
      <w:r w:rsidRPr="00D0243E">
        <w:rPr>
          <w:rFonts w:asciiTheme="minorEastAsia" w:eastAsiaTheme="minorEastAsia" w:hAnsiTheme="minorEastAsia" w:hint="eastAsia"/>
          <w:sz w:val="28"/>
          <w:szCs w:val="28"/>
        </w:rPr>
        <w:t>项目监理机构应审查施工单位报送的用于工程的材料、构配件、设备的质量证明文件，应按有关规定、建设工程监理合同约定，对用于工程的材料进行见证取样、平行检验。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项目监理机构对已进场经检验不合格的工程材料、构配件、设备，应要求施工单位限期将其撤出施工现场。</w:t>
      </w:r>
    </w:p>
    <w:p w:rsidR="00D0243E" w:rsidRPr="00D0243E" w:rsidRDefault="00D0243E" w:rsidP="00D0243E">
      <w:pPr>
        <w:numPr>
          <w:ilvl w:val="0"/>
          <w:numId w:val="5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5.2.11 </w:t>
      </w:r>
      <w:r w:rsidRPr="00D0243E">
        <w:rPr>
          <w:rFonts w:asciiTheme="minorEastAsia" w:eastAsiaTheme="minorEastAsia" w:hAnsiTheme="minorEastAsia" w:hint="eastAsia"/>
          <w:sz w:val="28"/>
          <w:szCs w:val="28"/>
        </w:rPr>
        <w:t>项目监理机构应根据工程特点和施工单位报送的施工组织设计，确定旁站的关键部位、关键工序，安排监理人员进行旁站，并应及时记录旁站情况。</w:t>
      </w:r>
    </w:p>
    <w:p w:rsidR="00D0243E" w:rsidRPr="00D0243E" w:rsidRDefault="00D0243E" w:rsidP="00D0243E">
      <w:pPr>
        <w:numPr>
          <w:ilvl w:val="0"/>
          <w:numId w:val="5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5.2.12 </w:t>
      </w:r>
      <w:r w:rsidRPr="00D0243E">
        <w:rPr>
          <w:rFonts w:asciiTheme="minorEastAsia" w:eastAsiaTheme="minorEastAsia" w:hAnsiTheme="minorEastAsia" w:hint="eastAsia"/>
          <w:sz w:val="28"/>
          <w:szCs w:val="28"/>
        </w:rPr>
        <w:t>项目监理机构应安排监理人员对工程施工质量进行巡视。巡视应包括下列主要内容：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施工单位是否按工程设计文件、工程建设标准和批准的施工组织设计、（专项）施工方案施工。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使用的工程材料、构配件和设备是否合格。</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施工现场管理人员，特别是施工质量管理人员是否到位。</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特种作业人员是否持证上岗。</w:t>
      </w:r>
    </w:p>
    <w:p w:rsidR="00D0243E" w:rsidRPr="00D0243E" w:rsidRDefault="00D0243E" w:rsidP="00D0243E">
      <w:pPr>
        <w:numPr>
          <w:ilvl w:val="0"/>
          <w:numId w:val="5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5.2.13 </w:t>
      </w:r>
      <w:r w:rsidRPr="00D0243E">
        <w:rPr>
          <w:rFonts w:asciiTheme="minorEastAsia" w:eastAsiaTheme="minorEastAsia" w:hAnsiTheme="minorEastAsia" w:hint="eastAsia"/>
          <w:sz w:val="28"/>
          <w:szCs w:val="28"/>
        </w:rPr>
        <w:t>项目监理机构应根据工程特点、专业要求，以及建设工程监理合同约定，对施工质量进行平行检验。</w:t>
      </w:r>
    </w:p>
    <w:p w:rsidR="00D0243E" w:rsidRPr="00D0243E" w:rsidRDefault="00D0243E" w:rsidP="00D0243E">
      <w:pPr>
        <w:numPr>
          <w:ilvl w:val="0"/>
          <w:numId w:val="5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5.2.14 </w:t>
      </w:r>
      <w:r w:rsidRPr="00D0243E">
        <w:rPr>
          <w:rFonts w:asciiTheme="minorEastAsia" w:eastAsiaTheme="minorEastAsia" w:hAnsiTheme="minorEastAsia" w:hint="eastAsia"/>
          <w:sz w:val="28"/>
          <w:szCs w:val="28"/>
        </w:rPr>
        <w:t>项目监理机构应对施工单位报验的隐蔽工程、检验批、分项工程和分部工程进行验收，对验收合格的应给予签认；对验收不合格的应拒绝签认，同时应要求施工单位在指定的时间内整改并重新报验。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对已同意覆盖的工程隐蔽部位质量有疑问的，或发现施工单位私自覆盖工程隐蔽部位的，项目监理机构应要求施工单位对该隐蔽部位进行钻孔探测、剥离或其他方法进行重新检验。</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5.2.18 </w:t>
      </w:r>
      <w:r w:rsidRPr="00D0243E">
        <w:rPr>
          <w:rFonts w:asciiTheme="minorEastAsia" w:eastAsiaTheme="minorEastAsia" w:hAnsiTheme="minorEastAsia" w:hint="eastAsia"/>
          <w:sz w:val="28"/>
          <w:szCs w:val="28"/>
        </w:rPr>
        <w:t>项目监理机构应审查施工单位提交的单位工程竣工验收报审表及竣工资料，组织工程竣工预验收。存在问题的，应</w:t>
      </w:r>
      <w:r w:rsidRPr="00D0243E">
        <w:rPr>
          <w:rFonts w:asciiTheme="minorEastAsia" w:eastAsiaTheme="minorEastAsia" w:hAnsiTheme="minorEastAsia" w:hint="eastAsia"/>
          <w:sz w:val="28"/>
          <w:szCs w:val="28"/>
        </w:rPr>
        <w:lastRenderedPageBreak/>
        <w:t>要求施工单位及时整改；合格的，总监理工程师应签认单位工程竣工验收报审表。</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5.2.19 </w:t>
      </w:r>
      <w:r w:rsidRPr="00D0243E">
        <w:rPr>
          <w:rFonts w:asciiTheme="minorEastAsia" w:eastAsiaTheme="minorEastAsia" w:hAnsiTheme="minorEastAsia" w:hint="eastAsia"/>
          <w:sz w:val="28"/>
          <w:szCs w:val="28"/>
        </w:rPr>
        <w:t>工程竣工预验收合格后，项目监理机构应编写工程质量评估报告，并应经总监理工程师和工程监理单位技术负责人审核签字后报建设单位。</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5.2.20 </w:t>
      </w:r>
      <w:r w:rsidRPr="00D0243E">
        <w:rPr>
          <w:rFonts w:asciiTheme="minorEastAsia" w:eastAsiaTheme="minorEastAsia" w:hAnsiTheme="minorEastAsia" w:hint="eastAsia"/>
          <w:sz w:val="28"/>
          <w:szCs w:val="28"/>
        </w:rPr>
        <w:t>项目监理机构应参加由建设单位组织的竣工验收，对验收中提出的整改问题，应督促施工单位及时整改。工程质量符合要求的，总监理工程师应在工程竣工验收报告中签署意见。</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5.5.1 </w:t>
      </w:r>
      <w:r w:rsidRPr="00D0243E">
        <w:rPr>
          <w:rFonts w:asciiTheme="minorEastAsia" w:eastAsiaTheme="minorEastAsia" w:hAnsiTheme="minorEastAsia" w:hint="eastAsia"/>
          <w:sz w:val="28"/>
          <w:szCs w:val="28"/>
        </w:rPr>
        <w:t>项目监理机构应根据法律法规、工程建设强制性标准，履行建设工程安全生产管理的监理职责，并应将安全生产管理的监理工作内容、方法和措施纳入监理规划及监理实施细则。</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5.5.2 </w:t>
      </w:r>
      <w:r w:rsidRPr="00D0243E">
        <w:rPr>
          <w:rFonts w:asciiTheme="minorEastAsia" w:eastAsiaTheme="minorEastAsia" w:hAnsiTheme="minorEastAsia" w:hint="eastAsia"/>
          <w:sz w:val="28"/>
          <w:szCs w:val="28"/>
        </w:rPr>
        <w:t>项目监理机构应审查施工单位现场安全生产规章制度的建立和实施情况，并应审查施工单位安全生产许可证及施工单位项目经理、专职安全生产管理人员和特种作业人员的资格，同时应核查施工机械和设施的安全许可验收手续。</w:t>
      </w:r>
    </w:p>
    <w:p w:rsidR="00D0243E" w:rsidRPr="00D0243E" w:rsidRDefault="00D0243E" w:rsidP="00D0243E">
      <w:pPr>
        <w:numPr>
          <w:ilvl w:val="0"/>
          <w:numId w:val="5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5.5.3 </w:t>
      </w:r>
      <w:r w:rsidRPr="00D0243E">
        <w:rPr>
          <w:rFonts w:asciiTheme="minorEastAsia" w:eastAsiaTheme="minorEastAsia" w:hAnsiTheme="minorEastAsia" w:hint="eastAsia"/>
          <w:sz w:val="28"/>
          <w:szCs w:val="28"/>
        </w:rPr>
        <w:t>项目监理机构应审查施工单位报审的专项施工方案，符合要求的，应由总监理工程师签认后报建设单位。超过一定规模的危险性较大的分部分项工程的专项施工方案，应检查施工单位组织专家进行论证、审查的情况，以及是否附具安全验算结果。项目监理机构应要求施工单位按已批准的专项施工方案组织施工。专项施工方案需要调整时，施工单位应按程序重新提交项目监理机构审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专项施工方案审查应包括下列基本内容：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编审程序应符合相关规定。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安全技术措施应符合工程建设强制性标准。</w:t>
      </w:r>
    </w:p>
    <w:p w:rsidR="00D0243E" w:rsidRPr="00D0243E" w:rsidRDefault="00D0243E" w:rsidP="00D0243E">
      <w:pPr>
        <w:numPr>
          <w:ilvl w:val="0"/>
          <w:numId w:val="5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6.2.2 </w:t>
      </w:r>
      <w:r w:rsidRPr="00D0243E">
        <w:rPr>
          <w:rFonts w:asciiTheme="minorEastAsia" w:eastAsiaTheme="minorEastAsia" w:hAnsiTheme="minorEastAsia" w:hint="eastAsia"/>
          <w:sz w:val="28"/>
          <w:szCs w:val="28"/>
        </w:rPr>
        <w:t>项目监理机构发现下列情况之一时，总监理工程师应及时签发工程暂停令：</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建设单位要求暂停施工且工程需要暂停施工的。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施工单位未经批准擅自施工或拒绝项目监理机构管理的。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施工单位未按审查通过的工程设计文件施工的。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施工单位违反工程建设强制性标准的。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5.</w:t>
      </w:r>
      <w:r w:rsidRPr="00D0243E">
        <w:rPr>
          <w:rFonts w:asciiTheme="minorEastAsia" w:eastAsiaTheme="minorEastAsia" w:hAnsiTheme="minorEastAsia" w:hint="eastAsia"/>
          <w:sz w:val="28"/>
          <w:szCs w:val="28"/>
        </w:rPr>
        <w:t>施工存在重大质量、安全事故隐患或发生质量、安全事故的。</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6.2.3 </w:t>
      </w:r>
      <w:r w:rsidRPr="00D0243E">
        <w:rPr>
          <w:rFonts w:asciiTheme="minorEastAsia" w:eastAsiaTheme="minorEastAsia" w:hAnsiTheme="minorEastAsia" w:hint="eastAsia"/>
          <w:sz w:val="28"/>
          <w:szCs w:val="28"/>
        </w:rPr>
        <w:t>总监理工程师签发工程暂停令应事先征得建设单位同意，在紧急情况下未能事先报告的，应在事后及时向建设单位作出书面报告。</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7.2.1 </w:t>
      </w:r>
      <w:r w:rsidRPr="00D0243E">
        <w:rPr>
          <w:rFonts w:asciiTheme="minorEastAsia" w:eastAsiaTheme="minorEastAsia" w:hAnsiTheme="minorEastAsia" w:hint="eastAsia"/>
          <w:sz w:val="28"/>
          <w:szCs w:val="28"/>
        </w:rPr>
        <w:t>监理文件资料应包括下列主要内容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勘察设计文件、建设工程监理合同及其他合同文件。</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监理规划、监理实施细则。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设计交底和图纸会审会议纪要。</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施工组织设计、（专项）施工方案、施工进度计划报审文件资料。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分包单位资格报审文件资料。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施工控制测量成果报验文件资料。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总监理工程师任命书，工程开工令、暂停令、复工令，工程开工或复工报审文件资料。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工程材料、构配件、设备报验文件资料。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9.</w:t>
      </w:r>
      <w:r w:rsidRPr="00D0243E">
        <w:rPr>
          <w:rFonts w:asciiTheme="minorEastAsia" w:eastAsiaTheme="minorEastAsia" w:hAnsiTheme="minorEastAsia" w:hint="eastAsia"/>
          <w:sz w:val="28"/>
          <w:szCs w:val="28"/>
        </w:rPr>
        <w:t>见证取样和平行检验文件资料。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10.</w:t>
      </w:r>
      <w:r w:rsidRPr="00D0243E">
        <w:rPr>
          <w:rFonts w:asciiTheme="minorEastAsia" w:eastAsiaTheme="minorEastAsia" w:hAnsiTheme="minorEastAsia" w:hint="eastAsia"/>
          <w:sz w:val="28"/>
          <w:szCs w:val="28"/>
        </w:rPr>
        <w:t>工程质量检查报验资料及工程有关验收资料。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11.</w:t>
      </w:r>
      <w:r w:rsidRPr="00D0243E">
        <w:rPr>
          <w:rFonts w:asciiTheme="minorEastAsia" w:eastAsiaTheme="minorEastAsia" w:hAnsiTheme="minorEastAsia" w:hint="eastAsia"/>
          <w:sz w:val="28"/>
          <w:szCs w:val="28"/>
        </w:rPr>
        <w:t>工程变更、费用索赔及工程延期文件资料。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12.</w:t>
      </w:r>
      <w:r w:rsidRPr="00D0243E">
        <w:rPr>
          <w:rFonts w:asciiTheme="minorEastAsia" w:eastAsiaTheme="minorEastAsia" w:hAnsiTheme="minorEastAsia" w:hint="eastAsia"/>
          <w:sz w:val="28"/>
          <w:szCs w:val="28"/>
        </w:rPr>
        <w:t>工程计量、工程款支付文件资料。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13.</w:t>
      </w:r>
      <w:r w:rsidRPr="00D0243E">
        <w:rPr>
          <w:rFonts w:asciiTheme="minorEastAsia" w:eastAsiaTheme="minorEastAsia" w:hAnsiTheme="minorEastAsia" w:hint="eastAsia"/>
          <w:sz w:val="28"/>
          <w:szCs w:val="28"/>
        </w:rPr>
        <w:t>监理通知单、工作联系单与监理报告。</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14.</w:t>
      </w:r>
      <w:r w:rsidRPr="00D0243E">
        <w:rPr>
          <w:rFonts w:asciiTheme="minorEastAsia" w:eastAsiaTheme="minorEastAsia" w:hAnsiTheme="minorEastAsia" w:hint="eastAsia"/>
          <w:sz w:val="28"/>
          <w:szCs w:val="28"/>
        </w:rPr>
        <w:t>第一次工地会议、监理例会、专题会议等会议纪要。</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15.</w:t>
      </w:r>
      <w:r w:rsidRPr="00D0243E">
        <w:rPr>
          <w:rFonts w:asciiTheme="minorEastAsia" w:eastAsiaTheme="minorEastAsia" w:hAnsiTheme="minorEastAsia" w:hint="eastAsia"/>
          <w:sz w:val="28"/>
          <w:szCs w:val="28"/>
        </w:rPr>
        <w:t>监理月报、监理日志、旁站记录。</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16.</w:t>
      </w:r>
      <w:r w:rsidRPr="00D0243E">
        <w:rPr>
          <w:rFonts w:asciiTheme="minorEastAsia" w:eastAsiaTheme="minorEastAsia" w:hAnsiTheme="minorEastAsia" w:hint="eastAsia"/>
          <w:sz w:val="28"/>
          <w:szCs w:val="28"/>
        </w:rPr>
        <w:t>工程质量或生产安全事故处理文件资料。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17.</w:t>
      </w:r>
      <w:r w:rsidRPr="00D0243E">
        <w:rPr>
          <w:rFonts w:asciiTheme="minorEastAsia" w:eastAsiaTheme="minorEastAsia" w:hAnsiTheme="minorEastAsia" w:hint="eastAsia"/>
          <w:sz w:val="28"/>
          <w:szCs w:val="28"/>
        </w:rPr>
        <w:t>工程质量评估报告及竣工验收监理文件资料。</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18.</w:t>
      </w:r>
      <w:r w:rsidRPr="00D0243E">
        <w:rPr>
          <w:rFonts w:asciiTheme="minorEastAsia" w:eastAsiaTheme="minorEastAsia" w:hAnsiTheme="minorEastAsia" w:hint="eastAsia"/>
          <w:sz w:val="28"/>
          <w:szCs w:val="28"/>
        </w:rPr>
        <w:t>监理工作总结。</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7.2.2 </w:t>
      </w:r>
      <w:r w:rsidRPr="00D0243E">
        <w:rPr>
          <w:rFonts w:asciiTheme="minorEastAsia" w:eastAsiaTheme="minorEastAsia" w:hAnsiTheme="minorEastAsia" w:hint="eastAsia"/>
          <w:sz w:val="28"/>
          <w:szCs w:val="28"/>
        </w:rPr>
        <w:t>监理日志应包括下列主要内容：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天气和施工环境情况。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当日施工进展情况。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当日监理工作情况，包括旁站、巡视、见证取样、平行检验等情况。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当日存在的问题及处理情况。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其他有关事项。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7.2.3 </w:t>
      </w:r>
      <w:r w:rsidRPr="00D0243E">
        <w:rPr>
          <w:rFonts w:asciiTheme="minorEastAsia" w:eastAsiaTheme="minorEastAsia" w:hAnsiTheme="minorEastAsia" w:hint="eastAsia"/>
          <w:sz w:val="28"/>
          <w:szCs w:val="28"/>
        </w:rPr>
        <w:t>监理月报应包括下列主要内容：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本月工程实施情况。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本月监理工作情况。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本月施工中存在的问题及处理情况。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下月监理工作重点。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7.2.4 </w:t>
      </w:r>
      <w:r w:rsidRPr="00D0243E">
        <w:rPr>
          <w:rFonts w:asciiTheme="minorEastAsia" w:eastAsiaTheme="minorEastAsia" w:hAnsiTheme="minorEastAsia" w:hint="eastAsia"/>
          <w:sz w:val="28"/>
          <w:szCs w:val="28"/>
        </w:rPr>
        <w:t>监理工作总结应包括下列主要内容：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工程概况。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项目监理机构。</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建设工程监理合同履行情况。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监理工作成效。</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监理工作中发现的问题及处理情况。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说明和建议。</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7.2.3 </w:t>
      </w:r>
      <w:r w:rsidRPr="00D0243E">
        <w:rPr>
          <w:rFonts w:asciiTheme="minorEastAsia" w:eastAsiaTheme="minorEastAsia" w:hAnsiTheme="minorEastAsia" w:hint="eastAsia"/>
          <w:sz w:val="28"/>
          <w:szCs w:val="28"/>
        </w:rPr>
        <w:t>监理月报应包括下列主要内容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本月工程实施情况。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本月监理工作情况。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本月施工中存在的问题及处理情况。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下月监理工作重点。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7.2.4 </w:t>
      </w:r>
      <w:r w:rsidRPr="00D0243E">
        <w:rPr>
          <w:rFonts w:asciiTheme="minorEastAsia" w:eastAsiaTheme="minorEastAsia" w:hAnsiTheme="minorEastAsia" w:hint="eastAsia"/>
          <w:sz w:val="28"/>
          <w:szCs w:val="28"/>
        </w:rPr>
        <w:t>监理工作总结应包括下列主要内容：</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1.</w:t>
      </w:r>
      <w:r w:rsidRPr="00D0243E">
        <w:rPr>
          <w:rFonts w:asciiTheme="minorEastAsia" w:eastAsiaTheme="minorEastAsia" w:hAnsiTheme="minorEastAsia" w:hint="eastAsia"/>
          <w:sz w:val="28"/>
          <w:szCs w:val="28"/>
        </w:rPr>
        <w:t>工程概况。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项目监理机构。</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建设工程监理合同履行情况。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监理工作成效。</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监理工作中发现的问题及处理情况。</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说明和建议。</w:t>
      </w:r>
    </w:p>
    <w:p w:rsidR="00D0243E" w:rsidRPr="00D0243E" w:rsidRDefault="00D0243E" w:rsidP="00D0243E">
      <w:pPr>
        <w:numPr>
          <w:ilvl w:val="0"/>
          <w:numId w:val="5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7.2.4 </w:t>
      </w:r>
      <w:r w:rsidRPr="00D0243E">
        <w:rPr>
          <w:rFonts w:asciiTheme="minorEastAsia" w:eastAsiaTheme="minorEastAsia" w:hAnsiTheme="minorEastAsia" w:hint="eastAsia"/>
          <w:sz w:val="28"/>
          <w:szCs w:val="28"/>
        </w:rPr>
        <w:t>监理工作总结应包括下列主要内容：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工程概况。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项目监理机构。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建设工程监理合同履行情况。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监理工作成效。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监理工作中发现的问题及处理情况。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说明和建议。</w:t>
      </w:r>
    </w:p>
    <w:p w:rsidR="00D0243E" w:rsidRPr="00D0243E" w:rsidRDefault="00D0243E" w:rsidP="00D0243E">
      <w:pPr>
        <w:numPr>
          <w:ilvl w:val="0"/>
          <w:numId w:val="5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《建设工程施工合同（示范文本）》（</w:t>
      </w:r>
      <w:r w:rsidRPr="00D0243E">
        <w:rPr>
          <w:rFonts w:asciiTheme="minorEastAsia" w:eastAsiaTheme="minorEastAsia" w:hAnsiTheme="minorEastAsia"/>
          <w:sz w:val="28"/>
          <w:szCs w:val="28"/>
        </w:rPr>
        <w:t>GF-2013-0201</w:t>
      </w:r>
      <w:r w:rsidRPr="00D0243E">
        <w:rPr>
          <w:rFonts w:asciiTheme="minorEastAsia" w:eastAsiaTheme="minorEastAsia" w:hAnsiTheme="minorEastAsia" w:hint="eastAsia"/>
          <w:sz w:val="28"/>
          <w:szCs w:val="28"/>
        </w:rPr>
        <w:t>）</w:t>
      </w:r>
    </w:p>
    <w:p w:rsidR="00D0243E" w:rsidRPr="00D0243E" w:rsidRDefault="00D0243E" w:rsidP="00D0243E">
      <w:pPr>
        <w:numPr>
          <w:ilvl w:val="0"/>
          <w:numId w:val="5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为什么要了解熟悉</w:t>
      </w:r>
      <w:r w:rsidRPr="00D0243E">
        <w:rPr>
          <w:rFonts w:asciiTheme="minorEastAsia" w:eastAsiaTheme="minorEastAsia" w:hAnsiTheme="minorEastAsia" w:hint="eastAsia"/>
          <w:sz w:val="28"/>
          <w:szCs w:val="28"/>
        </w:rPr>
        <w:t>《建设工程施工合同》（</w:t>
      </w:r>
      <w:r w:rsidRPr="00D0243E">
        <w:rPr>
          <w:rFonts w:asciiTheme="minorEastAsia" w:eastAsiaTheme="minorEastAsia" w:hAnsiTheme="minorEastAsia"/>
          <w:sz w:val="28"/>
          <w:szCs w:val="28"/>
        </w:rPr>
        <w:t>GF-2013-0201</w:t>
      </w:r>
      <w:r w:rsidRPr="00D0243E">
        <w:rPr>
          <w:rFonts w:asciiTheme="minorEastAsia" w:eastAsiaTheme="minorEastAsia" w:hAnsiTheme="minorEastAsia" w:hint="eastAsia"/>
          <w:sz w:val="28"/>
          <w:szCs w:val="28"/>
        </w:rPr>
        <w:t>）</w:t>
      </w:r>
    </w:p>
    <w:p w:rsidR="00D0243E" w:rsidRPr="00D0243E" w:rsidRDefault="00D0243E" w:rsidP="00D0243E">
      <w:pPr>
        <w:numPr>
          <w:ilvl w:val="0"/>
          <w:numId w:val="5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是监理的依据之一</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《建设工程监理规范》</w:t>
      </w:r>
      <w:r w:rsidRPr="00D0243E">
        <w:rPr>
          <w:rFonts w:asciiTheme="minorEastAsia" w:eastAsiaTheme="minorEastAsia" w:hAnsiTheme="minorEastAsia"/>
          <w:sz w:val="28"/>
          <w:szCs w:val="28"/>
        </w:rPr>
        <w:t>CB/T50319—2013</w:t>
      </w:r>
      <w:r w:rsidRPr="00D0243E">
        <w:rPr>
          <w:rFonts w:asciiTheme="minorEastAsia" w:eastAsiaTheme="minorEastAsia" w:hAnsiTheme="minorEastAsia" w:hint="eastAsia"/>
          <w:sz w:val="28"/>
          <w:szCs w:val="28"/>
        </w:rPr>
        <w:t>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xml:space="preserve">      1.0.6  </w:t>
      </w:r>
      <w:r w:rsidRPr="00D0243E">
        <w:rPr>
          <w:rFonts w:asciiTheme="minorEastAsia" w:eastAsiaTheme="minorEastAsia" w:hAnsiTheme="minorEastAsia" w:hint="eastAsia"/>
          <w:b/>
          <w:bCs/>
          <w:sz w:val="28"/>
          <w:szCs w:val="28"/>
        </w:rPr>
        <w:t>实施建设工程监理应遵循以下主要依据：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xml:space="preserve">         1 </w:t>
      </w:r>
      <w:r w:rsidRPr="00D0243E">
        <w:rPr>
          <w:rFonts w:asciiTheme="minorEastAsia" w:eastAsiaTheme="minorEastAsia" w:hAnsiTheme="minorEastAsia" w:hint="eastAsia"/>
          <w:b/>
          <w:bCs/>
          <w:sz w:val="28"/>
          <w:szCs w:val="28"/>
        </w:rPr>
        <w:t>法律法规及工程建设标准；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xml:space="preserve">         2 </w:t>
      </w:r>
      <w:r w:rsidRPr="00D0243E">
        <w:rPr>
          <w:rFonts w:asciiTheme="minorEastAsia" w:eastAsiaTheme="minorEastAsia" w:hAnsiTheme="minorEastAsia" w:hint="eastAsia"/>
          <w:b/>
          <w:bCs/>
          <w:sz w:val="28"/>
          <w:szCs w:val="28"/>
        </w:rPr>
        <w:t>建设工程勘察设计文件；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xml:space="preserve">         3 </w:t>
      </w:r>
      <w:r w:rsidRPr="00D0243E">
        <w:rPr>
          <w:rFonts w:asciiTheme="minorEastAsia" w:eastAsiaTheme="minorEastAsia" w:hAnsiTheme="minorEastAsia" w:hint="eastAsia"/>
          <w:b/>
          <w:bCs/>
          <w:sz w:val="28"/>
          <w:szCs w:val="28"/>
        </w:rPr>
        <w:t>建设工程监理合同及其他合同文件。</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5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是总监（代表）的日常工作之一</w:t>
      </w:r>
    </w:p>
    <w:p w:rsidR="00D0243E" w:rsidRPr="00D0243E" w:rsidRDefault="00D0243E" w:rsidP="00D0243E">
      <w:pPr>
        <w:numPr>
          <w:ilvl w:val="0"/>
          <w:numId w:val="5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是提高监理工程师层次的必要</w:t>
      </w:r>
    </w:p>
    <w:p w:rsidR="00D0243E" w:rsidRPr="00D0243E" w:rsidRDefault="00D0243E" w:rsidP="00D0243E">
      <w:pPr>
        <w:numPr>
          <w:ilvl w:val="0"/>
          <w:numId w:val="5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以《建设工程施工合同（示范文本）》（</w:t>
      </w:r>
      <w:r w:rsidRPr="00D0243E">
        <w:rPr>
          <w:rFonts w:asciiTheme="minorEastAsia" w:eastAsiaTheme="minorEastAsia" w:hAnsiTheme="minorEastAsia"/>
          <w:sz w:val="28"/>
          <w:szCs w:val="28"/>
        </w:rPr>
        <w:t>GF-2013-0201</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替代</w:t>
      </w:r>
      <w:r w:rsidRPr="00D0243E">
        <w:rPr>
          <w:rFonts w:asciiTheme="minorEastAsia" w:eastAsiaTheme="minorEastAsia" w:hAnsiTheme="minorEastAsia" w:hint="eastAsia"/>
          <w:sz w:val="28"/>
          <w:szCs w:val="28"/>
        </w:rPr>
        <w:t>《建设工程施工合同（示范文本）》（</w:t>
      </w:r>
      <w:r w:rsidRPr="00D0243E">
        <w:rPr>
          <w:rFonts w:asciiTheme="minorEastAsia" w:eastAsiaTheme="minorEastAsia" w:hAnsiTheme="minorEastAsia"/>
          <w:sz w:val="28"/>
          <w:szCs w:val="28"/>
        </w:rPr>
        <w:t>GF-1999-0201</w:t>
      </w:r>
      <w:r w:rsidRPr="00D0243E">
        <w:rPr>
          <w:rFonts w:asciiTheme="minorEastAsia" w:eastAsiaTheme="minorEastAsia" w:hAnsiTheme="minorEastAsia" w:hint="eastAsia"/>
          <w:sz w:val="28"/>
          <w:szCs w:val="28"/>
        </w:rPr>
        <w:t>）</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性质和适用范围</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《示范文本》为非强制性使用文本。《示范文本》适用于房屋建筑工程、土木工程、线路管道和设备安装工程、装修工程等建设工程的施工承发包活动</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合同当事人可结合建设工程具体情况，根据《示范文本》订立合同，并按照法律法规规定和合同约定承担相应的法律责任及合同权利义务。</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br/>
        <w:t>具有指导性</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内容组成</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《示范文本》由合同协议书、通用合同条款和专用合同条款三部分组成。</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1.1</w:t>
      </w:r>
      <w:r w:rsidRPr="00D0243E">
        <w:rPr>
          <w:rFonts w:asciiTheme="minorEastAsia" w:eastAsiaTheme="minorEastAsia" w:hAnsiTheme="minorEastAsia" w:hint="eastAsia"/>
          <w:sz w:val="28"/>
          <w:szCs w:val="28"/>
        </w:rPr>
        <w:t>词语定义与解释</w:t>
      </w:r>
    </w:p>
    <w:p w:rsidR="00D0243E" w:rsidRPr="00D0243E" w:rsidRDefault="00D0243E" w:rsidP="00D0243E">
      <w:pPr>
        <w:numPr>
          <w:ilvl w:val="0"/>
          <w:numId w:val="6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合同：是指根据法律规定和合同当事人约定具有约束力的文件。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构成合同的文件包括；</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）合同协议书；</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）中标通知书（如果有）；</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）投标函及其附录（如果有）；</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）专用合同条款及其附件；</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）通用合同条款；</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）技术标准和要求；</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）图纸；</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）已标价工程量清单或预算书；</w:t>
      </w:r>
    </w:p>
    <w:p w:rsidR="00D0243E" w:rsidRPr="00D0243E" w:rsidRDefault="00D0243E" w:rsidP="00D0243E">
      <w:pPr>
        <w:numPr>
          <w:ilvl w:val="0"/>
          <w:numId w:val="6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9</w:t>
      </w:r>
      <w:r w:rsidRPr="00D0243E">
        <w:rPr>
          <w:rFonts w:asciiTheme="minorEastAsia" w:eastAsiaTheme="minorEastAsia" w:hAnsiTheme="minorEastAsia" w:hint="eastAsia"/>
          <w:sz w:val="28"/>
          <w:szCs w:val="28"/>
        </w:rPr>
        <w:t>）其他合同文件。</w:t>
      </w:r>
      <w:r w:rsidRPr="00D0243E">
        <w:rPr>
          <w:rFonts w:asciiTheme="minorEastAsia" w:eastAsiaTheme="minorEastAsia" w:hAnsiTheme="minorEastAsia"/>
          <w:i/>
          <w:i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i/>
          <w:iCs/>
          <w:sz w:val="28"/>
          <w:szCs w:val="28"/>
        </w:rPr>
        <w:t xml:space="preserve">         上述各项合同文件包括合同当事人就该项合同文件所作出的补充和修改，属于同一类内容的文件，应以最新签署的为准。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i/>
          <w:iCs/>
          <w:sz w:val="28"/>
          <w:szCs w:val="28"/>
        </w:rPr>
        <w:t xml:space="preserve">        在合同订立及履行过程中形成的与合同有关的文件均构成合同文件组成部分，并根据其性质确定优先解释顺序。</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1.1.4.4 </w:t>
      </w:r>
      <w:r w:rsidRPr="00D0243E">
        <w:rPr>
          <w:rFonts w:asciiTheme="minorEastAsia" w:eastAsiaTheme="minorEastAsia" w:hAnsiTheme="minorEastAsia" w:hint="eastAsia"/>
          <w:sz w:val="28"/>
          <w:szCs w:val="28"/>
        </w:rPr>
        <w:t>缺陷责任期：是指承包人按照合同约定承担缺陷修复义务，且发包人预留质量保证金的期限，自工程实际竣工日期起计算。</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1.1.4.5 </w:t>
      </w:r>
      <w:r w:rsidRPr="00D0243E">
        <w:rPr>
          <w:rFonts w:asciiTheme="minorEastAsia" w:eastAsiaTheme="minorEastAsia" w:hAnsiTheme="minorEastAsia" w:hint="eastAsia"/>
          <w:sz w:val="28"/>
          <w:szCs w:val="28"/>
        </w:rPr>
        <w:t>保修期：是指承包人按照合同约定对工程承担保修责任的期限，从工程竣工验收合格之日起计算。</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1.1.4.7 </w:t>
      </w:r>
      <w:r w:rsidRPr="00D0243E">
        <w:rPr>
          <w:rFonts w:asciiTheme="minorEastAsia" w:eastAsiaTheme="minorEastAsia" w:hAnsiTheme="minorEastAsia" w:hint="eastAsia"/>
          <w:sz w:val="28"/>
          <w:szCs w:val="28"/>
        </w:rPr>
        <w:t>天：除特别指明外，均指日历天。合同中按天计算时间的，开始当天不计入，从次日开始计算，期限最后一天的截止时间为当天</w:t>
      </w:r>
      <w:r w:rsidRPr="00D0243E">
        <w:rPr>
          <w:rFonts w:asciiTheme="minorEastAsia" w:eastAsiaTheme="minorEastAsia" w:hAnsiTheme="minorEastAsia"/>
          <w:sz w:val="28"/>
          <w:szCs w:val="28"/>
        </w:rPr>
        <w:t>24:00</w:t>
      </w:r>
      <w:r w:rsidRPr="00D0243E">
        <w:rPr>
          <w:rFonts w:asciiTheme="minorEastAsia" w:eastAsiaTheme="minorEastAsia" w:hAnsiTheme="minorEastAsia" w:hint="eastAsia"/>
          <w:sz w:val="28"/>
          <w:szCs w:val="28"/>
        </w:rPr>
        <w:t xml:space="preserve">时 </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1.1.5.1 </w:t>
      </w:r>
      <w:r w:rsidRPr="00D0243E">
        <w:rPr>
          <w:rFonts w:asciiTheme="minorEastAsia" w:eastAsiaTheme="minorEastAsia" w:hAnsiTheme="minorEastAsia" w:hint="eastAsia"/>
          <w:sz w:val="28"/>
          <w:szCs w:val="28"/>
        </w:rPr>
        <w:t>签约合同价：是指发包人和承包人在合同协议书中确定的总金额，包括安全文明施工费、暂估价及暂列金额等。</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1.1.5.2 </w:t>
      </w:r>
      <w:r w:rsidRPr="00D0243E">
        <w:rPr>
          <w:rFonts w:asciiTheme="minorEastAsia" w:eastAsiaTheme="minorEastAsia" w:hAnsiTheme="minorEastAsia" w:hint="eastAsia"/>
          <w:sz w:val="28"/>
          <w:szCs w:val="28"/>
        </w:rPr>
        <w:t>合同价格：是指发包人用于支付承包人按照合同约定完成承包范围内全部工作的金额，包括合同履行过程中按合同约定发生的价格变化。</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1.4.3 </w:t>
      </w:r>
      <w:r w:rsidRPr="00D0243E">
        <w:rPr>
          <w:rFonts w:asciiTheme="minorEastAsia" w:eastAsiaTheme="minorEastAsia" w:hAnsiTheme="minorEastAsia" w:hint="eastAsia"/>
          <w:sz w:val="28"/>
          <w:szCs w:val="28"/>
        </w:rPr>
        <w:t>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1.7.2 </w:t>
      </w:r>
      <w:r w:rsidRPr="00D0243E">
        <w:rPr>
          <w:rFonts w:asciiTheme="minorEastAsia" w:eastAsiaTheme="minorEastAsia" w:hAnsiTheme="minorEastAsia" w:hint="eastAsia"/>
          <w:sz w:val="28"/>
          <w:szCs w:val="28"/>
        </w:rPr>
        <w:t>发包人和承包人应在专用合同条款中约定各自的送达接收人和送达地点。</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1.7.3 </w:t>
      </w:r>
      <w:r w:rsidRPr="00D0243E">
        <w:rPr>
          <w:rFonts w:asciiTheme="minorEastAsia" w:eastAsiaTheme="minorEastAsia" w:hAnsiTheme="minorEastAsia" w:hint="eastAsia"/>
          <w:sz w:val="28"/>
          <w:szCs w:val="28"/>
        </w:rPr>
        <w:t>发包人和承包人应当及时签收另一方送达至送达地点和指定接收人的来往信函。拒不签收的，由此增加的费用和（或）延误的工期由拒绝接收一方承担。</w:t>
      </w:r>
    </w:p>
    <w:p w:rsidR="00D0243E" w:rsidRPr="00D0243E" w:rsidRDefault="00D0243E" w:rsidP="00D0243E">
      <w:pPr>
        <w:numPr>
          <w:ilvl w:val="0"/>
          <w:numId w:val="6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1.8</w:t>
      </w:r>
      <w:r w:rsidRPr="00D0243E">
        <w:rPr>
          <w:rFonts w:asciiTheme="minorEastAsia" w:eastAsiaTheme="minorEastAsia" w:hAnsiTheme="minorEastAsia" w:hint="eastAsia"/>
          <w:sz w:val="28"/>
          <w:szCs w:val="28"/>
        </w:rPr>
        <w:t>严禁贿赂</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承包人不得与监理人或发包人聘请的第三方串通损害发包人利益。未经发包人书面同意，承包人不得为监理人提供合同约定以外的通讯设备、交通工具及其他任何形式的利益，不得向监理人支付报酬。</w:t>
      </w:r>
    </w:p>
    <w:p w:rsidR="00D0243E" w:rsidRPr="00D0243E" w:rsidRDefault="00D0243E" w:rsidP="00D0243E">
      <w:pPr>
        <w:numPr>
          <w:ilvl w:val="0"/>
          <w:numId w:val="6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1.10.4 </w:t>
      </w:r>
      <w:r w:rsidRPr="00D0243E">
        <w:rPr>
          <w:rFonts w:asciiTheme="minorEastAsia" w:eastAsiaTheme="minorEastAsia" w:hAnsiTheme="minorEastAsia" w:hint="eastAsia"/>
          <w:sz w:val="28"/>
          <w:szCs w:val="28"/>
        </w:rPr>
        <w:t>超大件和超重件的运输</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由承包人负责运输的超大件或超重件，应由承包人负责向交通管理部门办理申请手续，发包人给予协助。运输超大件或超重件</w:t>
      </w:r>
      <w:r w:rsidRPr="00D0243E">
        <w:rPr>
          <w:rFonts w:asciiTheme="minorEastAsia" w:eastAsiaTheme="minorEastAsia" w:hAnsiTheme="minorEastAsia"/>
          <w:sz w:val="28"/>
          <w:szCs w:val="28"/>
        </w:rPr>
        <w:lastRenderedPageBreak/>
        <w:t>所需的道路和桥梁临时加固改造费用和其他有关费用，由承包人承担，但专用合同条款另有约定除外。</w:t>
      </w:r>
    </w:p>
    <w:p w:rsidR="00D0243E" w:rsidRPr="00D0243E" w:rsidRDefault="00D0243E" w:rsidP="00D0243E">
      <w:pPr>
        <w:numPr>
          <w:ilvl w:val="0"/>
          <w:numId w:val="6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1.10.5 </w:t>
      </w:r>
      <w:r w:rsidRPr="00D0243E">
        <w:rPr>
          <w:rFonts w:asciiTheme="minorEastAsia" w:eastAsiaTheme="minorEastAsia" w:hAnsiTheme="minorEastAsia" w:hint="eastAsia"/>
          <w:sz w:val="28"/>
          <w:szCs w:val="28"/>
        </w:rPr>
        <w:t>道路和桥梁的损坏责任</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因承包人运输造成施工场地内外公共道路和桥梁损坏的，由承包人承担修复损坏的全部费用和可能引起的赔偿。</w:t>
      </w:r>
    </w:p>
    <w:p w:rsidR="00D0243E" w:rsidRPr="00D0243E" w:rsidRDefault="00D0243E" w:rsidP="00D0243E">
      <w:pPr>
        <w:numPr>
          <w:ilvl w:val="0"/>
          <w:numId w:val="6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 </w:t>
      </w:r>
      <w:r w:rsidRPr="00D0243E">
        <w:rPr>
          <w:rFonts w:asciiTheme="minorEastAsia" w:eastAsiaTheme="minorEastAsia" w:hAnsiTheme="minorEastAsia" w:hint="eastAsia"/>
          <w:sz w:val="28"/>
          <w:szCs w:val="28"/>
        </w:rPr>
        <w:t>发包人的义务</w:t>
      </w:r>
    </w:p>
    <w:p w:rsidR="00D0243E" w:rsidRPr="00D0243E" w:rsidRDefault="00D0243E" w:rsidP="00D0243E">
      <w:pPr>
        <w:numPr>
          <w:ilvl w:val="0"/>
          <w:numId w:val="6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2.1 </w:t>
      </w:r>
      <w:r w:rsidRPr="00D0243E">
        <w:rPr>
          <w:rFonts w:asciiTheme="minorEastAsia" w:eastAsiaTheme="minorEastAsia" w:hAnsiTheme="minorEastAsia" w:hint="eastAsia"/>
          <w:sz w:val="28"/>
          <w:szCs w:val="28"/>
        </w:rPr>
        <w:t>许可或批准</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rsidR="00D0243E" w:rsidRPr="00D0243E" w:rsidRDefault="00D0243E" w:rsidP="00D0243E">
      <w:pPr>
        <w:numPr>
          <w:ilvl w:val="0"/>
          <w:numId w:val="6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因发包人原因未能及时办理完毕前述许可、批准或备案，由发包人承担由此增加的费用和（或）延误的工期，并支付承包人合理的利润。</w:t>
      </w:r>
    </w:p>
    <w:p w:rsidR="00D0243E" w:rsidRPr="00D0243E" w:rsidRDefault="00D0243E" w:rsidP="00D0243E">
      <w:pPr>
        <w:numPr>
          <w:ilvl w:val="0"/>
          <w:numId w:val="6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2.4.3 </w:t>
      </w:r>
      <w:r w:rsidRPr="00D0243E">
        <w:rPr>
          <w:rFonts w:asciiTheme="minorEastAsia" w:eastAsiaTheme="minorEastAsia" w:hAnsiTheme="minorEastAsia" w:hint="eastAsia"/>
          <w:sz w:val="28"/>
          <w:szCs w:val="28"/>
        </w:rPr>
        <w:t>提供基础资料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按照法律规定确需在开工后方能提供的基础资料，发包人应尽其努力及时地在相应工程施工前的合理期限内提供，合理期限应以不影响承包人的正常施工为限。</w:t>
      </w:r>
    </w:p>
    <w:p w:rsidR="00D0243E" w:rsidRPr="00D0243E" w:rsidRDefault="00D0243E" w:rsidP="00D0243E">
      <w:pPr>
        <w:numPr>
          <w:ilvl w:val="0"/>
          <w:numId w:val="6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2.5 </w:t>
      </w:r>
      <w:r w:rsidRPr="00D0243E">
        <w:rPr>
          <w:rFonts w:asciiTheme="minorEastAsia" w:eastAsiaTheme="minorEastAsia" w:hAnsiTheme="minorEastAsia" w:hint="eastAsia"/>
          <w:sz w:val="28"/>
          <w:szCs w:val="28"/>
        </w:rPr>
        <w:t>资金来源证明及支付担保</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除专用合同条款另有约定外，发包人应在收到承包人要求提供资金来源证明的书面通知后28</w:t>
      </w:r>
      <w:r w:rsidRPr="00D0243E">
        <w:rPr>
          <w:rFonts w:asciiTheme="minorEastAsia" w:eastAsiaTheme="minorEastAsia" w:hAnsiTheme="minorEastAsia" w:hint="eastAsia"/>
          <w:sz w:val="28"/>
          <w:szCs w:val="28"/>
        </w:rPr>
        <w:t>天内，向承包人提供能够按照合同约定支付合同价款的相应资金来源证明。</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除专用合同条款另有约定外，发包人要求承包人提供履约担保的，发包人应当向承包人提供支付担保。支付担保可以采用银行保</w:t>
      </w:r>
      <w:r w:rsidR="00D0243E" w:rsidRPr="00D0243E">
        <w:rPr>
          <w:rFonts w:asciiTheme="minorEastAsia" w:eastAsiaTheme="minorEastAsia" w:hAnsiTheme="minorEastAsia"/>
          <w:sz w:val="28"/>
          <w:szCs w:val="28"/>
        </w:rPr>
        <w:lastRenderedPageBreak/>
        <w:t>函或担保公司担保等形式，具体由合同当事人在专用合同条款中约定。</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3.1 </w:t>
      </w:r>
      <w:r w:rsidRPr="00D0243E">
        <w:rPr>
          <w:rFonts w:asciiTheme="minorEastAsia" w:eastAsiaTheme="minorEastAsia" w:hAnsiTheme="minorEastAsia" w:hint="eastAsia"/>
          <w:sz w:val="28"/>
          <w:szCs w:val="28"/>
        </w:rPr>
        <w:t>承包人的一般义务</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）办理法律规定应由承包人办理的许可和批准，并将办理结果书面报送发包人留存；</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）按法律规定和合同约定完成工程，并在保修期内承担保修义务；</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）按法律规定和合同约定采取施工安全和环境保护措施，办理工伤保险，确保工程及人员、材料、设备和设施的安全；</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）按合同约定的工作内容和施工进度要求，编制施工组织设计和施工措施计划，并对所有施工作业和施工方法的完备性和安全可靠性负责；</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）按照第</w:t>
      </w:r>
      <w:r w:rsidRPr="00D0243E">
        <w:rPr>
          <w:rFonts w:asciiTheme="minorEastAsia" w:eastAsiaTheme="minorEastAsia" w:hAnsiTheme="minorEastAsia"/>
          <w:sz w:val="28"/>
          <w:szCs w:val="28"/>
        </w:rPr>
        <w:t>6.3</w:t>
      </w:r>
      <w:r w:rsidRPr="00D0243E">
        <w:rPr>
          <w:rFonts w:asciiTheme="minorEastAsia" w:eastAsiaTheme="minorEastAsia" w:hAnsiTheme="minorEastAsia" w:hint="eastAsia"/>
          <w:sz w:val="28"/>
          <w:szCs w:val="28"/>
        </w:rPr>
        <w:t>款〔环境保护〕约定负责施工场地及其周边环境与生态的保护工作；</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）按第</w:t>
      </w:r>
      <w:r w:rsidRPr="00D0243E">
        <w:rPr>
          <w:rFonts w:asciiTheme="minorEastAsia" w:eastAsiaTheme="minorEastAsia" w:hAnsiTheme="minorEastAsia"/>
          <w:sz w:val="28"/>
          <w:szCs w:val="28"/>
        </w:rPr>
        <w:t>6.1</w:t>
      </w:r>
      <w:r w:rsidRPr="00D0243E">
        <w:rPr>
          <w:rFonts w:asciiTheme="minorEastAsia" w:eastAsiaTheme="minorEastAsia" w:hAnsiTheme="minorEastAsia" w:hint="eastAsia"/>
          <w:sz w:val="28"/>
          <w:szCs w:val="28"/>
        </w:rPr>
        <w:t>款〔安全文明施工〕约定采取施工安全措施，确保工程及其人员、材料、设备和设施的安全，防止因工程施工造成的人身伤害和财产损失；</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）将发包人按合同约定支付的各项价款专用于合同工程，且应及时支付其雇用人员工资，并及时向分包人支付合同价款；</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9</w:t>
      </w:r>
      <w:r w:rsidRPr="00D0243E">
        <w:rPr>
          <w:rFonts w:asciiTheme="minorEastAsia" w:eastAsiaTheme="minorEastAsia" w:hAnsiTheme="minorEastAsia" w:hint="eastAsia"/>
          <w:sz w:val="28"/>
          <w:szCs w:val="28"/>
        </w:rPr>
        <w:t>）按照法律规定和合同约定编制竣工资料，完成竣工资料立卷及归档，并按专用合同条款约定的竣工资料的套数、内容、时间等要求移交发包人；</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10</w:t>
      </w:r>
      <w:r w:rsidRPr="00D0243E">
        <w:rPr>
          <w:rFonts w:asciiTheme="minorEastAsia" w:eastAsiaTheme="minorEastAsia" w:hAnsiTheme="minorEastAsia" w:hint="eastAsia"/>
          <w:sz w:val="28"/>
          <w:szCs w:val="28"/>
        </w:rPr>
        <w:t>）应履行的其他义务。</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关于项目经理的约定</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项目经理应常驻施工现场，且每月在施工现场时间不得少于专用合同条款约定的天数。</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项目经理不得同时担任其他项目的项目经理。</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项目经理确需离开施工现场时，应事先通知监理人，并取得发包人的书面同意。</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项目经理的通知中应当载明临时代行其职责的人员的注册执业资格、管理经验等资料，该人员应具备履行相应职责的能力。</w:t>
      </w:r>
    </w:p>
    <w:p w:rsidR="00D0243E" w:rsidRPr="00D0243E" w:rsidRDefault="00D0243E" w:rsidP="00D0243E">
      <w:pPr>
        <w:numPr>
          <w:ilvl w:val="0"/>
          <w:numId w:val="6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3.7 </w:t>
      </w:r>
      <w:r w:rsidRPr="00D0243E">
        <w:rPr>
          <w:rFonts w:asciiTheme="minorEastAsia" w:eastAsiaTheme="minorEastAsia" w:hAnsiTheme="minorEastAsia" w:hint="eastAsia"/>
          <w:sz w:val="28"/>
          <w:szCs w:val="28"/>
        </w:rPr>
        <w:t>履约担保</w:t>
      </w:r>
      <w:r w:rsidRPr="00D0243E">
        <w:rPr>
          <w:rFonts w:asciiTheme="minorEastAsia" w:eastAsiaTheme="minorEastAsia" w:hAnsiTheme="minorEastAsia"/>
          <w:b/>
          <w:bCs/>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发包人需要承包人提供履约担保的，由合同当事人在专用合同条款中约定履约担保的方式、金额及期限等。履约担保可以采用银行保函或担保公司担保等形式，具体由合同当事人在专用合同条款中约定。</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4.1</w:t>
      </w:r>
      <w:r w:rsidRPr="00D0243E">
        <w:rPr>
          <w:rFonts w:asciiTheme="minorEastAsia" w:eastAsiaTheme="minorEastAsia" w:hAnsiTheme="minorEastAsia" w:hint="eastAsia"/>
          <w:sz w:val="28"/>
          <w:szCs w:val="28"/>
        </w:rPr>
        <w:t>监理人的一般规定</w:t>
      </w:r>
      <w:r w:rsidRPr="00D0243E">
        <w:rPr>
          <w:rFonts w:asciiTheme="minorEastAsia" w:eastAsiaTheme="minorEastAsia" w:hAnsiTheme="minorEastAsia"/>
          <w:b/>
          <w:bCs/>
          <w:sz w:val="28"/>
          <w:szCs w:val="28"/>
        </w:rPr>
        <w:t xml:space="preserve"> </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除专用合同条款另有约定外，监理人在施工现场的办公场所、生活场所由承包人提供，所发生的费用由发包人承担。</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4.2</w:t>
      </w:r>
      <w:r w:rsidRPr="00D0243E">
        <w:rPr>
          <w:rFonts w:asciiTheme="minorEastAsia" w:eastAsiaTheme="minorEastAsia" w:hAnsiTheme="minorEastAsia" w:hint="eastAsia"/>
          <w:sz w:val="28"/>
          <w:szCs w:val="28"/>
        </w:rPr>
        <w:t>监理人员</w:t>
      </w:r>
      <w:r w:rsidRPr="00D0243E">
        <w:rPr>
          <w:rFonts w:asciiTheme="minorEastAsia" w:eastAsiaTheme="minorEastAsia" w:hAnsiTheme="minorEastAsia"/>
          <w:b/>
          <w:bCs/>
          <w:sz w:val="28"/>
          <w:szCs w:val="28"/>
        </w:rPr>
        <w:t xml:space="preserve"> </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监理人应将授权的总监理工程师和监理工程师的姓名及授权范围以书面形式提前通知承包人。更换总监理工程师的，监理人应提前</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天书面通知承包人；更换其他监理人员，监理人应提前</w:t>
      </w:r>
      <w:r w:rsidRPr="00D0243E">
        <w:rPr>
          <w:rFonts w:asciiTheme="minorEastAsia" w:eastAsiaTheme="minorEastAsia" w:hAnsiTheme="minorEastAsia"/>
          <w:sz w:val="28"/>
          <w:szCs w:val="28"/>
        </w:rPr>
        <w:t>48</w:t>
      </w:r>
      <w:r w:rsidRPr="00D0243E">
        <w:rPr>
          <w:rFonts w:asciiTheme="minorEastAsia" w:eastAsiaTheme="minorEastAsia" w:hAnsiTheme="minorEastAsia" w:hint="eastAsia"/>
          <w:sz w:val="28"/>
          <w:szCs w:val="28"/>
        </w:rPr>
        <w:t>小时书面通知承包人。</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监理人在的办公场所、生活场所</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除专用合同条款另有约定外，监理人在施工现场的办公场所、生活场所由承包人提供，所发生的费用由发包人承担。</w:t>
      </w:r>
    </w:p>
    <w:p w:rsidR="00D0243E" w:rsidRPr="00D0243E" w:rsidRDefault="00D0243E" w:rsidP="00D0243E">
      <w:pPr>
        <w:numPr>
          <w:ilvl w:val="0"/>
          <w:numId w:val="6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4.3</w:t>
      </w:r>
      <w:r w:rsidRPr="00D0243E">
        <w:rPr>
          <w:rFonts w:asciiTheme="minorEastAsia" w:eastAsiaTheme="minorEastAsia" w:hAnsiTheme="minorEastAsia" w:hint="eastAsia"/>
          <w:sz w:val="28"/>
          <w:szCs w:val="28"/>
        </w:rPr>
        <w:t>监理人的指示</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监理人应按照发包人的授权发出监理指示。监理人的指示应采用书面形式，并经其授权的监理人员签字。</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   </w:t>
      </w:r>
      <w:r w:rsidR="00D0243E" w:rsidRPr="00D0243E">
        <w:rPr>
          <w:rFonts w:asciiTheme="minorEastAsia" w:eastAsiaTheme="minorEastAsia" w:hAnsiTheme="minorEastAsia"/>
          <w:sz w:val="28"/>
          <w:szCs w:val="28"/>
        </w:rPr>
        <w:t xml:space="preserve"> 监理人发出的指示应送达承包人项目经理或经项目经理授权接收的人员。因监理人未能按合同约定发出指示、指示延误或发出了错误指示而导致承包人费用增加和（或）工期延误的，由发包人承担相应责任。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监理人对承包人的任何工作、工程或其采用的材料和工程设备未在约定的或合理期限内提出意见的，视为批准，但不免除或减轻承包人对该工作、工程、材料、工程设备等应承担的责任和义务。</w:t>
      </w:r>
    </w:p>
    <w:p w:rsidR="00D0243E" w:rsidRPr="00D0243E" w:rsidRDefault="00D0243E" w:rsidP="00D0243E">
      <w:pPr>
        <w:numPr>
          <w:ilvl w:val="0"/>
          <w:numId w:val="7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关于承包人对监理指示的拒绝</w:t>
      </w:r>
    </w:p>
    <w:p w:rsidR="00D0243E" w:rsidRPr="00D0243E" w:rsidRDefault="00D0243E" w:rsidP="00D0243E">
      <w:pPr>
        <w:numPr>
          <w:ilvl w:val="0"/>
          <w:numId w:val="7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承包人对监理人发出的指示有疑问的，应向监理人提出书面异议，监理人应在</w:t>
      </w:r>
      <w:r w:rsidRPr="00D0243E">
        <w:rPr>
          <w:rFonts w:asciiTheme="minorEastAsia" w:eastAsiaTheme="minorEastAsia" w:hAnsiTheme="minorEastAsia"/>
          <w:sz w:val="28"/>
          <w:szCs w:val="28"/>
        </w:rPr>
        <w:t>48</w:t>
      </w:r>
      <w:r w:rsidRPr="00D0243E">
        <w:rPr>
          <w:rFonts w:asciiTheme="minorEastAsia" w:eastAsiaTheme="minorEastAsia" w:hAnsiTheme="minorEastAsia" w:hint="eastAsia"/>
          <w:sz w:val="28"/>
          <w:szCs w:val="28"/>
        </w:rPr>
        <w:t>小时内对该指示予以确认、更改或撤销，监理人逾期未回复的，承包人有权拒绝执行上述指示。</w:t>
      </w:r>
    </w:p>
    <w:p w:rsidR="00D0243E" w:rsidRPr="00D0243E" w:rsidRDefault="00D0243E" w:rsidP="00D0243E">
      <w:pPr>
        <w:numPr>
          <w:ilvl w:val="0"/>
          <w:numId w:val="7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监理工程师的特殊权利</w:t>
      </w:r>
    </w:p>
    <w:p w:rsidR="00D0243E" w:rsidRPr="00D0243E" w:rsidRDefault="00D0243E" w:rsidP="00D0243E">
      <w:pPr>
        <w:numPr>
          <w:ilvl w:val="0"/>
          <w:numId w:val="7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4.4 </w:t>
      </w:r>
      <w:r w:rsidRPr="00D0243E">
        <w:rPr>
          <w:rFonts w:asciiTheme="minorEastAsia" w:eastAsiaTheme="minorEastAsia" w:hAnsiTheme="minorEastAsia" w:hint="eastAsia"/>
          <w:sz w:val="28"/>
          <w:szCs w:val="28"/>
        </w:rPr>
        <w:t>商定或确定</w:t>
      </w:r>
      <w:r w:rsidRPr="00D0243E">
        <w:rPr>
          <w:rFonts w:asciiTheme="minorEastAsia" w:eastAsiaTheme="minorEastAsia" w:hAnsiTheme="minorEastAsia"/>
          <w:b/>
          <w:bCs/>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合同当事人进行商定或确定时，总监理工程师应当会同合同当事人尽量通过协商达成一致，不能达成一致的，由总监理工程师按照合同约定审慎做出公正的确定。</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总监理工程师应将确定以书面形式通知发包人和承包人，并附详细依据。合同当事人对总监理工程师的确定没有异议的，按照总监理工程师的确定执行。任何一方合同当事人有异议，按照第20</w:t>
      </w:r>
      <w:r w:rsidR="00D0243E" w:rsidRPr="00D0243E">
        <w:rPr>
          <w:rFonts w:asciiTheme="minorEastAsia" w:eastAsiaTheme="minorEastAsia" w:hAnsiTheme="minorEastAsia" w:hint="eastAsia"/>
          <w:sz w:val="28"/>
          <w:szCs w:val="28"/>
        </w:rPr>
        <w:t>条〔争议解决〕约定处理。争议解决前，合同当事人暂按总监理工程师的确定执行；争议解决后，争议解决的结果与总监理工程师的确定不一致的，按照争议解决的结果执行，由此造成的损失由责任人承担。</w:t>
      </w:r>
    </w:p>
    <w:p w:rsidR="00D0243E" w:rsidRPr="00D0243E" w:rsidRDefault="00D0243E" w:rsidP="00D0243E">
      <w:pPr>
        <w:numPr>
          <w:ilvl w:val="0"/>
          <w:numId w:val="7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5.3.3 </w:t>
      </w:r>
      <w:r w:rsidRPr="00D0243E">
        <w:rPr>
          <w:rFonts w:asciiTheme="minorEastAsia" w:eastAsiaTheme="minorEastAsia" w:hAnsiTheme="minorEastAsia" w:hint="eastAsia"/>
          <w:sz w:val="28"/>
          <w:szCs w:val="28"/>
        </w:rPr>
        <w:t>重新检查</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rsidR="00D0243E" w:rsidRPr="00D0243E" w:rsidRDefault="00D0243E" w:rsidP="00D0243E">
      <w:pPr>
        <w:numPr>
          <w:ilvl w:val="0"/>
          <w:numId w:val="7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5.3.4 </w:t>
      </w:r>
      <w:r w:rsidRPr="00D0243E">
        <w:rPr>
          <w:rFonts w:asciiTheme="minorEastAsia" w:eastAsiaTheme="minorEastAsia" w:hAnsiTheme="minorEastAsia" w:hint="eastAsia"/>
          <w:sz w:val="28"/>
          <w:szCs w:val="28"/>
        </w:rPr>
        <w:t>承包人私自覆盖</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    </w:t>
      </w:r>
      <w:r w:rsidR="00D0243E" w:rsidRPr="00D0243E">
        <w:rPr>
          <w:rFonts w:asciiTheme="minorEastAsia" w:eastAsiaTheme="minorEastAsia" w:hAnsiTheme="minorEastAsia"/>
          <w:sz w:val="28"/>
          <w:szCs w:val="28"/>
        </w:rPr>
        <w:t>承包人未通知监理人到场检查，私自将工程隐蔽部位覆盖的，监理人有权指示承包人钻孔探测或揭开检查，无论工程隐蔽部位质量是否合格，由此增加的费用和（或）延误的工期均由承包人承担。</w:t>
      </w:r>
    </w:p>
    <w:p w:rsidR="00D0243E" w:rsidRPr="00D0243E" w:rsidRDefault="00D0243E" w:rsidP="00D0243E">
      <w:pPr>
        <w:numPr>
          <w:ilvl w:val="0"/>
          <w:numId w:val="7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承包人在动力设备、输电线路、地下管道、密封防震车间、易燃易爆地段以及临街交通要道附近施工时，施工开始前应向发包人和监理人提出安全防护措施，经发包人认可后实施。 </w:t>
      </w:r>
    </w:p>
    <w:p w:rsidR="00D0243E" w:rsidRPr="00D0243E" w:rsidRDefault="00D0243E" w:rsidP="00D0243E">
      <w:pPr>
        <w:numPr>
          <w:ilvl w:val="0"/>
          <w:numId w:val="7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实施爆破作业，在放射、毒害性环境中施工（含储存、运输、使用）及使用毒害性、腐蚀性物品施工时，承包人应在施工前</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天以书面通知发包人和监理人，并报送相应的安全防护措施，经发包人认可后实施。</w:t>
      </w:r>
    </w:p>
    <w:p w:rsidR="00D0243E" w:rsidRPr="00D0243E" w:rsidRDefault="00D0243E" w:rsidP="00D0243E">
      <w:pPr>
        <w:numPr>
          <w:ilvl w:val="0"/>
          <w:numId w:val="7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需单独编制危险性较大分部分项专项工程施工方案的，及要求进行专家论证的超过一定规模的危险性较大的分部分项工程，承包人应及时编制和组织论证。</w:t>
      </w:r>
    </w:p>
    <w:p w:rsidR="00D0243E" w:rsidRPr="00D0243E" w:rsidRDefault="00D0243E" w:rsidP="00D0243E">
      <w:pPr>
        <w:numPr>
          <w:ilvl w:val="0"/>
          <w:numId w:val="7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在工程移交之前，承包人应当从施工现场清除承包人的全部工程设备、多余材料、垃圾和各种临时工程，并保持施工现场清洁整齐。</w:t>
      </w:r>
    </w:p>
    <w:p w:rsidR="00D0243E" w:rsidRPr="00D0243E" w:rsidRDefault="00D0243E" w:rsidP="00D0243E">
      <w:pPr>
        <w:numPr>
          <w:ilvl w:val="0"/>
          <w:numId w:val="7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经发包人书面同意，承包人可在发包人指定的地点保留承包人履行保修期内的各项义务所需要的材料、施工设备和临时工程。</w:t>
      </w:r>
    </w:p>
    <w:p w:rsidR="00D0243E" w:rsidRPr="00D0243E" w:rsidRDefault="00D0243E" w:rsidP="00D0243E">
      <w:pPr>
        <w:numPr>
          <w:ilvl w:val="0"/>
          <w:numId w:val="7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需单独编制危险性较大分部分项专项工程施工方案的，及要求进行专家论证的超过一定规模的危险性较大的分部分项工程，承包人应及时编制和组织论证。</w:t>
      </w:r>
    </w:p>
    <w:p w:rsidR="00D0243E" w:rsidRPr="00D0243E" w:rsidRDefault="00D0243E" w:rsidP="00D0243E">
      <w:pPr>
        <w:numPr>
          <w:ilvl w:val="0"/>
          <w:numId w:val="7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在工程移交之前，承包人应当从施工现场清除承包人的全部工程设备、多余材料、垃圾和各种临时工程，并保持施工现场清洁整齐。</w:t>
      </w:r>
    </w:p>
    <w:p w:rsidR="00D0243E" w:rsidRPr="00D0243E" w:rsidRDefault="00D0243E" w:rsidP="00D0243E">
      <w:pPr>
        <w:numPr>
          <w:ilvl w:val="0"/>
          <w:numId w:val="7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经发包人书面同意，承包人可在发包人指定的地点保留承包人履行保修期内的各项义务所需要的材料、施工设备和临时工程。</w:t>
      </w:r>
    </w:p>
    <w:p w:rsidR="00D0243E" w:rsidRPr="00D0243E" w:rsidRDefault="00D0243E" w:rsidP="00D0243E">
      <w:pPr>
        <w:numPr>
          <w:ilvl w:val="0"/>
          <w:numId w:val="7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6.1.6 </w:t>
      </w:r>
      <w:r w:rsidRPr="00D0243E">
        <w:rPr>
          <w:rFonts w:asciiTheme="minorEastAsia" w:eastAsiaTheme="minorEastAsia" w:hAnsiTheme="minorEastAsia" w:hint="eastAsia"/>
          <w:sz w:val="28"/>
          <w:szCs w:val="28"/>
        </w:rPr>
        <w:t>安全文明施工费</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安全文明施工费由发包人承担，发包人不得以任何形式扣减该部分费用。</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承包人经发包人同意采取合同约定以外的安全措施所产生的费用，由发包人承担。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w:t>
      </w:r>
    </w:p>
    <w:p w:rsidR="00D0243E" w:rsidRPr="00D0243E" w:rsidRDefault="00D0243E" w:rsidP="00D0243E">
      <w:pPr>
        <w:numPr>
          <w:ilvl w:val="0"/>
          <w:numId w:val="7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关于安全文明施工费的预付</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hint="eastAsia"/>
          <w:sz w:val="28"/>
          <w:szCs w:val="28"/>
        </w:rPr>
        <w:t>发包人应在开工后</w:t>
      </w:r>
      <w:r w:rsidR="00D0243E" w:rsidRPr="00D0243E">
        <w:rPr>
          <w:rFonts w:asciiTheme="minorEastAsia" w:eastAsiaTheme="minorEastAsia" w:hAnsiTheme="minorEastAsia"/>
          <w:sz w:val="28"/>
          <w:szCs w:val="28"/>
        </w:rPr>
        <w:t>28</w:t>
      </w:r>
      <w:r w:rsidR="00D0243E" w:rsidRPr="00D0243E">
        <w:rPr>
          <w:rFonts w:asciiTheme="minorEastAsia" w:eastAsiaTheme="minorEastAsia" w:hAnsiTheme="minorEastAsia" w:hint="eastAsia"/>
          <w:sz w:val="28"/>
          <w:szCs w:val="28"/>
        </w:rPr>
        <w:t>天内预付安全文明施工费总额的</w:t>
      </w:r>
      <w:r w:rsidR="00D0243E" w:rsidRPr="00D0243E">
        <w:rPr>
          <w:rFonts w:asciiTheme="minorEastAsia" w:eastAsiaTheme="minorEastAsia" w:hAnsiTheme="minorEastAsia"/>
          <w:sz w:val="28"/>
          <w:szCs w:val="28"/>
        </w:rPr>
        <w:t>50%</w:t>
      </w:r>
      <w:r w:rsidR="00D0243E" w:rsidRPr="00D0243E">
        <w:rPr>
          <w:rFonts w:asciiTheme="minorEastAsia" w:eastAsiaTheme="minorEastAsia" w:hAnsiTheme="minorEastAsia" w:hint="eastAsia"/>
          <w:sz w:val="28"/>
          <w:szCs w:val="28"/>
        </w:rPr>
        <w:t>，其余部分与进度款同期支付。</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发包人逾期支付安全文明施工费超过7</w:t>
      </w:r>
      <w:r w:rsidR="00D0243E" w:rsidRPr="00D0243E">
        <w:rPr>
          <w:rFonts w:asciiTheme="minorEastAsia" w:eastAsiaTheme="minorEastAsia" w:hAnsiTheme="minorEastAsia" w:hint="eastAsia"/>
          <w:sz w:val="28"/>
          <w:szCs w:val="28"/>
        </w:rPr>
        <w:t>天的，承包人有权向发包人发出要求预付的催告通知，发包人收到通知后</w:t>
      </w:r>
      <w:r w:rsidR="00D0243E" w:rsidRPr="00D0243E">
        <w:rPr>
          <w:rFonts w:asciiTheme="minorEastAsia" w:eastAsiaTheme="minorEastAsia" w:hAnsiTheme="minorEastAsia"/>
          <w:sz w:val="28"/>
          <w:szCs w:val="28"/>
        </w:rPr>
        <w:t>7</w:t>
      </w:r>
      <w:r w:rsidR="00D0243E" w:rsidRPr="00D0243E">
        <w:rPr>
          <w:rFonts w:asciiTheme="minorEastAsia" w:eastAsiaTheme="minorEastAsia" w:hAnsiTheme="minorEastAsia" w:hint="eastAsia"/>
          <w:sz w:val="28"/>
          <w:szCs w:val="28"/>
        </w:rPr>
        <w:t>天内仍未支付的，承包人有权暂停施工，并按第</w:t>
      </w:r>
      <w:r w:rsidR="00D0243E" w:rsidRPr="00D0243E">
        <w:rPr>
          <w:rFonts w:asciiTheme="minorEastAsia" w:eastAsiaTheme="minorEastAsia" w:hAnsiTheme="minorEastAsia"/>
          <w:sz w:val="28"/>
          <w:szCs w:val="28"/>
        </w:rPr>
        <w:t>16.1.1</w:t>
      </w:r>
      <w:r w:rsidR="00D0243E" w:rsidRPr="00D0243E">
        <w:rPr>
          <w:rFonts w:asciiTheme="minorEastAsia" w:eastAsiaTheme="minorEastAsia" w:hAnsiTheme="minorEastAsia" w:hint="eastAsia"/>
          <w:sz w:val="28"/>
          <w:szCs w:val="28"/>
        </w:rPr>
        <w:t>项〔发包人违约的情形〕执行。</w:t>
      </w:r>
    </w:p>
    <w:p w:rsidR="00D0243E" w:rsidRPr="00D0243E" w:rsidRDefault="00D0243E" w:rsidP="00D0243E">
      <w:pPr>
        <w:numPr>
          <w:ilvl w:val="0"/>
          <w:numId w:val="7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7.1.1 </w:t>
      </w:r>
      <w:r w:rsidRPr="00D0243E">
        <w:rPr>
          <w:rFonts w:asciiTheme="minorEastAsia" w:eastAsiaTheme="minorEastAsia" w:hAnsiTheme="minorEastAsia" w:hint="eastAsia"/>
          <w:sz w:val="28"/>
          <w:szCs w:val="28"/>
        </w:rPr>
        <w:t>施工组织设计的内容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施工组织设计应包含以下内容：</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 xml:space="preserve">）施工方案； </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）施工现场平面布置图；</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 xml:space="preserve">）施工进度计划和保证措施； </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）劳动力及材料供应计划；</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）施工机械设备的选用；</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）质量保证体系及措施；</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）安全生产、文明施工措施；</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）环境保护、成本控制措施；</w:t>
      </w:r>
    </w:p>
    <w:p w:rsidR="00D0243E" w:rsidRPr="00D0243E" w:rsidRDefault="00D0243E" w:rsidP="00D0243E">
      <w:pPr>
        <w:numPr>
          <w:ilvl w:val="0"/>
          <w:numId w:val="7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9</w:t>
      </w:r>
      <w:r w:rsidRPr="00D0243E">
        <w:rPr>
          <w:rFonts w:asciiTheme="minorEastAsia" w:eastAsiaTheme="minorEastAsia" w:hAnsiTheme="minorEastAsia" w:hint="eastAsia"/>
          <w:sz w:val="28"/>
          <w:szCs w:val="28"/>
        </w:rPr>
        <w:t>）合同当事人约定的其他内容。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w:t>
      </w:r>
      <w:r w:rsidR="00D0243E" w:rsidRPr="00D0243E">
        <w:rPr>
          <w:rFonts w:asciiTheme="minorEastAsia" w:eastAsiaTheme="minorEastAsia" w:hAnsiTheme="minorEastAsia" w:hint="eastAsia"/>
          <w:i/>
          <w:iCs/>
          <w:sz w:val="28"/>
          <w:szCs w:val="28"/>
        </w:rPr>
        <w:t>发包人和监理人对承包人提交的施工进度计划的确认，不能减轻或免除承包人根据法律规定和合同约定应承担的任何责任或义务。</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7.5.1 </w:t>
      </w:r>
      <w:r w:rsidRPr="00D0243E">
        <w:rPr>
          <w:rFonts w:asciiTheme="minorEastAsia" w:eastAsiaTheme="minorEastAsia" w:hAnsiTheme="minorEastAsia" w:hint="eastAsia"/>
          <w:sz w:val="28"/>
          <w:szCs w:val="28"/>
        </w:rPr>
        <w:t>因发包人原因导致工期延误</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在合同履行过程中，因下列情况导致工期延误和（或）费用增加的，由发包人承担由此延误的工期和（或）增加的费用，且发包人应支付承包人合理的利润：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）发包人未能按合同约定提供图纸或所提供图纸不符合合同约定的；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）发包人未能按合同约定提供施工现场、施工条件、基础资料、许可、批准等开工条件的；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）发包人提供的测量基准点、基准线和水准点及其书面资料存在错误或疏漏的；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）发包人未能在计划开工日期之日起</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天内同意下达开工通知的；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）发包人未能按合同约定日期支付工程预付款、进度款或竣工结算款的；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）监理人未按合同约定发出指示、批准等文件的；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）专用合同条款中约定的其他情形。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7.8.6 </w:t>
      </w:r>
      <w:r w:rsidRPr="00D0243E">
        <w:rPr>
          <w:rFonts w:asciiTheme="minorEastAsia" w:eastAsiaTheme="minorEastAsia" w:hAnsiTheme="minorEastAsia" w:hint="eastAsia"/>
          <w:sz w:val="28"/>
          <w:szCs w:val="28"/>
        </w:rPr>
        <w:t>暂停施工持续</w:t>
      </w:r>
      <w:r w:rsidRPr="00D0243E">
        <w:rPr>
          <w:rFonts w:asciiTheme="minorEastAsia" w:eastAsiaTheme="minorEastAsia" w:hAnsiTheme="minorEastAsia"/>
          <w:sz w:val="28"/>
          <w:szCs w:val="28"/>
        </w:rPr>
        <w:t>56</w:t>
      </w:r>
      <w:r w:rsidRPr="00D0243E">
        <w:rPr>
          <w:rFonts w:asciiTheme="minorEastAsia" w:eastAsiaTheme="minorEastAsia" w:hAnsiTheme="minorEastAsia" w:hint="eastAsia"/>
          <w:sz w:val="28"/>
          <w:szCs w:val="28"/>
        </w:rPr>
        <w:t>天以上</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r w:rsidR="00D0243E" w:rsidRPr="00D0243E">
        <w:rPr>
          <w:rFonts w:asciiTheme="minorEastAsia" w:eastAsiaTheme="minorEastAsia" w:hAnsiTheme="minorEastAsia"/>
          <w:sz w:val="28"/>
          <w:szCs w:val="28"/>
        </w:rPr>
        <w:t>因发包人原因引起的暂停施工，发包人应承担由此增加的费用和（或）延误的工期，并支付承包人合理的利润。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监理人发出暂停施工指示后56</w:t>
      </w:r>
      <w:r w:rsidRPr="00D0243E">
        <w:rPr>
          <w:rFonts w:asciiTheme="minorEastAsia" w:eastAsiaTheme="minorEastAsia" w:hAnsiTheme="minorEastAsia" w:hint="eastAsia"/>
          <w:sz w:val="28"/>
          <w:szCs w:val="28"/>
        </w:rPr>
        <w:t>天内未向承包人发出复工通知，除该项停工属于第</w:t>
      </w:r>
      <w:r w:rsidRPr="00D0243E">
        <w:rPr>
          <w:rFonts w:asciiTheme="minorEastAsia" w:eastAsiaTheme="minorEastAsia" w:hAnsiTheme="minorEastAsia"/>
          <w:sz w:val="28"/>
          <w:szCs w:val="28"/>
        </w:rPr>
        <w:t>7.8.2</w:t>
      </w:r>
      <w:r w:rsidRPr="00D0243E">
        <w:rPr>
          <w:rFonts w:asciiTheme="minorEastAsia" w:eastAsiaTheme="minorEastAsia" w:hAnsiTheme="minorEastAsia" w:hint="eastAsia"/>
          <w:sz w:val="28"/>
          <w:szCs w:val="28"/>
        </w:rPr>
        <w:t>项〔承包人原因引起的暂停施工〕及第</w:t>
      </w:r>
      <w:r w:rsidRPr="00D0243E">
        <w:rPr>
          <w:rFonts w:asciiTheme="minorEastAsia" w:eastAsiaTheme="minorEastAsia" w:hAnsiTheme="minorEastAsia"/>
          <w:sz w:val="28"/>
          <w:szCs w:val="28"/>
        </w:rPr>
        <w:t>17</w:t>
      </w:r>
      <w:r w:rsidRPr="00D0243E">
        <w:rPr>
          <w:rFonts w:asciiTheme="minorEastAsia" w:eastAsiaTheme="minorEastAsia" w:hAnsiTheme="minorEastAsia" w:hint="eastAsia"/>
          <w:sz w:val="28"/>
          <w:szCs w:val="28"/>
        </w:rPr>
        <w:t>条〔不可抗力〕约定的情形外，承包人可向发包人提交书面通知，要求发包人在收到书面通知后</w:t>
      </w:r>
      <w:r w:rsidRPr="00D0243E">
        <w:rPr>
          <w:rFonts w:asciiTheme="minorEastAsia" w:eastAsiaTheme="minorEastAsia" w:hAnsiTheme="minorEastAsia"/>
          <w:sz w:val="28"/>
          <w:szCs w:val="28"/>
        </w:rPr>
        <w:t>28</w:t>
      </w:r>
      <w:r w:rsidRPr="00D0243E">
        <w:rPr>
          <w:rFonts w:asciiTheme="minorEastAsia" w:eastAsiaTheme="minorEastAsia" w:hAnsiTheme="minorEastAsia" w:hint="eastAsia"/>
          <w:sz w:val="28"/>
          <w:szCs w:val="28"/>
        </w:rPr>
        <w:t>天内准许已暂停施工的部分或全部工程继续施工。发包人逾期不予批准的，则承包人可以通知发包人，将工程受影响的部分视为按第</w:t>
      </w:r>
      <w:r w:rsidRPr="00D0243E">
        <w:rPr>
          <w:rFonts w:asciiTheme="minorEastAsia" w:eastAsiaTheme="minorEastAsia" w:hAnsiTheme="minorEastAsia"/>
          <w:sz w:val="28"/>
          <w:szCs w:val="28"/>
        </w:rPr>
        <w:t>10.1</w:t>
      </w:r>
      <w:r w:rsidRPr="00D0243E">
        <w:rPr>
          <w:rFonts w:asciiTheme="minorEastAsia" w:eastAsiaTheme="minorEastAsia" w:hAnsiTheme="minorEastAsia" w:hint="eastAsia"/>
          <w:sz w:val="28"/>
          <w:szCs w:val="28"/>
        </w:rPr>
        <w:t>款〔变更的范围〕第（</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）项的可取消工作。</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暂停施工持续84</w:t>
      </w:r>
      <w:r w:rsidRPr="00D0243E">
        <w:rPr>
          <w:rFonts w:asciiTheme="minorEastAsia" w:eastAsiaTheme="minorEastAsia" w:hAnsiTheme="minorEastAsia" w:hint="eastAsia"/>
          <w:sz w:val="28"/>
          <w:szCs w:val="28"/>
        </w:rPr>
        <w:t>天以上不复工的，且不属于第</w:t>
      </w:r>
      <w:r w:rsidRPr="00D0243E">
        <w:rPr>
          <w:rFonts w:asciiTheme="minorEastAsia" w:eastAsiaTheme="minorEastAsia" w:hAnsiTheme="minorEastAsia"/>
          <w:sz w:val="28"/>
          <w:szCs w:val="28"/>
        </w:rPr>
        <w:t>7.8.2</w:t>
      </w:r>
      <w:r w:rsidRPr="00D0243E">
        <w:rPr>
          <w:rFonts w:asciiTheme="minorEastAsia" w:eastAsiaTheme="minorEastAsia" w:hAnsiTheme="minorEastAsia" w:hint="eastAsia"/>
          <w:sz w:val="28"/>
          <w:szCs w:val="28"/>
        </w:rPr>
        <w:t>项〔承包人原因引起的暂停施工〕及第</w:t>
      </w:r>
      <w:r w:rsidRPr="00D0243E">
        <w:rPr>
          <w:rFonts w:asciiTheme="minorEastAsia" w:eastAsiaTheme="minorEastAsia" w:hAnsiTheme="minorEastAsia"/>
          <w:sz w:val="28"/>
          <w:szCs w:val="28"/>
        </w:rPr>
        <w:t>17</w:t>
      </w:r>
      <w:r w:rsidRPr="00D0243E">
        <w:rPr>
          <w:rFonts w:asciiTheme="minorEastAsia" w:eastAsiaTheme="minorEastAsia" w:hAnsiTheme="minorEastAsia" w:hint="eastAsia"/>
          <w:sz w:val="28"/>
          <w:szCs w:val="28"/>
        </w:rPr>
        <w:t>条〔不可抗力〕约定的情形，并影响到整个工程以及合同目的实现的，承包人有权提出价格调整要求，或者解除合同。解除合同的，按照第</w:t>
      </w:r>
      <w:r w:rsidRPr="00D0243E">
        <w:rPr>
          <w:rFonts w:asciiTheme="minorEastAsia" w:eastAsiaTheme="minorEastAsia" w:hAnsiTheme="minorEastAsia"/>
          <w:sz w:val="28"/>
          <w:szCs w:val="28"/>
        </w:rPr>
        <w:t>16.1.3</w:t>
      </w:r>
      <w:r w:rsidRPr="00D0243E">
        <w:rPr>
          <w:rFonts w:asciiTheme="minorEastAsia" w:eastAsiaTheme="minorEastAsia" w:hAnsiTheme="minorEastAsia" w:hint="eastAsia"/>
          <w:sz w:val="28"/>
          <w:szCs w:val="28"/>
        </w:rPr>
        <w:t>项〔因发包人违约解除合同〕执行。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8.1</w:t>
      </w:r>
      <w:r w:rsidRPr="00D0243E">
        <w:rPr>
          <w:rFonts w:asciiTheme="minorEastAsia" w:eastAsiaTheme="minorEastAsia" w:hAnsiTheme="minorEastAsia" w:hint="eastAsia"/>
          <w:sz w:val="28"/>
          <w:szCs w:val="28"/>
        </w:rPr>
        <w:t>发包人供应材料与工程设备</w:t>
      </w:r>
      <w:r w:rsidRPr="00D0243E">
        <w:rPr>
          <w:rFonts w:asciiTheme="minorEastAsia" w:eastAsiaTheme="minorEastAsia" w:hAnsiTheme="minorEastAsia"/>
          <w:b/>
          <w:bCs/>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发包人自行供应材料、工程设备的，应在签订合同时在专用合同条款的附件</w:t>
      </w:r>
      <w:r w:rsidR="00D0243E" w:rsidRPr="00D0243E">
        <w:rPr>
          <w:rFonts w:asciiTheme="minorEastAsia" w:eastAsiaTheme="minorEastAsia" w:hAnsiTheme="minorEastAsia" w:hint="eastAsia"/>
          <w:sz w:val="28"/>
          <w:szCs w:val="28"/>
        </w:rPr>
        <w:t>《发包人供应材料设备一览表》中明确材料、工程设备的品种、规格、型号、数量、单价、质量等级和送达地点。</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    </w:t>
      </w:r>
      <w:r w:rsidR="00D0243E" w:rsidRPr="00D0243E">
        <w:rPr>
          <w:rFonts w:asciiTheme="minorEastAsia" w:eastAsiaTheme="minorEastAsia" w:hAnsiTheme="minorEastAsia"/>
          <w:sz w:val="28"/>
          <w:szCs w:val="28"/>
        </w:rPr>
        <w:t>发包人供应的材料和工程设备使用前，由承包人负责检验，检验费用由发包人承担，不合格的不得使用。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合同约定由承包人采购的材料、工程设备，发包人不得指定生产厂家或供应商，发包人违反本款约定指定生产厂家或供应商的，承包人有权拒绝，并由发包人承担相应责任。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材料单价调整</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合同履行期间材料单价涨幅以基准价格为基础超过</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时，或材料单价跌幅以在已标价工程量清单或预算书中载明材料单价为基础超过</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时，其超过部分据实调整。</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12.2.1</w:t>
      </w:r>
      <w:r w:rsidRPr="00D0243E">
        <w:rPr>
          <w:rFonts w:asciiTheme="minorEastAsia" w:eastAsiaTheme="minorEastAsia" w:hAnsiTheme="minorEastAsia" w:hint="eastAsia"/>
          <w:sz w:val="28"/>
          <w:szCs w:val="28"/>
        </w:rPr>
        <w:t>预付款的支付</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r w:rsidR="00D0243E" w:rsidRPr="00D0243E">
        <w:rPr>
          <w:rFonts w:asciiTheme="minorEastAsia" w:eastAsiaTheme="minorEastAsia" w:hAnsiTheme="minorEastAsia"/>
          <w:sz w:val="28"/>
          <w:szCs w:val="28"/>
        </w:rPr>
        <w:t xml:space="preserve"> 预付款的支付按照专用合同条款约定执行，但至迟应在开工通知载明的开工日期7</w:t>
      </w:r>
      <w:r w:rsidR="00D0243E" w:rsidRPr="00D0243E">
        <w:rPr>
          <w:rFonts w:asciiTheme="minorEastAsia" w:eastAsiaTheme="minorEastAsia" w:hAnsiTheme="minorEastAsia" w:hint="eastAsia"/>
          <w:sz w:val="28"/>
          <w:szCs w:val="28"/>
        </w:rPr>
        <w:t>天前支付。预付款应当用于材料、工程设备、施工设备的采购及修建临时工程、组织施工队伍进场等。</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发包人逾期支付预付款超过7</w:t>
      </w:r>
      <w:r w:rsidR="00D0243E" w:rsidRPr="00D0243E">
        <w:rPr>
          <w:rFonts w:asciiTheme="minorEastAsia" w:eastAsiaTheme="minorEastAsia" w:hAnsiTheme="minorEastAsia" w:hint="eastAsia"/>
          <w:sz w:val="28"/>
          <w:szCs w:val="28"/>
        </w:rPr>
        <w:t>天的，承包人有权向发包人发出要求预付的催告通知，发包人收到通知后</w:t>
      </w:r>
      <w:r w:rsidR="00D0243E" w:rsidRPr="00D0243E">
        <w:rPr>
          <w:rFonts w:asciiTheme="minorEastAsia" w:eastAsiaTheme="minorEastAsia" w:hAnsiTheme="minorEastAsia"/>
          <w:sz w:val="28"/>
          <w:szCs w:val="28"/>
        </w:rPr>
        <w:t>7</w:t>
      </w:r>
      <w:r w:rsidR="00D0243E" w:rsidRPr="00D0243E">
        <w:rPr>
          <w:rFonts w:asciiTheme="minorEastAsia" w:eastAsiaTheme="minorEastAsia" w:hAnsiTheme="minorEastAsia" w:hint="eastAsia"/>
          <w:sz w:val="28"/>
          <w:szCs w:val="28"/>
        </w:rPr>
        <w:t>天内仍未支付的，承包人有权暂停施工，并按第</w:t>
      </w:r>
      <w:r w:rsidR="00D0243E" w:rsidRPr="00D0243E">
        <w:rPr>
          <w:rFonts w:asciiTheme="minorEastAsia" w:eastAsiaTheme="minorEastAsia" w:hAnsiTheme="minorEastAsia"/>
          <w:sz w:val="28"/>
          <w:szCs w:val="28"/>
        </w:rPr>
        <w:t>16.1.1</w:t>
      </w:r>
      <w:r w:rsidR="00D0243E" w:rsidRPr="00D0243E">
        <w:rPr>
          <w:rFonts w:asciiTheme="minorEastAsia" w:eastAsiaTheme="minorEastAsia" w:hAnsiTheme="minorEastAsia" w:hint="eastAsia"/>
          <w:sz w:val="28"/>
          <w:szCs w:val="28"/>
        </w:rPr>
        <w:t>项〔发包人违约的情形〕执行。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12.2.2 </w:t>
      </w:r>
      <w:r w:rsidRPr="00D0243E">
        <w:rPr>
          <w:rFonts w:asciiTheme="minorEastAsia" w:eastAsiaTheme="minorEastAsia" w:hAnsiTheme="minorEastAsia" w:hint="eastAsia"/>
          <w:sz w:val="28"/>
          <w:szCs w:val="28"/>
        </w:rPr>
        <w:t>预付款担保</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发包人要求承包人提供预付款担保的，承包人应在发包人支付预付款7</w:t>
      </w:r>
      <w:r w:rsidR="00D0243E" w:rsidRPr="00D0243E">
        <w:rPr>
          <w:rFonts w:asciiTheme="minorEastAsia" w:eastAsiaTheme="minorEastAsia" w:hAnsiTheme="minorEastAsia" w:hint="eastAsia"/>
          <w:sz w:val="28"/>
          <w:szCs w:val="28"/>
        </w:rPr>
        <w:t>天前提供预付款担保，专用合同条款另有约定除外。预付款担保可采用银行保函、担保公司担保等形式，具体由合同当事人在专用合同条款中约定。在预付款完全扣回之前，承包人应保证预付款担保持续有效。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13.2.1</w:t>
      </w:r>
      <w:r w:rsidRPr="00D0243E">
        <w:rPr>
          <w:rFonts w:asciiTheme="minorEastAsia" w:eastAsiaTheme="minorEastAsia" w:hAnsiTheme="minorEastAsia" w:hint="eastAsia"/>
          <w:sz w:val="28"/>
          <w:szCs w:val="28"/>
        </w:rPr>
        <w:t>竣工验收条件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工程具备以下条件的，承包人可以申请竣工验收：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）除发包人同意的甩项工作和缺陷修补工作外，合同范围内的全部工程以及有关工作，包括合同要求的试验、试运行以及检验均已完成，并符合合同要求；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）已按合同约定编制了甩项工作和缺陷修补工作清单以及相应的施工计划；</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）已按合同约定的内容和份数备齐竣工资料。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）竣工验收合格的，发包人应在验收合格后</w:t>
      </w:r>
      <w:r w:rsidRPr="00D0243E">
        <w:rPr>
          <w:rFonts w:asciiTheme="minorEastAsia" w:eastAsiaTheme="minorEastAsia" w:hAnsiTheme="minorEastAsia"/>
          <w:sz w:val="28"/>
          <w:szCs w:val="28"/>
        </w:rPr>
        <w:t>14</w:t>
      </w:r>
      <w:r w:rsidRPr="00D0243E">
        <w:rPr>
          <w:rFonts w:asciiTheme="minorEastAsia" w:eastAsiaTheme="minorEastAsia" w:hAnsiTheme="minorEastAsia" w:hint="eastAsia"/>
          <w:sz w:val="28"/>
          <w:szCs w:val="28"/>
        </w:rPr>
        <w:t>天内向承包人签发工程接收证书。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）工程未经验收或验收不合格，发包人擅自使用的，应在转移占有工程后</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天内向承包人颁发工程接收证书；发包人无正当理由逾期不颁发工程接收证书的，自转移占有后第</w:t>
      </w:r>
      <w:r w:rsidRPr="00D0243E">
        <w:rPr>
          <w:rFonts w:asciiTheme="minorEastAsia" w:eastAsiaTheme="minorEastAsia" w:hAnsiTheme="minorEastAsia"/>
          <w:sz w:val="28"/>
          <w:szCs w:val="28"/>
        </w:rPr>
        <w:t>15</w:t>
      </w:r>
      <w:r w:rsidRPr="00D0243E">
        <w:rPr>
          <w:rFonts w:asciiTheme="minorEastAsia" w:eastAsiaTheme="minorEastAsia" w:hAnsiTheme="minorEastAsia" w:hint="eastAsia"/>
          <w:sz w:val="28"/>
          <w:szCs w:val="28"/>
        </w:rPr>
        <w:t>天起视为已颁发工程接收证书。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除专用合同条款另有约定外，发包人不按照本项约定组织竣工验收、颁发工程接收证书的，每逾期一天，应以签约合同价为基数，按照中国人民银行发布的同期同类贷款基准利率支付违约金。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13.2.3</w:t>
      </w:r>
      <w:r w:rsidRPr="00D0243E">
        <w:rPr>
          <w:rFonts w:asciiTheme="minorEastAsia" w:eastAsiaTheme="minorEastAsia" w:hAnsiTheme="minorEastAsia" w:hint="eastAsia"/>
          <w:sz w:val="28"/>
          <w:szCs w:val="28"/>
        </w:rPr>
        <w:t>竣工日期</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r w:rsidR="00D0243E" w:rsidRPr="00D0243E">
        <w:rPr>
          <w:rFonts w:asciiTheme="minorEastAsia" w:eastAsiaTheme="minorEastAsia" w:hAnsiTheme="minorEastAsia"/>
          <w:sz w:val="28"/>
          <w:szCs w:val="28"/>
        </w:rPr>
        <w:t>工程经竣工验收合格的，以承包人提交竣工验收申请报告之日为实际竣工日期，并在工程接收证书中载明；</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因发包人原因，未在监理人收到承包人提交的竣工验收申请报告42</w:t>
      </w:r>
      <w:r w:rsidR="00D0243E" w:rsidRPr="00D0243E">
        <w:rPr>
          <w:rFonts w:asciiTheme="minorEastAsia" w:eastAsiaTheme="minorEastAsia" w:hAnsiTheme="minorEastAsia" w:hint="eastAsia"/>
          <w:sz w:val="28"/>
          <w:szCs w:val="28"/>
        </w:rPr>
        <w:t>天内完成竣工验收，或完成竣工验收不予签发工程接收证书的，以提交竣工验收申请报告的日期为实际竣工日期；</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工程未经竣工验收，发包人擅自使用的，以转移占有工程之日为实际竣工日期。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13.6.1 </w:t>
      </w:r>
      <w:r w:rsidRPr="00D0243E">
        <w:rPr>
          <w:rFonts w:asciiTheme="minorEastAsia" w:eastAsiaTheme="minorEastAsia" w:hAnsiTheme="minorEastAsia" w:hint="eastAsia"/>
          <w:sz w:val="28"/>
          <w:szCs w:val="28"/>
        </w:rPr>
        <w:t>竣工退场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颁发工程接收证书后，承包人应按以下要求对施工现场进行清理：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）施工现场内残留的垃圾已全部清除出场；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）临时工程已拆除，场地已进行清理、平整或复原；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）按合同约定应撤离的人员、承包人施工设备和剩余的材料，包括废弃的施工设备和材料，已按计划撤离施工现场；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）施工现场周边及其附近道路、河道的施工堆积物，已全部清理；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）施工现场其他场地清理工作已全部完成。</w:t>
      </w:r>
    </w:p>
    <w:p w:rsidR="00D0243E" w:rsidRPr="00D0243E" w:rsidRDefault="00D0243E" w:rsidP="00A11BA9">
      <w:pPr>
        <w:spacing w:line="220" w:lineRule="atLeast"/>
        <w:ind w:firstLineChars="250" w:firstLine="70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13.6.2 </w:t>
      </w:r>
      <w:r w:rsidRPr="00D0243E">
        <w:rPr>
          <w:rFonts w:asciiTheme="minorEastAsia" w:eastAsiaTheme="minorEastAsia" w:hAnsiTheme="minorEastAsia" w:hint="eastAsia"/>
          <w:sz w:val="28"/>
          <w:szCs w:val="28"/>
        </w:rPr>
        <w:t>地表还原</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承包人应按发包人要求恢复临时占地及清理场地，承包人未按发包人的要求恢复临时占地，或者场地清理未达到合同约定要求的，发包人有权委托其他人恢复或清理，所发生的费用由承包人承担。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）除专用合同条款另有约定外，发包人应在签发竣工付款证书后的</w:t>
      </w:r>
      <w:r w:rsidRPr="00D0243E">
        <w:rPr>
          <w:rFonts w:asciiTheme="minorEastAsia" w:eastAsiaTheme="minorEastAsia" w:hAnsiTheme="minorEastAsia"/>
          <w:sz w:val="28"/>
          <w:szCs w:val="28"/>
        </w:rPr>
        <w:t xml:space="preserve">14 </w:t>
      </w:r>
      <w:r w:rsidRPr="00D0243E">
        <w:rPr>
          <w:rFonts w:asciiTheme="minorEastAsia" w:eastAsiaTheme="minorEastAsia" w:hAnsiTheme="minorEastAsia" w:hint="eastAsia"/>
          <w:sz w:val="28"/>
          <w:szCs w:val="28"/>
        </w:rPr>
        <w:t>天内，完成对承包人的竣工付款。发包人逾期支付的，按照中国人民银行发布的同期同类贷款基准利率支付违约金；逾期支付超过</w:t>
      </w:r>
      <w:r w:rsidRPr="00D0243E">
        <w:rPr>
          <w:rFonts w:asciiTheme="minorEastAsia" w:eastAsiaTheme="minorEastAsia" w:hAnsiTheme="minorEastAsia"/>
          <w:sz w:val="28"/>
          <w:szCs w:val="28"/>
        </w:rPr>
        <w:t>56</w:t>
      </w:r>
      <w:r w:rsidRPr="00D0243E">
        <w:rPr>
          <w:rFonts w:asciiTheme="minorEastAsia" w:eastAsiaTheme="minorEastAsia" w:hAnsiTheme="minorEastAsia" w:hint="eastAsia"/>
          <w:sz w:val="28"/>
          <w:szCs w:val="28"/>
        </w:rPr>
        <w:t>天的，按照中国人民银行发布的同期同类贷款基准利率的两倍支付违约金。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竣工付款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hint="eastAsia"/>
          <w:sz w:val="28"/>
          <w:szCs w:val="28"/>
        </w:rPr>
        <w:t>除专用合同条款另有约定外，发包人应在签发竣工付款证书后的</w:t>
      </w:r>
      <w:r w:rsidRPr="00D0243E">
        <w:rPr>
          <w:rFonts w:asciiTheme="minorEastAsia" w:eastAsiaTheme="minorEastAsia" w:hAnsiTheme="minorEastAsia"/>
          <w:sz w:val="28"/>
          <w:szCs w:val="28"/>
        </w:rPr>
        <w:t xml:space="preserve">14 </w:t>
      </w:r>
      <w:r w:rsidRPr="00D0243E">
        <w:rPr>
          <w:rFonts w:asciiTheme="minorEastAsia" w:eastAsiaTheme="minorEastAsia" w:hAnsiTheme="minorEastAsia" w:hint="eastAsia"/>
          <w:sz w:val="28"/>
          <w:szCs w:val="28"/>
        </w:rPr>
        <w:t>天内，完成对承包人的竣工付款。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发包人逾期支付的，按照中国人民银行发布的同期同类贷款基准利率支付违约金；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逾期支付超过56</w:t>
      </w:r>
      <w:r w:rsidRPr="00D0243E">
        <w:rPr>
          <w:rFonts w:asciiTheme="minorEastAsia" w:eastAsiaTheme="minorEastAsia" w:hAnsiTheme="minorEastAsia" w:hint="eastAsia"/>
          <w:sz w:val="28"/>
          <w:szCs w:val="28"/>
        </w:rPr>
        <w:t>天的，按照中国人民银行发布的同期同类贷款基准利率的两倍支付违约金。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工程保修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15.1 </w:t>
      </w:r>
      <w:r w:rsidRPr="00D0243E">
        <w:rPr>
          <w:rFonts w:asciiTheme="minorEastAsia" w:eastAsiaTheme="minorEastAsia" w:hAnsiTheme="minorEastAsia" w:hint="eastAsia"/>
          <w:sz w:val="28"/>
          <w:szCs w:val="28"/>
        </w:rPr>
        <w:t>工程保修的原则</w:t>
      </w:r>
      <w:r w:rsidRPr="00D0243E">
        <w:rPr>
          <w:rFonts w:asciiTheme="minorEastAsia" w:eastAsiaTheme="minorEastAsia" w:hAnsiTheme="minorEastAsia"/>
          <w:b/>
          <w:bCs/>
          <w:sz w:val="28"/>
          <w:szCs w:val="28"/>
        </w:rPr>
        <w:t xml:space="preserve"> </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在工程移交发包人后，因承包人原因产生的质量缺陷，承包人应承担质量缺陷责任和保修义务。缺陷责任期届满，承包人仍应按合同约定的工程各部位保修年限承担保修义务。</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15.2 </w:t>
      </w:r>
      <w:r w:rsidRPr="00D0243E">
        <w:rPr>
          <w:rFonts w:asciiTheme="minorEastAsia" w:eastAsiaTheme="minorEastAsia" w:hAnsiTheme="minorEastAsia" w:hint="eastAsia"/>
          <w:sz w:val="28"/>
          <w:szCs w:val="28"/>
        </w:rPr>
        <w:t>缺陷责任期</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15.2.1 </w:t>
      </w:r>
      <w:r w:rsidRPr="00D0243E">
        <w:rPr>
          <w:rFonts w:asciiTheme="minorEastAsia" w:eastAsiaTheme="minorEastAsia" w:hAnsiTheme="minorEastAsia" w:hint="eastAsia"/>
          <w:sz w:val="28"/>
          <w:szCs w:val="28"/>
        </w:rPr>
        <w:t>缺陷责任期自实际竣工日期起计算，合同当事人应在专用合同条款约定缺陷责任期的具体期限，但该期限最长不超过</w:t>
      </w:r>
      <w:r w:rsidRPr="00D0243E">
        <w:rPr>
          <w:rFonts w:asciiTheme="minorEastAsia" w:eastAsiaTheme="minorEastAsia" w:hAnsiTheme="minorEastAsia"/>
          <w:sz w:val="28"/>
          <w:szCs w:val="28"/>
        </w:rPr>
        <w:t>24</w:t>
      </w:r>
      <w:r w:rsidRPr="00D0243E">
        <w:rPr>
          <w:rFonts w:asciiTheme="minorEastAsia" w:eastAsiaTheme="minorEastAsia" w:hAnsiTheme="minorEastAsia" w:hint="eastAsia"/>
          <w:sz w:val="28"/>
          <w:szCs w:val="28"/>
        </w:rPr>
        <w:t>个月。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15.3 </w:t>
      </w:r>
      <w:r w:rsidRPr="00D0243E">
        <w:rPr>
          <w:rFonts w:asciiTheme="minorEastAsia" w:eastAsiaTheme="minorEastAsia" w:hAnsiTheme="minorEastAsia" w:hint="eastAsia"/>
          <w:sz w:val="28"/>
          <w:szCs w:val="28"/>
        </w:rPr>
        <w:t>质量保证金</w:t>
      </w:r>
      <w:r w:rsidRPr="00D0243E">
        <w:rPr>
          <w:rFonts w:asciiTheme="minorEastAsia" w:eastAsiaTheme="minorEastAsia" w:hAnsiTheme="minorEastAsia"/>
          <w:b/>
          <w:bCs/>
          <w:sz w:val="28"/>
          <w:szCs w:val="28"/>
        </w:rPr>
        <w:t xml:space="preserve"> </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经合同当事人协商一致扣留质量保证金的，应在专用合同条款中予以明确。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15.3.1 </w:t>
      </w:r>
      <w:r w:rsidRPr="00D0243E">
        <w:rPr>
          <w:rFonts w:asciiTheme="minorEastAsia" w:eastAsiaTheme="minorEastAsia" w:hAnsiTheme="minorEastAsia" w:hint="eastAsia"/>
          <w:sz w:val="28"/>
          <w:szCs w:val="28"/>
        </w:rPr>
        <w:t>承包人提供质量保证金的方式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承包人提供质量保证金有以下三种方式：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 xml:space="preserve">）质量保证金保函；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）相应比例的工程款；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）双方约定的其他方式。</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除专用合同条款另有约定外，质量保证金原则上采用上述第（</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）种方式。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质量保证金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15.3.1 </w:t>
      </w:r>
      <w:r w:rsidRPr="00D0243E">
        <w:rPr>
          <w:rFonts w:asciiTheme="minorEastAsia" w:eastAsiaTheme="minorEastAsia" w:hAnsiTheme="minorEastAsia" w:hint="eastAsia"/>
          <w:sz w:val="28"/>
          <w:szCs w:val="28"/>
        </w:rPr>
        <w:t>承包人提供质量保证金的方式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承包人提供质量保证金有以下三种方式：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 xml:space="preserve">）质量保证金保函；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）相应比例的工程款；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）双方约定的其他方式。</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除专用合同条款另有约定外，质量保证金原则上采用上述第（</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）种方式。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质量保证金的扣留</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发包人累计扣留的质量保证金不得超过结算合同价格的</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，如承包人在发包人签发竣工付款证书后</w:t>
      </w:r>
      <w:r w:rsidRPr="00D0243E">
        <w:rPr>
          <w:rFonts w:asciiTheme="minorEastAsia" w:eastAsiaTheme="minorEastAsia" w:hAnsiTheme="minorEastAsia"/>
          <w:sz w:val="28"/>
          <w:szCs w:val="28"/>
        </w:rPr>
        <w:t>28</w:t>
      </w:r>
      <w:r w:rsidRPr="00D0243E">
        <w:rPr>
          <w:rFonts w:asciiTheme="minorEastAsia" w:eastAsiaTheme="minorEastAsia" w:hAnsiTheme="minorEastAsia" w:hint="eastAsia"/>
          <w:sz w:val="28"/>
          <w:szCs w:val="28"/>
        </w:rPr>
        <w:t>天内提交质量保证金保函，发包人应同时退还扣留的作为质量保证金的工程价款。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15.4.1</w:t>
      </w:r>
      <w:r w:rsidRPr="00D0243E">
        <w:rPr>
          <w:rFonts w:asciiTheme="minorEastAsia" w:eastAsiaTheme="minorEastAsia" w:hAnsiTheme="minorEastAsia" w:hint="eastAsia"/>
          <w:sz w:val="28"/>
          <w:szCs w:val="28"/>
        </w:rPr>
        <w:t>保修责任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发包人未经竣工验收擅自使用工程的，保修期自转移占有之日起算。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16.1 </w:t>
      </w:r>
      <w:r w:rsidRPr="00D0243E">
        <w:rPr>
          <w:rFonts w:asciiTheme="minorEastAsia" w:eastAsiaTheme="minorEastAsia" w:hAnsiTheme="minorEastAsia" w:hint="eastAsia"/>
          <w:sz w:val="28"/>
          <w:szCs w:val="28"/>
        </w:rPr>
        <w:t>发包人违约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16.1.1 </w:t>
      </w:r>
      <w:r w:rsidRPr="00D0243E">
        <w:rPr>
          <w:rFonts w:asciiTheme="minorEastAsia" w:eastAsiaTheme="minorEastAsia" w:hAnsiTheme="minorEastAsia" w:hint="eastAsia"/>
          <w:sz w:val="28"/>
          <w:szCs w:val="28"/>
        </w:rPr>
        <w:t>发包人违约的情形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）因发包人原因未能在计划开工日期前</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天内下达开工通知的；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）因发包人原因未能按合同约定支付合同价款的；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）发包人违反第</w:t>
      </w:r>
      <w:r w:rsidRPr="00D0243E">
        <w:rPr>
          <w:rFonts w:asciiTheme="minorEastAsia" w:eastAsiaTheme="minorEastAsia" w:hAnsiTheme="minorEastAsia"/>
          <w:sz w:val="28"/>
          <w:szCs w:val="28"/>
        </w:rPr>
        <w:t>10.1</w:t>
      </w:r>
      <w:r w:rsidRPr="00D0243E">
        <w:rPr>
          <w:rFonts w:asciiTheme="minorEastAsia" w:eastAsiaTheme="minorEastAsia" w:hAnsiTheme="minorEastAsia" w:hint="eastAsia"/>
          <w:sz w:val="28"/>
          <w:szCs w:val="28"/>
        </w:rPr>
        <w:t>款〔变更的范围〕第（</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）项约定，自行实施被取消的工作或转由他人实施的；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）发包人提供的材料、工程设备的规格、数量或质量不符合合同约定，或因发包人原因导致交货日期延误或交货地点变更等情况的；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）因发包人违反合同约定造成暂停施工的；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）发包人无正当理由没有在约定期限内发出复工指示，导致承包人无法复工的；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）发包人明确表示或者以其行为表明不履行合同主要义务的；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）发包人未能按照合同约定履行其他义务的。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16.1.2 </w:t>
      </w:r>
      <w:r w:rsidRPr="00D0243E">
        <w:rPr>
          <w:rFonts w:asciiTheme="minorEastAsia" w:eastAsiaTheme="minorEastAsia" w:hAnsiTheme="minorEastAsia" w:hint="eastAsia"/>
          <w:sz w:val="28"/>
          <w:szCs w:val="28"/>
        </w:rPr>
        <w:t>发包人违约的责任</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发包人发生除本项第（7</w:t>
      </w:r>
      <w:r w:rsidR="00D0243E" w:rsidRPr="00D0243E">
        <w:rPr>
          <w:rFonts w:asciiTheme="minorEastAsia" w:eastAsiaTheme="minorEastAsia" w:hAnsiTheme="minorEastAsia" w:hint="eastAsia"/>
          <w:sz w:val="28"/>
          <w:szCs w:val="28"/>
        </w:rPr>
        <w:t>）目以外的违约情况时，承包人可向发包人发出通知，要求发包人采取有效措施纠正违约行为。发包人收到承包人通知后</w:t>
      </w:r>
      <w:r w:rsidR="00D0243E" w:rsidRPr="00D0243E">
        <w:rPr>
          <w:rFonts w:asciiTheme="minorEastAsia" w:eastAsiaTheme="minorEastAsia" w:hAnsiTheme="minorEastAsia"/>
          <w:sz w:val="28"/>
          <w:szCs w:val="28"/>
        </w:rPr>
        <w:t>28</w:t>
      </w:r>
      <w:r w:rsidR="00D0243E" w:rsidRPr="00D0243E">
        <w:rPr>
          <w:rFonts w:asciiTheme="minorEastAsia" w:eastAsiaTheme="minorEastAsia" w:hAnsiTheme="minorEastAsia" w:hint="eastAsia"/>
          <w:sz w:val="28"/>
          <w:szCs w:val="28"/>
        </w:rPr>
        <w:t>天内仍不纠正违约行为的，承包人有权暂停相应部位工程施工，并通知监理人。</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发包人应承担因其违约给承包人增加的费用和（或）延误的工期，并支付承包人合理的利润。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16.2 </w:t>
      </w:r>
      <w:r w:rsidRPr="00D0243E">
        <w:rPr>
          <w:rFonts w:asciiTheme="minorEastAsia" w:eastAsiaTheme="minorEastAsia" w:hAnsiTheme="minorEastAsia" w:hint="eastAsia"/>
          <w:sz w:val="28"/>
          <w:szCs w:val="28"/>
        </w:rPr>
        <w:t>承包人违约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16.2.1 </w:t>
      </w:r>
      <w:r w:rsidRPr="00D0243E">
        <w:rPr>
          <w:rFonts w:asciiTheme="minorEastAsia" w:eastAsiaTheme="minorEastAsia" w:hAnsiTheme="minorEastAsia" w:hint="eastAsia"/>
          <w:sz w:val="28"/>
          <w:szCs w:val="28"/>
        </w:rPr>
        <w:t>承包人违约的情形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）承包人违反合同约定进行转包或违法分包的；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）承包人违反合同约定采购和使用不合格的材料和工程设备的；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 xml:space="preserve">）因承包人原因导致工程质量不符合合同要求的；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）承包人违反第</w:t>
      </w:r>
      <w:r w:rsidRPr="00D0243E">
        <w:rPr>
          <w:rFonts w:asciiTheme="minorEastAsia" w:eastAsiaTheme="minorEastAsia" w:hAnsiTheme="minorEastAsia"/>
          <w:sz w:val="28"/>
          <w:szCs w:val="28"/>
        </w:rPr>
        <w:t>8.9</w:t>
      </w:r>
      <w:r w:rsidRPr="00D0243E">
        <w:rPr>
          <w:rFonts w:asciiTheme="minorEastAsia" w:eastAsiaTheme="minorEastAsia" w:hAnsiTheme="minorEastAsia" w:hint="eastAsia"/>
          <w:sz w:val="28"/>
          <w:szCs w:val="28"/>
        </w:rPr>
        <w:t>款〔材料与设备专用要求〕的约定，未经批准，私自将已按照合同约定进入施工现场的材料或设备撤离施工现场的；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）承包人未能按施工进度计划及时完成合同约定的工作，造成工期延误的；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）承包人在缺陷责任期及保修期内，未能在合理期限对工程缺陷进行修复，或拒绝按发包人要求进行修复的；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）承包人明确表示或者以其行为表明不履行合同主要义务的；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8</w:t>
      </w:r>
      <w:r w:rsidRPr="00D0243E">
        <w:rPr>
          <w:rFonts w:asciiTheme="minorEastAsia" w:eastAsiaTheme="minorEastAsia" w:hAnsiTheme="minorEastAsia" w:hint="eastAsia"/>
          <w:sz w:val="28"/>
          <w:szCs w:val="28"/>
        </w:rPr>
        <w:t>）承包人未能按照合同约定履行其他义务的。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承包人发生除本项第（</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）目约定以外的其他违约情况时，监理人可向承包人发出整改通知，要求其在指定的期限内改正。</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16.2.2 </w:t>
      </w:r>
      <w:r w:rsidRPr="00D0243E">
        <w:rPr>
          <w:rFonts w:asciiTheme="minorEastAsia" w:eastAsiaTheme="minorEastAsia" w:hAnsiTheme="minorEastAsia" w:hint="eastAsia"/>
          <w:sz w:val="28"/>
          <w:szCs w:val="28"/>
        </w:rPr>
        <w:t>承包人违约的责任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承包人应承担因其违约行为而增加的费用和（或）延误的工期。此外，合同当事人可在专用合同条款中另行约定承包人违约责任的承担方式和计算方法。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16.2.2 </w:t>
      </w:r>
      <w:r w:rsidRPr="00D0243E">
        <w:rPr>
          <w:rFonts w:asciiTheme="minorEastAsia" w:eastAsiaTheme="minorEastAsia" w:hAnsiTheme="minorEastAsia" w:hint="eastAsia"/>
          <w:sz w:val="28"/>
          <w:szCs w:val="28"/>
        </w:rPr>
        <w:t>承包人违约的责任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承包人应承担因其违约行为而增加的费用和（或）延误的工期。此外，合同当事人可在专用合同条款中另行约定承包人违约责任的承担方式和计算方法。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17. </w:t>
      </w:r>
      <w:r w:rsidRPr="00D0243E">
        <w:rPr>
          <w:rFonts w:asciiTheme="minorEastAsia" w:eastAsiaTheme="minorEastAsia" w:hAnsiTheme="minorEastAsia" w:hint="eastAsia"/>
          <w:sz w:val="28"/>
          <w:szCs w:val="28"/>
        </w:rPr>
        <w:t xml:space="preserve">不可抗力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17.1 </w:t>
      </w:r>
      <w:r w:rsidRPr="00D0243E">
        <w:rPr>
          <w:rFonts w:asciiTheme="minorEastAsia" w:eastAsiaTheme="minorEastAsia" w:hAnsiTheme="minorEastAsia" w:hint="eastAsia"/>
          <w:sz w:val="28"/>
          <w:szCs w:val="28"/>
        </w:rPr>
        <w:t>不可抗力的确认</w:t>
      </w:r>
      <w:r w:rsidRPr="00D0243E">
        <w:rPr>
          <w:rFonts w:asciiTheme="minorEastAsia" w:eastAsiaTheme="minorEastAsia" w:hAnsiTheme="minorEastAsia"/>
          <w:b/>
          <w:bCs/>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不可抗力是指合同当事人在签订合同时不可预见，在合同履行过程中不可避免且不能克服的自然灾害和社会性突发事件，如地震、海啸、瘟疫、骚乱、戒严、暴动、战争和专用合同条款中约定的其他情形。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17.3 </w:t>
      </w:r>
      <w:r w:rsidRPr="00D0243E">
        <w:rPr>
          <w:rFonts w:asciiTheme="minorEastAsia" w:eastAsiaTheme="minorEastAsia" w:hAnsiTheme="minorEastAsia" w:hint="eastAsia"/>
          <w:sz w:val="28"/>
          <w:szCs w:val="28"/>
        </w:rPr>
        <w:t>不可抗力后果的承担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由合同当事人按以下原则承担：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）永久工程、已运至施工现场的材料和工程设备的损坏，以及因工程损坏造成的第三人人员伤亡和财产损失由发包人承担；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）承包人施工设备的损坏由承包人承担；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）发包人和承包人承担各自人员伤亡和财产的损失；</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）因不可抗力影响承包人履行合同约定的义务，已经引起或将引起工期延误的，应当顺延工期，由此导致承包人停工的费用损失由</w:t>
      </w:r>
      <w:r w:rsidRPr="00D0243E">
        <w:rPr>
          <w:rFonts w:asciiTheme="minorEastAsia" w:eastAsiaTheme="minorEastAsia" w:hAnsiTheme="minorEastAsia" w:hint="eastAsia"/>
          <w:sz w:val="28"/>
          <w:szCs w:val="28"/>
        </w:rPr>
        <w:lastRenderedPageBreak/>
        <w:t>发包人和承包人合理分担，停工期间必须支付的工人工资由发包人承担；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）因不可抗力引起或将引起工期延误，发包人要求赶工的，由此增加的赶工费用由发包人承担；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）承包人在停工期间按照发包人要求照管、清理和修复工程的费用由发包人承担。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关于索赔</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19.1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hint="eastAsia"/>
          <w:sz w:val="28"/>
          <w:szCs w:val="28"/>
        </w:rPr>
        <w:t>应在知道或应当知道索赔事件发生后</w:t>
      </w:r>
      <w:r w:rsidR="00D0243E" w:rsidRPr="00D0243E">
        <w:rPr>
          <w:rFonts w:asciiTheme="minorEastAsia" w:eastAsiaTheme="minorEastAsia" w:hAnsiTheme="minorEastAsia"/>
          <w:sz w:val="28"/>
          <w:szCs w:val="28"/>
        </w:rPr>
        <w:t>28</w:t>
      </w:r>
      <w:r w:rsidR="00D0243E" w:rsidRPr="00D0243E">
        <w:rPr>
          <w:rFonts w:asciiTheme="minorEastAsia" w:eastAsiaTheme="minorEastAsia" w:hAnsiTheme="minorEastAsia" w:hint="eastAsia"/>
          <w:sz w:val="28"/>
          <w:szCs w:val="28"/>
        </w:rPr>
        <w:t>天内，向监理人递交索赔意向通知书，并说明发生索赔事件的事由；</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未在前述28</w:t>
      </w:r>
      <w:r w:rsidRPr="00D0243E">
        <w:rPr>
          <w:rFonts w:asciiTheme="minorEastAsia" w:eastAsiaTheme="minorEastAsia" w:hAnsiTheme="minorEastAsia" w:hint="eastAsia"/>
          <w:sz w:val="28"/>
          <w:szCs w:val="28"/>
        </w:rPr>
        <w:t>天内发出索赔意向通知书的，丧失要求追加付款和（或）延长工期的权利；</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 </w:t>
      </w:r>
      <w:r w:rsidRPr="00D0243E">
        <w:rPr>
          <w:rFonts w:asciiTheme="minorEastAsia" w:eastAsiaTheme="minorEastAsia" w:hAnsiTheme="minorEastAsia" w:hint="eastAsia"/>
          <w:sz w:val="28"/>
          <w:szCs w:val="28"/>
        </w:rPr>
        <w:t>争议解决</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和解</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调解</w:t>
      </w:r>
      <w:r w:rsidRPr="00D0243E">
        <w:rPr>
          <w:rFonts w:asciiTheme="minorEastAsia" w:eastAsiaTheme="minorEastAsia" w:hAnsiTheme="minorEastAsia"/>
          <w:b/>
          <w:bCs/>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争议评审</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仲裁或诉讼</w:t>
      </w: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关于争议评审</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合同当事人在专用合同条款中约定</w:t>
      </w:r>
    </w:p>
    <w:p w:rsidR="00D0243E" w:rsidRPr="00D0243E" w:rsidRDefault="00D0243E" w:rsidP="00A11BA9">
      <w:pPr>
        <w:spacing w:line="220" w:lineRule="atLeast"/>
        <w:ind w:firstLineChars="200" w:firstLine="560"/>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合同当事人可以共同选择一名或三名争议评审员，组成争议评审小组。除专用合同条款另有约定外，合同当事人应当自合同签订后</w:t>
      </w:r>
      <w:r w:rsidRPr="00D0243E">
        <w:rPr>
          <w:rFonts w:asciiTheme="minorEastAsia" w:eastAsiaTheme="minorEastAsia" w:hAnsiTheme="minorEastAsia"/>
          <w:sz w:val="28"/>
          <w:szCs w:val="28"/>
        </w:rPr>
        <w:t>28</w:t>
      </w:r>
      <w:r w:rsidRPr="00D0243E">
        <w:rPr>
          <w:rFonts w:asciiTheme="minorEastAsia" w:eastAsiaTheme="minorEastAsia" w:hAnsiTheme="minorEastAsia" w:hint="eastAsia"/>
          <w:sz w:val="28"/>
          <w:szCs w:val="28"/>
        </w:rPr>
        <w:t>天内，或者争议发生后</w:t>
      </w:r>
      <w:r w:rsidRPr="00D0243E">
        <w:rPr>
          <w:rFonts w:asciiTheme="minorEastAsia" w:eastAsiaTheme="minorEastAsia" w:hAnsiTheme="minorEastAsia"/>
          <w:sz w:val="28"/>
          <w:szCs w:val="28"/>
        </w:rPr>
        <w:t>14</w:t>
      </w:r>
      <w:r w:rsidRPr="00D0243E">
        <w:rPr>
          <w:rFonts w:asciiTheme="minorEastAsia" w:eastAsiaTheme="minorEastAsia" w:hAnsiTheme="minorEastAsia" w:hint="eastAsia"/>
          <w:sz w:val="28"/>
          <w:szCs w:val="28"/>
        </w:rPr>
        <w:t>天内，选定争议评审员。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除专用合同条款另有约定外，评审员报酬由发包人和承包人各承担一半。</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20.3.3 </w:t>
      </w:r>
      <w:r w:rsidRPr="00D0243E">
        <w:rPr>
          <w:rFonts w:asciiTheme="minorEastAsia" w:eastAsiaTheme="minorEastAsia" w:hAnsiTheme="minorEastAsia" w:hint="eastAsia"/>
          <w:sz w:val="28"/>
          <w:szCs w:val="28"/>
        </w:rPr>
        <w:t>争议评审小组决定的效力</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lastRenderedPageBreak/>
        <w:t xml:space="preserve">    </w:t>
      </w:r>
      <w:r w:rsidR="00D0243E" w:rsidRPr="00D0243E">
        <w:rPr>
          <w:rFonts w:asciiTheme="minorEastAsia" w:eastAsiaTheme="minorEastAsia" w:hAnsiTheme="minorEastAsia"/>
          <w:sz w:val="28"/>
          <w:szCs w:val="28"/>
        </w:rPr>
        <w:t>争议评审小组作出的书面决定经合同当事人签字确认后，对双方具有约束力，双方应遵照执行。</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任何一方当事人不接受争议评审小组决定或不履行争议评审小组决定的，双方可选择采用其他争议解决方式。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第五条　建设单位项目负责人对工程质量承担全面责任，不得违法发包、肢解发包，不得以任何理由要求勘察、设计、施工、监理单位违反法律法规和工程建设标准，降低工程质量，其违法违规或不当行为造成工程质量事故或质量问题应当承担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勘察、设计单位项目负责人应当保证勘察设计文件符合法律法规和工程建设强制性标准的要求，对因勘察、设计导致的工程质量事故或质量问题承担责任。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施工单位项目经理应当按照经审查合格的施工图设计文件和施工技术标准进行施工，对因施工导致的工程质量事故或质量问题承担责任。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监理单位总监理工程师应当按照法律法规、有关技术标准、设计文件和工程承包合同进行监理，对施工质量承担监理责任。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第六条　符合下列情形之一的，县级以上地方人民政府住房城乡建设主管部门应当依法追究项目负责人的质量终身责任：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发生工程质量事故；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发生投诉、举报、群体性事件、媒体报道并造成恶劣社会影响的严重工程质量问题；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由于勘察、设计或施工原因造成尚在设计使用年限内的建筑工程不能正常使用；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存在其他需追究责任的违法违规行为。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第七条　工程质量终身责任实行书面承诺和竣工后永久性标牌等制度。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第八条　项目负责人应当在办理工程质量监督手续前签署工程质量终身责任承诺书，连同法定代表人授权书，报工程质量监督机构备案。</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 xml:space="preserve">　　第九条　建筑工程竣工验收合格后，建设单位应当在建筑物明显部位设置永久性标牌，载明建设、勘察、设计、施工、监理单位名称和项目负责人姓名。</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第十条　建设单位应当建立建筑工程各方主体项目负责人质量终身责任信息档案，工程竣工验收合格后移交城建档案管理部门。项目负责人质量终身责任信息档案包括下列内容：</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1.</w:t>
      </w:r>
      <w:r w:rsidR="00D0243E" w:rsidRPr="00D0243E">
        <w:rPr>
          <w:rFonts w:asciiTheme="minorEastAsia" w:eastAsiaTheme="minorEastAsia" w:hAnsiTheme="minorEastAsia" w:hint="eastAsia"/>
          <w:sz w:val="28"/>
          <w:szCs w:val="28"/>
        </w:rPr>
        <w:t>建设、勘察、设计、施工、监理单位项目负责人姓名，身份证号码，执业资格，所在单位，变更情况等；</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2.</w:t>
      </w:r>
      <w:r w:rsidR="00D0243E" w:rsidRPr="00D0243E">
        <w:rPr>
          <w:rFonts w:asciiTheme="minorEastAsia" w:eastAsiaTheme="minorEastAsia" w:hAnsiTheme="minorEastAsia" w:hint="eastAsia"/>
          <w:sz w:val="28"/>
          <w:szCs w:val="28"/>
        </w:rPr>
        <w:t>建设、勘察、设计、施工、监理单位项目负责人签署的工程质量终身责任承诺书；</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3.</w:t>
      </w:r>
      <w:r w:rsidR="00D0243E" w:rsidRPr="00D0243E">
        <w:rPr>
          <w:rFonts w:asciiTheme="minorEastAsia" w:eastAsiaTheme="minorEastAsia" w:hAnsiTheme="minorEastAsia" w:hint="eastAsia"/>
          <w:sz w:val="28"/>
          <w:szCs w:val="28"/>
        </w:rPr>
        <w:t>法定代表人授权书。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第十一条　发生本办法第六条所列情形之一的，对建设单位项目负责人按以下方式进行责任追究：</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1.</w:t>
      </w:r>
      <w:r w:rsidR="00D0243E" w:rsidRPr="00D0243E">
        <w:rPr>
          <w:rFonts w:asciiTheme="minorEastAsia" w:eastAsiaTheme="minorEastAsia" w:hAnsiTheme="minorEastAsia" w:hint="eastAsia"/>
          <w:sz w:val="28"/>
          <w:szCs w:val="28"/>
        </w:rPr>
        <w:t>项目负责人为国家公职人员的，将其违法违规行为告知其上级主管部门及纪检监察部门，并建议对项目负责人给予相应的行政、纪律处分；</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2.</w:t>
      </w:r>
      <w:r w:rsidR="00D0243E" w:rsidRPr="00D0243E">
        <w:rPr>
          <w:rFonts w:asciiTheme="minorEastAsia" w:eastAsiaTheme="minorEastAsia" w:hAnsiTheme="minorEastAsia" w:hint="eastAsia"/>
          <w:sz w:val="28"/>
          <w:szCs w:val="28"/>
        </w:rPr>
        <w:t>构成犯罪的，移送司法机关依法追究刑事责任；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处单位罚款数额</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％以上</w:t>
      </w:r>
      <w:r w:rsidRPr="00D0243E">
        <w:rPr>
          <w:rFonts w:asciiTheme="minorEastAsia" w:eastAsiaTheme="minorEastAsia" w:hAnsiTheme="minorEastAsia"/>
          <w:sz w:val="28"/>
          <w:szCs w:val="28"/>
        </w:rPr>
        <w:t>10</w:t>
      </w:r>
      <w:r w:rsidRPr="00D0243E">
        <w:rPr>
          <w:rFonts w:asciiTheme="minorEastAsia" w:eastAsiaTheme="minorEastAsia" w:hAnsiTheme="minorEastAsia" w:hint="eastAsia"/>
          <w:sz w:val="28"/>
          <w:szCs w:val="28"/>
        </w:rPr>
        <w:t>％以下的罚款；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向社会公布曝光。</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第十二条　发生本办法第六条所列情形之一的，对勘察单位项目负责人、设计单位项目负责人按以下方式进行责任追究：</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1.</w:t>
      </w:r>
      <w:r w:rsidR="00D0243E" w:rsidRPr="00D0243E">
        <w:rPr>
          <w:rFonts w:asciiTheme="minorEastAsia" w:eastAsiaTheme="minorEastAsia" w:hAnsiTheme="minorEastAsia" w:hint="eastAsia"/>
          <w:sz w:val="28"/>
          <w:szCs w:val="28"/>
        </w:rPr>
        <w:t>项目负责人为注册建筑师、勘察设计注册工程师的，责令停止执业</w:t>
      </w:r>
      <w:r w:rsidR="00D0243E" w:rsidRPr="00D0243E">
        <w:rPr>
          <w:rFonts w:asciiTheme="minorEastAsia" w:eastAsiaTheme="minorEastAsia" w:hAnsiTheme="minorEastAsia"/>
          <w:sz w:val="28"/>
          <w:szCs w:val="28"/>
        </w:rPr>
        <w:t>1</w:t>
      </w:r>
      <w:r w:rsidR="00D0243E" w:rsidRPr="00D0243E">
        <w:rPr>
          <w:rFonts w:asciiTheme="minorEastAsia" w:eastAsiaTheme="minorEastAsia" w:hAnsiTheme="minorEastAsia" w:hint="eastAsia"/>
          <w:sz w:val="28"/>
          <w:szCs w:val="28"/>
        </w:rPr>
        <w:t>年；造成重大质量事故的，吊销执业资格证书，</w:t>
      </w:r>
      <w:r w:rsidR="00D0243E" w:rsidRPr="00D0243E">
        <w:rPr>
          <w:rFonts w:asciiTheme="minorEastAsia" w:eastAsiaTheme="minorEastAsia" w:hAnsiTheme="minorEastAsia"/>
          <w:sz w:val="28"/>
          <w:szCs w:val="28"/>
        </w:rPr>
        <w:t>5</w:t>
      </w:r>
      <w:r w:rsidR="00D0243E" w:rsidRPr="00D0243E">
        <w:rPr>
          <w:rFonts w:asciiTheme="minorEastAsia" w:eastAsiaTheme="minorEastAsia" w:hAnsiTheme="minorEastAsia" w:hint="eastAsia"/>
          <w:sz w:val="28"/>
          <w:szCs w:val="28"/>
        </w:rPr>
        <w:t>年以内不予注册；情节特别恶劣的，终身不予注册；</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2.</w:t>
      </w:r>
      <w:r w:rsidR="00D0243E" w:rsidRPr="00D0243E">
        <w:rPr>
          <w:rFonts w:asciiTheme="minorEastAsia" w:eastAsiaTheme="minorEastAsia" w:hAnsiTheme="minorEastAsia" w:hint="eastAsia"/>
          <w:sz w:val="28"/>
          <w:szCs w:val="28"/>
        </w:rPr>
        <w:t>构成犯罪的，移送司法机关依法追究刑事责任；</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3.</w:t>
      </w:r>
      <w:r w:rsidR="00D0243E" w:rsidRPr="00D0243E">
        <w:rPr>
          <w:rFonts w:asciiTheme="minorEastAsia" w:eastAsiaTheme="minorEastAsia" w:hAnsiTheme="minorEastAsia" w:hint="eastAsia"/>
          <w:sz w:val="28"/>
          <w:szCs w:val="28"/>
        </w:rPr>
        <w:t>处单位罚款数额</w:t>
      </w:r>
      <w:r w:rsidR="00D0243E" w:rsidRPr="00D0243E">
        <w:rPr>
          <w:rFonts w:asciiTheme="minorEastAsia" w:eastAsiaTheme="minorEastAsia" w:hAnsiTheme="minorEastAsia"/>
          <w:sz w:val="28"/>
          <w:szCs w:val="28"/>
        </w:rPr>
        <w:t>5</w:t>
      </w:r>
      <w:r w:rsidR="00D0243E" w:rsidRPr="00D0243E">
        <w:rPr>
          <w:rFonts w:asciiTheme="minorEastAsia" w:eastAsiaTheme="minorEastAsia" w:hAnsiTheme="minorEastAsia" w:hint="eastAsia"/>
          <w:sz w:val="28"/>
          <w:szCs w:val="28"/>
        </w:rPr>
        <w:t>％以上</w:t>
      </w:r>
      <w:r w:rsidR="00D0243E" w:rsidRPr="00D0243E">
        <w:rPr>
          <w:rFonts w:asciiTheme="minorEastAsia" w:eastAsiaTheme="minorEastAsia" w:hAnsiTheme="minorEastAsia"/>
          <w:sz w:val="28"/>
          <w:szCs w:val="28"/>
        </w:rPr>
        <w:t>10</w:t>
      </w:r>
      <w:r w:rsidR="00D0243E" w:rsidRPr="00D0243E">
        <w:rPr>
          <w:rFonts w:asciiTheme="minorEastAsia" w:eastAsiaTheme="minorEastAsia" w:hAnsiTheme="minorEastAsia" w:hint="eastAsia"/>
          <w:sz w:val="28"/>
          <w:szCs w:val="28"/>
        </w:rPr>
        <w:t>％以下的罚款；</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4.</w:t>
      </w:r>
      <w:r w:rsidR="00D0243E" w:rsidRPr="00D0243E">
        <w:rPr>
          <w:rFonts w:asciiTheme="minorEastAsia" w:eastAsiaTheme="minorEastAsia" w:hAnsiTheme="minorEastAsia" w:hint="eastAsia"/>
          <w:sz w:val="28"/>
          <w:szCs w:val="28"/>
        </w:rPr>
        <w:t>向社会公布曝光。</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第十三条　发生本办法第六条所列情形之一的，对施工单位项目经理按以下方式进行责任追究：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项目经理为相关注册执业人员的，责令停止执业</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年；造成重大质量事故的，吊销执业资格证书，</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年以内不予注册；情节特别恶劣的，终身不予注册；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构成犯罪的，移送司法机关依法追究刑事责任；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处单位罚款数额</w:t>
      </w:r>
      <w:r w:rsidRPr="00D0243E">
        <w:rPr>
          <w:rFonts w:asciiTheme="minorEastAsia" w:eastAsiaTheme="minorEastAsia" w:hAnsiTheme="minorEastAsia"/>
          <w:sz w:val="28"/>
          <w:szCs w:val="28"/>
        </w:rPr>
        <w:t>5</w:t>
      </w:r>
      <w:r w:rsidRPr="00D0243E">
        <w:rPr>
          <w:rFonts w:asciiTheme="minorEastAsia" w:eastAsiaTheme="minorEastAsia" w:hAnsiTheme="minorEastAsia" w:hint="eastAsia"/>
          <w:sz w:val="28"/>
          <w:szCs w:val="28"/>
        </w:rPr>
        <w:t>％以上</w:t>
      </w:r>
      <w:r w:rsidRPr="00D0243E">
        <w:rPr>
          <w:rFonts w:asciiTheme="minorEastAsia" w:eastAsiaTheme="minorEastAsia" w:hAnsiTheme="minorEastAsia"/>
          <w:sz w:val="28"/>
          <w:szCs w:val="28"/>
        </w:rPr>
        <w:t>10</w:t>
      </w:r>
      <w:r w:rsidRPr="00D0243E">
        <w:rPr>
          <w:rFonts w:asciiTheme="minorEastAsia" w:eastAsiaTheme="minorEastAsia" w:hAnsiTheme="minorEastAsia" w:hint="eastAsia"/>
          <w:sz w:val="28"/>
          <w:szCs w:val="28"/>
        </w:rPr>
        <w:t>％以下的罚款；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向社会公布曝光。</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第十四条　发生本办法第六条所列情形之一的，对监理单位总监理工程师按以下方式进行责任追究：</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1.</w:t>
      </w:r>
      <w:r w:rsidR="00D0243E" w:rsidRPr="00D0243E">
        <w:rPr>
          <w:rFonts w:asciiTheme="minorEastAsia" w:eastAsiaTheme="minorEastAsia" w:hAnsiTheme="minorEastAsia" w:hint="eastAsia"/>
          <w:sz w:val="28"/>
          <w:szCs w:val="28"/>
        </w:rPr>
        <w:t>责令停止注册监理工程师执业</w:t>
      </w:r>
      <w:r w:rsidR="00D0243E" w:rsidRPr="00D0243E">
        <w:rPr>
          <w:rFonts w:asciiTheme="minorEastAsia" w:eastAsiaTheme="minorEastAsia" w:hAnsiTheme="minorEastAsia"/>
          <w:sz w:val="28"/>
          <w:szCs w:val="28"/>
        </w:rPr>
        <w:t>1</w:t>
      </w:r>
      <w:r w:rsidR="00D0243E" w:rsidRPr="00D0243E">
        <w:rPr>
          <w:rFonts w:asciiTheme="minorEastAsia" w:eastAsiaTheme="minorEastAsia" w:hAnsiTheme="minorEastAsia" w:hint="eastAsia"/>
          <w:sz w:val="28"/>
          <w:szCs w:val="28"/>
        </w:rPr>
        <w:t>年；造成重大质量事故的，吊销执业资格证书，</w:t>
      </w:r>
      <w:r w:rsidR="00D0243E" w:rsidRPr="00D0243E">
        <w:rPr>
          <w:rFonts w:asciiTheme="minorEastAsia" w:eastAsiaTheme="minorEastAsia" w:hAnsiTheme="minorEastAsia"/>
          <w:sz w:val="28"/>
          <w:szCs w:val="28"/>
        </w:rPr>
        <w:t>5</w:t>
      </w:r>
      <w:r w:rsidR="00D0243E" w:rsidRPr="00D0243E">
        <w:rPr>
          <w:rFonts w:asciiTheme="minorEastAsia" w:eastAsiaTheme="minorEastAsia" w:hAnsiTheme="minorEastAsia" w:hint="eastAsia"/>
          <w:sz w:val="28"/>
          <w:szCs w:val="28"/>
        </w:rPr>
        <w:t>年以内不予注册；情节特别恶劣的，终身不予注册；</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2.</w:t>
      </w:r>
      <w:r w:rsidR="00D0243E" w:rsidRPr="00D0243E">
        <w:rPr>
          <w:rFonts w:asciiTheme="minorEastAsia" w:eastAsiaTheme="minorEastAsia" w:hAnsiTheme="minorEastAsia" w:hint="eastAsia"/>
          <w:sz w:val="28"/>
          <w:szCs w:val="28"/>
        </w:rPr>
        <w:t>构成犯罪的，移送司法机关依法追究刑事责任；</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3.</w:t>
      </w:r>
      <w:r w:rsidR="00D0243E" w:rsidRPr="00D0243E">
        <w:rPr>
          <w:rFonts w:asciiTheme="minorEastAsia" w:eastAsiaTheme="minorEastAsia" w:hAnsiTheme="minorEastAsia" w:hint="eastAsia"/>
          <w:sz w:val="28"/>
          <w:szCs w:val="28"/>
        </w:rPr>
        <w:t>处单位罚款数额</w:t>
      </w:r>
      <w:r w:rsidR="00D0243E" w:rsidRPr="00D0243E">
        <w:rPr>
          <w:rFonts w:asciiTheme="minorEastAsia" w:eastAsiaTheme="minorEastAsia" w:hAnsiTheme="minorEastAsia"/>
          <w:sz w:val="28"/>
          <w:szCs w:val="28"/>
        </w:rPr>
        <w:t>5</w:t>
      </w:r>
      <w:r w:rsidR="00D0243E" w:rsidRPr="00D0243E">
        <w:rPr>
          <w:rFonts w:asciiTheme="minorEastAsia" w:eastAsiaTheme="minorEastAsia" w:hAnsiTheme="minorEastAsia" w:hint="eastAsia"/>
          <w:sz w:val="28"/>
          <w:szCs w:val="28"/>
        </w:rPr>
        <w:t>％以上</w:t>
      </w:r>
      <w:r w:rsidR="00D0243E" w:rsidRPr="00D0243E">
        <w:rPr>
          <w:rFonts w:asciiTheme="minorEastAsia" w:eastAsiaTheme="minorEastAsia" w:hAnsiTheme="minorEastAsia"/>
          <w:sz w:val="28"/>
          <w:szCs w:val="28"/>
        </w:rPr>
        <w:t>10</w:t>
      </w:r>
      <w:r w:rsidR="00D0243E" w:rsidRPr="00D0243E">
        <w:rPr>
          <w:rFonts w:asciiTheme="minorEastAsia" w:eastAsiaTheme="minorEastAsia" w:hAnsiTheme="minorEastAsia" w:hint="eastAsia"/>
          <w:sz w:val="28"/>
          <w:szCs w:val="28"/>
        </w:rPr>
        <w:t>％以下的罚款；</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4.</w:t>
      </w:r>
      <w:r w:rsidR="00D0243E" w:rsidRPr="00D0243E">
        <w:rPr>
          <w:rFonts w:asciiTheme="minorEastAsia" w:eastAsiaTheme="minorEastAsia" w:hAnsiTheme="minorEastAsia" w:hint="eastAsia"/>
          <w:sz w:val="28"/>
          <w:szCs w:val="28"/>
        </w:rPr>
        <w:t>向社会公布曝光。</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第十五条　住房城乡建设主管部门应当及时公布项目负责人质量责任追究情况，将其违法违规等不良行为及处罚结果记入个人信用档案，给予信用惩戒。</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鼓励住房城乡建设主管部门向社会公开项目负责人终身质量责任承诺等质量责任信息。</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第十六条　项目负责人因调动工作等原因离开原单位后，被发现在原单位工作期间违反国家法律法规、工程建设标准及有关规定，造成所负责项目发生工程质量事故或严重质量问题的，仍应按本办法第十一条、第十二条、第十三条、第十四条规定依法追究相应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 xml:space="preserve">　　项目负责人已退休的，被发现在工作期间违反国家法律法规、工程建设标准及有关规定，造成所负责项目发生工程质量事故或严重质量问题的，仍应按本办法第十一条、第十二条、第十三条、第十四条规定依法追究相应责任，且不得返聘从事相关技术工作。项目负责人为国家公职人员的，根据其承担责任依法应当给予降级、撤职、开除处分的，按照规定相应降低或取消其享受的待遇</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第十七条　工程质量事故或严重质量问题相关责任单位已被撤销、注销、吊销营业执照或者宣告破产的，仍应按本办法第十一条、第十二条、第十三条、第十四条规定依法追究项目负责人的责任。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第十八条　违反法律法规规定，造成工程质量事故或严重质量问题的，除依照本办法规定追究项目负责人终身责任外，还应依法追究相关责任单位和责任人员的责任。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《房屋建筑和市政基础设施工程竣工验收规定》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中华人民共和国住房和城乡建设部（建质</w:t>
      </w:r>
      <w:r w:rsidRPr="00D0243E">
        <w:rPr>
          <w:rFonts w:asciiTheme="minorEastAsia" w:eastAsiaTheme="minorEastAsia" w:hAnsiTheme="minorEastAsia"/>
          <w:sz w:val="28"/>
          <w:szCs w:val="28"/>
        </w:rPr>
        <w:t>[2013]171</w:t>
      </w:r>
      <w:r w:rsidRPr="00D0243E">
        <w:rPr>
          <w:rFonts w:asciiTheme="minorEastAsia" w:eastAsiaTheme="minorEastAsia" w:hAnsiTheme="minorEastAsia" w:hint="eastAsia"/>
          <w:sz w:val="28"/>
          <w:szCs w:val="28"/>
        </w:rPr>
        <w:t xml:space="preserve">号）　</w:t>
      </w:r>
      <w:r w:rsidRPr="00D0243E">
        <w:rPr>
          <w:rFonts w:asciiTheme="minorEastAsia" w:eastAsiaTheme="minorEastAsia" w:hAnsiTheme="minorEastAsia"/>
          <w:sz w:val="28"/>
          <w:szCs w:val="28"/>
        </w:rPr>
        <w:t>2013</w:t>
      </w:r>
      <w:r w:rsidRPr="00D0243E">
        <w:rPr>
          <w:rFonts w:asciiTheme="minorEastAsia" w:eastAsiaTheme="minorEastAsia" w:hAnsiTheme="minorEastAsia" w:hint="eastAsia"/>
          <w:sz w:val="28"/>
          <w:szCs w:val="28"/>
        </w:rPr>
        <w:t>年</w:t>
      </w:r>
      <w:r w:rsidRPr="00D0243E">
        <w:rPr>
          <w:rFonts w:asciiTheme="minorEastAsia" w:eastAsiaTheme="minorEastAsia" w:hAnsiTheme="minorEastAsia"/>
          <w:sz w:val="28"/>
          <w:szCs w:val="28"/>
        </w:rPr>
        <w:t>12</w:t>
      </w:r>
      <w:r w:rsidRPr="00D0243E">
        <w:rPr>
          <w:rFonts w:asciiTheme="minorEastAsia" w:eastAsiaTheme="minorEastAsia" w:hAnsiTheme="minorEastAsia" w:hint="eastAsia"/>
          <w:sz w:val="28"/>
          <w:szCs w:val="28"/>
        </w:rPr>
        <w:t>月</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《房屋建筑工程和市政基础设施工程竣工验收暂行规定》（建建</w:t>
      </w:r>
      <w:r w:rsidRPr="00D0243E">
        <w:rPr>
          <w:rFonts w:asciiTheme="minorEastAsia" w:eastAsiaTheme="minorEastAsia" w:hAnsiTheme="minorEastAsia"/>
          <w:sz w:val="28"/>
          <w:szCs w:val="28"/>
        </w:rPr>
        <w:t>[2000]142</w:t>
      </w:r>
      <w:r w:rsidRPr="00D0243E">
        <w:rPr>
          <w:rFonts w:asciiTheme="minorEastAsia" w:eastAsiaTheme="minorEastAsia" w:hAnsiTheme="minorEastAsia" w:hint="eastAsia"/>
          <w:sz w:val="28"/>
          <w:szCs w:val="28"/>
        </w:rPr>
        <w:t xml:space="preserve">号）同时废止。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工程竣工验收由建设单位负责组织实施</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第五条　</w:t>
      </w:r>
      <w:r w:rsidRPr="00D0243E">
        <w:rPr>
          <w:rFonts w:asciiTheme="minorEastAsia" w:eastAsiaTheme="minorEastAsia" w:hAnsiTheme="minorEastAsia" w:hint="eastAsia"/>
          <w:b/>
          <w:bCs/>
          <w:sz w:val="28"/>
          <w:szCs w:val="28"/>
        </w:rPr>
        <w:t>工程符合下列要求方可进行竣工验收：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（一）完成工程设计和合同约定的各项内容。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二）施工单位在工程完工后对工程质量进行了检查，确认工程质量符合有关法律、法规和工程建设强制性标准，符合设计文件及合同要求，并提出工程竣工报告。工程竣工报告应经项目经理和施工单位有关负责人审核签字。</w:t>
      </w: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hint="eastAsia"/>
          <w:b/>
          <w:bCs/>
          <w:sz w:val="28"/>
          <w:szCs w:val="28"/>
        </w:rPr>
        <w:t>（三）对于委托监理的工程项目，监理单位对工程进行了质量评估，具有完整的监理资料，并提出工程质量评估报告。工程质量评估报告应经总监理工程师和监理单位有关负责人审核签字。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（四）勘察、设计单位对勘察、设计文件及施工过程中由设计单位签署的设计变更通知书进行了检查，并提出质量检查报告。质</w:t>
      </w:r>
      <w:r w:rsidRPr="00D0243E">
        <w:rPr>
          <w:rFonts w:asciiTheme="minorEastAsia" w:eastAsiaTheme="minorEastAsia" w:hAnsiTheme="minorEastAsia" w:hint="eastAsia"/>
          <w:b/>
          <w:bCs/>
          <w:sz w:val="28"/>
          <w:szCs w:val="28"/>
        </w:rPr>
        <w:lastRenderedPageBreak/>
        <w:t>量检查报告应经该项目勘察、设计负责人和勘察、设计单位有关负责人审核签字。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（五）有完整的技术档案和施工管理资料。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（六）有工程使用的主要建筑材料、建筑构配件和设备的进场试验报告，以及工程质量检测和功能性试验资料。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（七）建设单位已按合同约定支付工程款。</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（八）有施工单位签署的工程质量保修书。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（九）对于住宅工程，进行分户验收并验收合格，建设单位按户出具《住宅工程质量分户验收表》。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（十）建设主管部门及工程质量监督机构责令整改的问题全部整改完毕。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（十一）法律、法规规定的其他条件。</w:t>
      </w: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第六条　工程竣工验收应当按以下</w:t>
      </w:r>
      <w:r w:rsidRPr="00D0243E">
        <w:rPr>
          <w:rFonts w:asciiTheme="minorEastAsia" w:eastAsiaTheme="minorEastAsia" w:hAnsiTheme="minorEastAsia" w:hint="eastAsia"/>
          <w:b/>
          <w:bCs/>
          <w:sz w:val="28"/>
          <w:szCs w:val="28"/>
        </w:rPr>
        <w:t>程序</w:t>
      </w:r>
      <w:r w:rsidRPr="00D0243E">
        <w:rPr>
          <w:rFonts w:asciiTheme="minorEastAsia" w:eastAsiaTheme="minorEastAsia" w:hAnsiTheme="minorEastAsia" w:hint="eastAsia"/>
          <w:sz w:val="28"/>
          <w:szCs w:val="28"/>
        </w:rPr>
        <w:t>进行：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（一）工程完工后，施工单位向建设单位提交工程竣工报告，申请工程竣工验收。</w:t>
      </w:r>
      <w:r w:rsidRPr="00D0243E">
        <w:rPr>
          <w:rFonts w:asciiTheme="minorEastAsia" w:eastAsiaTheme="minorEastAsia" w:hAnsiTheme="minorEastAsia" w:hint="eastAsia"/>
          <w:b/>
          <w:bCs/>
          <w:sz w:val="28"/>
          <w:szCs w:val="28"/>
        </w:rPr>
        <w:t>实行监理的工程，工程竣工报告须经总监理工程师签署意见。</w:t>
      </w: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（二）建设单位收到工程竣工报告后，对符合竣工验收要求的工程，组织勘察、设计、施工、监理等单位组成验收组，制定验收方案。对于重大工程和技术复杂工程，根据需要可邀请有关专家参加验收组。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（三）建设单位应当在工程竣工验收</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个工作日前将验收的时间、地点及验收组名单书面通知负责监督该工程的工程质量监督机构。</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（四）建设单位组织工程竣工验收。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建设、勘察、设计、施工、监理单位分别汇报工程合同履约情况和在工程建设各个环节执行法律、法规和工程建设强制性标准的情况；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审阅建设、勘察、设计、施工、监理单位的工程档案资料；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实地查验工程质量；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 xml:space="preserve">　　</w:t>
      </w: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对工程勘察、设计、施工、设备安装质量和各管理环节等方面作出全面评价，形成经验收组人员签署的工程竣工验收意见。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参与工程竣工验收的建设、勘察、设计、施工、监理等各方不能形成一致意见时，应当协商提出解决的方法，待意见一致后，重新组织工程竣工验收。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第七条　</w:t>
      </w:r>
      <w:r w:rsidRPr="00D0243E">
        <w:rPr>
          <w:rFonts w:asciiTheme="minorEastAsia" w:eastAsiaTheme="minorEastAsia" w:hAnsiTheme="minorEastAsia" w:hint="eastAsia"/>
          <w:b/>
          <w:bCs/>
          <w:sz w:val="28"/>
          <w:szCs w:val="28"/>
        </w:rPr>
        <w:t>工程竣工验收合格后，建设单位应当及时提出工程竣工验收报告</w:t>
      </w:r>
      <w:r w:rsidRPr="00D0243E">
        <w:rPr>
          <w:rFonts w:asciiTheme="minorEastAsia" w:eastAsiaTheme="minorEastAsia" w:hAnsiTheme="minorEastAsia" w:hint="eastAsia"/>
          <w:sz w:val="28"/>
          <w:szCs w:val="28"/>
        </w:rPr>
        <w:t>。工程竣工验收报告主要包括工程概况，建设单位执行基本建设程序情况，对工程勘察、设计、施工、监理等方面的评价，工程竣工验收时间、程序、内容和组织形式，工程竣工验收意见等内容。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工程竣工验收报告还应附有下列文件：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（一）施工许可证。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（二）施工图设计文件审查意见。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（三）本规定第五条（二）、（三）、（四）、（八）项规定的文件。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（四）验收组人员签署的工程竣工验收意见。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　　（五）法规、规章规定的其他有关文件。</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谢    谢  </w:t>
      </w:r>
      <w:r w:rsidRPr="00D0243E">
        <w:rPr>
          <w:rFonts w:asciiTheme="minorEastAsia" w:eastAsiaTheme="minorEastAsia" w:hAnsiTheme="minorEastAsia"/>
          <w:b/>
          <w:bCs/>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通讯地址： （</w:t>
      </w:r>
      <w:r w:rsidRPr="00D0243E">
        <w:rPr>
          <w:rFonts w:asciiTheme="minorEastAsia" w:eastAsiaTheme="minorEastAsia" w:hAnsiTheme="minorEastAsia"/>
          <w:sz w:val="28"/>
          <w:szCs w:val="28"/>
        </w:rPr>
        <w:t>030006</w:t>
      </w:r>
      <w:r w:rsidRPr="00D0243E">
        <w:rPr>
          <w:rFonts w:asciiTheme="minorEastAsia" w:eastAsiaTheme="minorEastAsia" w:hAnsiTheme="minorEastAsia" w:hint="eastAsia"/>
          <w:sz w:val="28"/>
          <w:szCs w:val="28"/>
        </w:rPr>
        <w:t>）山西建筑职业技术学院 土木工程系  赵来彬</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Tel:   13753149899</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00A11BA9">
        <w:rPr>
          <w:rFonts w:asciiTheme="minorEastAsia" w:eastAsiaTheme="minorEastAsia" w:hAnsiTheme="minorEastAsia"/>
          <w:sz w:val="28"/>
          <w:szCs w:val="28"/>
        </w:rPr>
        <w:t xml:space="preserve"> </w:t>
      </w:r>
      <w:r w:rsidRPr="00D0243E">
        <w:rPr>
          <w:rFonts w:asciiTheme="minorEastAsia" w:eastAsiaTheme="minorEastAsia" w:hAnsiTheme="minorEastAsia"/>
          <w:sz w:val="28"/>
          <w:szCs w:val="28"/>
        </w:rPr>
        <w:t xml:space="preserve"> Email:   SXZLB@163.com</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建筑节能工程内容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依据《建筑节能工程施工质量验收规范》(GB 50411-2007 )，建筑节能工程内容有：</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1. </w:t>
      </w:r>
      <w:r w:rsidR="00D0243E" w:rsidRPr="00D0243E">
        <w:rPr>
          <w:rFonts w:asciiTheme="minorEastAsia" w:eastAsiaTheme="minorEastAsia" w:hAnsiTheme="minorEastAsia" w:hint="eastAsia"/>
          <w:sz w:val="28"/>
          <w:szCs w:val="28"/>
        </w:rPr>
        <w:t>墙体节能工程</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2.</w:t>
      </w:r>
      <w:r w:rsidR="00D0243E" w:rsidRPr="00D0243E">
        <w:rPr>
          <w:rFonts w:asciiTheme="minorEastAsia" w:eastAsiaTheme="minorEastAsia" w:hAnsiTheme="minorEastAsia" w:hint="eastAsia"/>
          <w:sz w:val="28"/>
          <w:szCs w:val="28"/>
        </w:rPr>
        <w:t>幕墙节能工程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3.</w:t>
      </w:r>
      <w:r w:rsidRPr="00D0243E">
        <w:rPr>
          <w:rFonts w:asciiTheme="minorEastAsia" w:eastAsiaTheme="minorEastAsia" w:hAnsiTheme="minorEastAsia" w:hint="eastAsia"/>
          <w:sz w:val="28"/>
          <w:szCs w:val="28"/>
        </w:rPr>
        <w:t>门窗节能工程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w:t>
      </w:r>
      <w:r w:rsidRPr="00D0243E">
        <w:rPr>
          <w:rFonts w:asciiTheme="minorEastAsia" w:eastAsiaTheme="minorEastAsia" w:hAnsiTheme="minorEastAsia" w:hint="eastAsia"/>
          <w:sz w:val="28"/>
          <w:szCs w:val="28"/>
        </w:rPr>
        <w:t>屋面节能工程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5.</w:t>
      </w:r>
      <w:r w:rsidRPr="00D0243E">
        <w:rPr>
          <w:rFonts w:asciiTheme="minorEastAsia" w:eastAsiaTheme="minorEastAsia" w:hAnsiTheme="minorEastAsia" w:hint="eastAsia"/>
          <w:sz w:val="28"/>
          <w:szCs w:val="28"/>
        </w:rPr>
        <w:t>地面节能工程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6.</w:t>
      </w:r>
      <w:r w:rsidRPr="00D0243E">
        <w:rPr>
          <w:rFonts w:asciiTheme="minorEastAsia" w:eastAsiaTheme="minorEastAsia" w:hAnsiTheme="minorEastAsia" w:hint="eastAsia"/>
          <w:sz w:val="28"/>
          <w:szCs w:val="28"/>
        </w:rPr>
        <w:t>采暖节能工程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7.</w:t>
      </w:r>
      <w:r w:rsidRPr="00D0243E">
        <w:rPr>
          <w:rFonts w:asciiTheme="minorEastAsia" w:eastAsiaTheme="minorEastAsia" w:hAnsiTheme="minorEastAsia" w:hint="eastAsia"/>
          <w:sz w:val="28"/>
          <w:szCs w:val="28"/>
        </w:rPr>
        <w:t>通风与空调工程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8.</w:t>
      </w:r>
      <w:r w:rsidRPr="00D0243E">
        <w:rPr>
          <w:rFonts w:asciiTheme="minorEastAsia" w:eastAsiaTheme="minorEastAsia" w:hAnsiTheme="minorEastAsia" w:hint="eastAsia"/>
          <w:sz w:val="28"/>
          <w:szCs w:val="28"/>
        </w:rPr>
        <w:t>空调与采暖系统冷热源及管网节能工程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9.</w:t>
      </w:r>
      <w:r w:rsidRPr="00D0243E">
        <w:rPr>
          <w:rFonts w:asciiTheme="minorEastAsia" w:eastAsiaTheme="minorEastAsia" w:hAnsiTheme="minorEastAsia" w:hint="eastAsia"/>
          <w:sz w:val="28"/>
          <w:szCs w:val="28"/>
        </w:rPr>
        <w:t>配电与照明节能工程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br/>
      </w:r>
      <w:r w:rsidRPr="00D0243E">
        <w:rPr>
          <w:rFonts w:asciiTheme="minorEastAsia" w:eastAsiaTheme="minorEastAsia" w:hAnsiTheme="minorEastAsia"/>
          <w:b/>
          <w:bCs/>
          <w:sz w:val="28"/>
          <w:szCs w:val="28"/>
        </w:rPr>
        <w:br/>
        <w:t>《</w:t>
      </w:r>
      <w:r w:rsidRPr="00D0243E">
        <w:rPr>
          <w:rFonts w:asciiTheme="minorEastAsia" w:eastAsiaTheme="minorEastAsia" w:hAnsiTheme="minorEastAsia" w:hint="eastAsia"/>
          <w:b/>
          <w:bCs/>
          <w:sz w:val="28"/>
          <w:szCs w:val="28"/>
        </w:rPr>
        <w:t>建筑节能门窗应用技术规程》   DBJ04</w:t>
      </w:r>
      <w:r w:rsidRPr="00D0243E">
        <w:rPr>
          <w:rFonts w:asciiTheme="minorEastAsia" w:eastAsiaTheme="minorEastAsia" w:hAnsiTheme="minorEastAsia"/>
          <w:b/>
          <w:bCs/>
          <w:sz w:val="28"/>
          <w:szCs w:val="28"/>
        </w:rPr>
        <w:t>—246—2006</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2006—03—01</w:t>
      </w:r>
      <w:r w:rsidRPr="00D0243E">
        <w:rPr>
          <w:rFonts w:asciiTheme="minorEastAsia" w:eastAsiaTheme="minorEastAsia" w:hAnsiTheme="minorEastAsia" w:hint="eastAsia"/>
          <w:sz w:val="28"/>
          <w:szCs w:val="28"/>
        </w:rPr>
        <w:t>实施 山西省建设厅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4.1.8</w:t>
      </w:r>
      <w:r w:rsidRPr="00D0243E">
        <w:rPr>
          <w:rFonts w:asciiTheme="minorEastAsia" w:eastAsiaTheme="minorEastAsia" w:hAnsiTheme="minorEastAsia" w:hint="eastAsia"/>
          <w:sz w:val="28"/>
          <w:szCs w:val="28"/>
        </w:rPr>
        <w:t>建筑外门、外窗应采用中空玻璃（不包括封闭阳台的外窗）。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4.1.9</w:t>
      </w:r>
      <w:r w:rsidRPr="00D0243E">
        <w:rPr>
          <w:rFonts w:asciiTheme="minorEastAsia" w:eastAsiaTheme="minorEastAsia" w:hAnsiTheme="minorEastAsia" w:hint="eastAsia"/>
          <w:sz w:val="28"/>
          <w:szCs w:val="28"/>
        </w:rPr>
        <w:t>建筑外窗宜为内平开开启形式，中高层、高层住宅建筑严禁使用外平开窗。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4.4.3</w:t>
      </w:r>
      <w:r w:rsidRPr="00D0243E">
        <w:rPr>
          <w:rFonts w:asciiTheme="minorEastAsia" w:eastAsiaTheme="minorEastAsia" w:hAnsiTheme="minorEastAsia" w:hint="eastAsia"/>
          <w:sz w:val="28"/>
          <w:szCs w:val="28"/>
        </w:rPr>
        <w:t>建筑外窗在下列部位使用时必须设计安全玻璃：</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倾斜窗；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单块大于1.5m2</w:t>
      </w:r>
      <w:r w:rsidRPr="00D0243E">
        <w:rPr>
          <w:rFonts w:asciiTheme="minorEastAsia" w:eastAsiaTheme="minorEastAsia" w:hAnsiTheme="minorEastAsia" w:hint="eastAsia"/>
          <w:sz w:val="28"/>
          <w:szCs w:val="28"/>
        </w:rPr>
        <w:t>的玻璃；</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易遭受撞击、冲击而造成人体伤害的其他部位；</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住宅落地窗距地面900mm</w:t>
      </w:r>
      <w:r w:rsidRPr="00D0243E">
        <w:rPr>
          <w:rFonts w:asciiTheme="minorEastAsia" w:eastAsiaTheme="minorEastAsia" w:hAnsiTheme="minorEastAsia" w:hint="eastAsia"/>
          <w:sz w:val="28"/>
          <w:szCs w:val="28"/>
        </w:rPr>
        <w:t>，公共建筑</w:t>
      </w:r>
      <w:r w:rsidRPr="00D0243E">
        <w:rPr>
          <w:rFonts w:asciiTheme="minorEastAsia" w:eastAsiaTheme="minorEastAsia" w:hAnsiTheme="minorEastAsia"/>
          <w:sz w:val="28"/>
          <w:szCs w:val="28"/>
        </w:rPr>
        <w:t>800mm</w:t>
      </w:r>
      <w:r w:rsidRPr="00D0243E">
        <w:rPr>
          <w:rFonts w:asciiTheme="minorEastAsia" w:eastAsiaTheme="minorEastAsia" w:hAnsiTheme="minorEastAsia" w:hint="eastAsia"/>
          <w:sz w:val="28"/>
          <w:szCs w:val="28"/>
        </w:rPr>
        <w:t>以内。</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4.5.2</w:t>
      </w:r>
      <w:r w:rsidRPr="00D0243E">
        <w:rPr>
          <w:rFonts w:asciiTheme="minorEastAsia" w:eastAsiaTheme="minorEastAsia" w:hAnsiTheme="minorEastAsia" w:hint="eastAsia"/>
          <w:sz w:val="28"/>
          <w:szCs w:val="28"/>
        </w:rPr>
        <w:t>门窗设计试验验证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门窗批量生产前，应对高度大于</w:t>
      </w:r>
      <w:r w:rsidRPr="00D0243E">
        <w:rPr>
          <w:rFonts w:asciiTheme="minorEastAsia" w:eastAsiaTheme="minorEastAsia" w:hAnsiTheme="minorEastAsia"/>
          <w:sz w:val="28"/>
          <w:szCs w:val="28"/>
        </w:rPr>
        <w:t>1.8m</w:t>
      </w:r>
      <w:r w:rsidRPr="00D0243E">
        <w:rPr>
          <w:rFonts w:asciiTheme="minorEastAsia" w:eastAsiaTheme="minorEastAsia" w:hAnsiTheme="minorEastAsia" w:hint="eastAsia"/>
          <w:sz w:val="28"/>
          <w:szCs w:val="28"/>
        </w:rPr>
        <w:t>的外窗、单扇宽度大于</w:t>
      </w:r>
      <w:r w:rsidRPr="00D0243E">
        <w:rPr>
          <w:rFonts w:asciiTheme="minorEastAsia" w:eastAsiaTheme="minorEastAsia" w:hAnsiTheme="minorEastAsia"/>
          <w:sz w:val="28"/>
          <w:szCs w:val="28"/>
        </w:rPr>
        <w:t>1.0m</w:t>
      </w:r>
      <w:r w:rsidRPr="00D0243E">
        <w:rPr>
          <w:rFonts w:asciiTheme="minorEastAsia" w:eastAsiaTheme="minorEastAsia" w:hAnsiTheme="minorEastAsia" w:hint="eastAsia"/>
          <w:sz w:val="28"/>
          <w:szCs w:val="28"/>
        </w:rPr>
        <w:t>的外门进行试验验证：</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1</w:t>
      </w:r>
      <w:r w:rsidRPr="00D0243E">
        <w:rPr>
          <w:rFonts w:asciiTheme="minorEastAsia" w:eastAsiaTheme="minorEastAsia" w:hAnsiTheme="minorEastAsia" w:hint="eastAsia"/>
          <w:sz w:val="28"/>
          <w:szCs w:val="28"/>
        </w:rPr>
        <w:t>抗风压性；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2</w:t>
      </w:r>
      <w:r w:rsidRPr="00D0243E">
        <w:rPr>
          <w:rFonts w:asciiTheme="minorEastAsia" w:eastAsiaTheme="minorEastAsia" w:hAnsiTheme="minorEastAsia" w:hint="eastAsia"/>
          <w:sz w:val="28"/>
          <w:szCs w:val="28"/>
        </w:rPr>
        <w:t>气密性；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3</w:t>
      </w:r>
      <w:r w:rsidRPr="00D0243E">
        <w:rPr>
          <w:rFonts w:asciiTheme="minorEastAsia" w:eastAsiaTheme="minorEastAsia" w:hAnsiTheme="minorEastAsia" w:hint="eastAsia"/>
          <w:sz w:val="28"/>
          <w:szCs w:val="28"/>
        </w:rPr>
        <w:t>水密性；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4</w:t>
      </w:r>
      <w:r w:rsidRPr="00D0243E">
        <w:rPr>
          <w:rFonts w:asciiTheme="minorEastAsia" w:eastAsiaTheme="minorEastAsia" w:hAnsiTheme="minorEastAsia" w:hint="eastAsia"/>
          <w:sz w:val="28"/>
          <w:szCs w:val="28"/>
        </w:rPr>
        <w:t>保温性；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5</w:t>
      </w:r>
      <w:r w:rsidRPr="00D0243E">
        <w:rPr>
          <w:rFonts w:asciiTheme="minorEastAsia" w:eastAsiaTheme="minorEastAsia" w:hAnsiTheme="minorEastAsia" w:hint="eastAsia"/>
          <w:sz w:val="28"/>
          <w:szCs w:val="28"/>
        </w:rPr>
        <w:t>空气隔声性；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6</w:t>
      </w:r>
      <w:r w:rsidRPr="00D0243E">
        <w:rPr>
          <w:rFonts w:asciiTheme="minorEastAsia" w:eastAsiaTheme="minorEastAsia" w:hAnsiTheme="minorEastAsia" w:hint="eastAsia"/>
          <w:sz w:val="28"/>
          <w:szCs w:val="28"/>
        </w:rPr>
        <w:t>反复启闭性。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说明：中空玻璃的空气厚度最佳值在</w:t>
      </w:r>
      <w:r w:rsidRPr="00D0243E">
        <w:rPr>
          <w:rFonts w:asciiTheme="minorEastAsia" w:eastAsiaTheme="minorEastAsia" w:hAnsiTheme="minorEastAsia"/>
          <w:sz w:val="28"/>
          <w:szCs w:val="28"/>
        </w:rPr>
        <w:t>12~18mm</w:t>
      </w:r>
      <w:r w:rsidRPr="00D0243E">
        <w:rPr>
          <w:rFonts w:asciiTheme="minorEastAsia" w:eastAsiaTheme="minorEastAsia" w:hAnsiTheme="minorEastAsia" w:hint="eastAsia"/>
          <w:sz w:val="28"/>
          <w:szCs w:val="28"/>
        </w:rPr>
        <w:t>之间，目前多在</w:t>
      </w:r>
      <w:r w:rsidRPr="00D0243E">
        <w:rPr>
          <w:rFonts w:asciiTheme="minorEastAsia" w:eastAsiaTheme="minorEastAsia" w:hAnsiTheme="minorEastAsia"/>
          <w:sz w:val="28"/>
          <w:szCs w:val="28"/>
        </w:rPr>
        <w:t>9mm</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《建筑安全玻璃管理规定》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实施时间</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2003.12.04</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颁布部门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国家发展和改革委员会</w:t>
      </w:r>
      <w:r w:rsidRPr="00D0243E">
        <w:rPr>
          <w:rFonts w:asciiTheme="minorEastAsia" w:eastAsiaTheme="minorEastAsia" w:hAnsiTheme="minorEastAsia"/>
          <w:sz w:val="28"/>
          <w:szCs w:val="28"/>
        </w:rPr>
        <w:br/>
        <w:t xml:space="preserve">　　建 设 部</w:t>
      </w:r>
      <w:r w:rsidRPr="00D0243E">
        <w:rPr>
          <w:rFonts w:asciiTheme="minorEastAsia" w:eastAsiaTheme="minorEastAsia" w:hAnsiTheme="minorEastAsia"/>
          <w:sz w:val="28"/>
          <w:szCs w:val="28"/>
        </w:rPr>
        <w:br/>
        <w:t xml:space="preserve">　　国家质量监督检验检疫总局</w:t>
      </w:r>
      <w:r w:rsidRPr="00D0243E">
        <w:rPr>
          <w:rFonts w:asciiTheme="minorEastAsia" w:eastAsiaTheme="minorEastAsia" w:hAnsiTheme="minorEastAsia"/>
          <w:sz w:val="28"/>
          <w:szCs w:val="28"/>
        </w:rPr>
        <w:br/>
        <w:t xml:space="preserve">　　国家工商行政管理总局</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适用</w:t>
      </w:r>
      <w:r w:rsidRPr="00D0243E">
        <w:rPr>
          <w:rFonts w:asciiTheme="minorEastAsia" w:eastAsiaTheme="minorEastAsia" w:hAnsiTheme="minorEastAsia" w:hint="eastAsia"/>
          <w:sz w:val="28"/>
          <w:szCs w:val="28"/>
        </w:rPr>
        <w:br/>
        <w:t>安全玻璃的生产、流通、使用和安装管理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第六条 建筑物需要以玻璃作为建筑材料的下列部位必须使用安全玻璃</w:t>
      </w:r>
      <w:r w:rsidRPr="00D0243E">
        <w:rPr>
          <w:rFonts w:asciiTheme="minorEastAsia" w:eastAsiaTheme="minorEastAsia" w:hAnsiTheme="minorEastAsia"/>
          <w:sz w:val="28"/>
          <w:szCs w:val="28"/>
        </w:rPr>
        <w:t>:</w:t>
      </w:r>
      <w:r w:rsidRPr="00D0243E">
        <w:rPr>
          <w:rFonts w:asciiTheme="minorEastAsia" w:eastAsiaTheme="minorEastAsia" w:hAnsiTheme="minorEastAsia"/>
          <w:sz w:val="28"/>
          <w:szCs w:val="28"/>
        </w:rPr>
        <w:br/>
      </w:r>
      <w:r w:rsidRPr="00D0243E">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 7</w:t>
      </w:r>
      <w:r w:rsidRPr="00D0243E">
        <w:rPr>
          <w:rFonts w:asciiTheme="minorEastAsia" w:eastAsiaTheme="minorEastAsia" w:hAnsiTheme="minorEastAsia" w:hint="eastAsia"/>
          <w:sz w:val="28"/>
          <w:szCs w:val="28"/>
        </w:rPr>
        <w:t>层及</w:t>
      </w:r>
      <w:r w:rsidRPr="00D0243E">
        <w:rPr>
          <w:rFonts w:asciiTheme="minorEastAsia" w:eastAsiaTheme="minorEastAsia" w:hAnsiTheme="minorEastAsia"/>
          <w:sz w:val="28"/>
          <w:szCs w:val="28"/>
        </w:rPr>
        <w:t>7</w:t>
      </w:r>
      <w:r w:rsidRPr="00D0243E">
        <w:rPr>
          <w:rFonts w:asciiTheme="minorEastAsia" w:eastAsiaTheme="minorEastAsia" w:hAnsiTheme="minorEastAsia" w:hint="eastAsia"/>
          <w:sz w:val="28"/>
          <w:szCs w:val="28"/>
        </w:rPr>
        <w:t>层以上建筑物外开窗；</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二</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面积大于</w:t>
      </w:r>
      <w:r w:rsidRPr="00D0243E">
        <w:rPr>
          <w:rFonts w:asciiTheme="minorEastAsia" w:eastAsiaTheme="minorEastAsia" w:hAnsiTheme="minorEastAsia"/>
          <w:sz w:val="28"/>
          <w:szCs w:val="28"/>
        </w:rPr>
        <w:t>1.5m2</w:t>
      </w:r>
      <w:r w:rsidRPr="00D0243E">
        <w:rPr>
          <w:rFonts w:asciiTheme="minorEastAsia" w:eastAsiaTheme="minorEastAsia" w:hAnsiTheme="minorEastAsia" w:hint="eastAsia"/>
          <w:sz w:val="28"/>
          <w:szCs w:val="28"/>
        </w:rPr>
        <w:t>的窗玻璃或玻璃底边离最终装修面小于</w:t>
      </w:r>
      <w:r w:rsidRPr="00D0243E">
        <w:rPr>
          <w:rFonts w:asciiTheme="minorEastAsia" w:eastAsiaTheme="minorEastAsia" w:hAnsiTheme="minorEastAsia"/>
          <w:sz w:val="28"/>
          <w:szCs w:val="28"/>
        </w:rPr>
        <w:t>500mm</w:t>
      </w:r>
      <w:r w:rsidRPr="00D0243E">
        <w:rPr>
          <w:rFonts w:asciiTheme="minorEastAsia" w:eastAsiaTheme="minorEastAsia" w:hAnsiTheme="minorEastAsia" w:hint="eastAsia"/>
          <w:sz w:val="28"/>
          <w:szCs w:val="28"/>
        </w:rPr>
        <w:t>的落地窗；</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三</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幕墙（全玻幕除外）；</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四</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倾斜装配窗、各类天棚（含天窗、采光顶）、吊顶；</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五</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观光电梯及其外围护；</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六</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室内隔断、浴室围护和屏风；</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七</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楼梯、阳台、平台走廊的栏板和中庭内拦板；</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八</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用于承受行人行走的地面板；</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九</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水族馆和游泳池的观察窗、观察孔；</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十</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公共建筑物的出入口、门厅等部位；</w:t>
      </w:r>
      <w:r w:rsidRPr="00D0243E">
        <w:rPr>
          <w:rFonts w:asciiTheme="minorEastAsia" w:eastAsiaTheme="minorEastAsia" w:hAnsiTheme="minorEastAsia" w:hint="eastAsia"/>
          <w:sz w:val="28"/>
          <w:szCs w:val="28"/>
        </w:rPr>
        <w:br/>
        <w:t xml:space="preserve">　　</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十一</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易遭受撞击、冲击而造成人体伤害的其他部位。</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《建筑材料燃烧性能分级方法》 </w:t>
      </w:r>
      <w:r w:rsidRPr="00D0243E">
        <w:rPr>
          <w:rFonts w:asciiTheme="minorEastAsia" w:eastAsiaTheme="minorEastAsia" w:hAnsiTheme="minorEastAsia"/>
          <w:sz w:val="28"/>
          <w:szCs w:val="28"/>
        </w:rPr>
        <w:t>GB8624-1997</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颁布部门</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国家技术监督局</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建筑材料燃烧性能的级别和名称</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br/>
        <w:t xml:space="preserve">     </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 xml:space="preserve">A                  </w:t>
      </w:r>
      <w:r w:rsidRPr="00D0243E">
        <w:rPr>
          <w:rFonts w:asciiTheme="minorEastAsia" w:eastAsiaTheme="minorEastAsia" w:hAnsiTheme="minorEastAsia" w:hint="eastAsia"/>
          <w:sz w:val="28"/>
          <w:szCs w:val="28"/>
        </w:rPr>
        <w:t>不燃材料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B1                 </w:t>
      </w:r>
      <w:r w:rsidRPr="00D0243E">
        <w:rPr>
          <w:rFonts w:asciiTheme="minorEastAsia" w:eastAsiaTheme="minorEastAsia" w:hAnsiTheme="minorEastAsia" w:hint="eastAsia"/>
          <w:sz w:val="28"/>
          <w:szCs w:val="28"/>
        </w:rPr>
        <w:t>难燃材料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B2                 </w:t>
      </w:r>
      <w:r w:rsidRPr="00D0243E">
        <w:rPr>
          <w:rFonts w:asciiTheme="minorEastAsia" w:eastAsiaTheme="minorEastAsia" w:hAnsiTheme="minorEastAsia" w:hint="eastAsia"/>
          <w:sz w:val="28"/>
          <w:szCs w:val="28"/>
        </w:rPr>
        <w:t>可燃材料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B3                 </w:t>
      </w:r>
      <w:r w:rsidRPr="00D0243E">
        <w:rPr>
          <w:rFonts w:asciiTheme="minorEastAsia" w:eastAsiaTheme="minorEastAsia" w:hAnsiTheme="minorEastAsia" w:hint="eastAsia"/>
          <w:sz w:val="28"/>
          <w:szCs w:val="28"/>
        </w:rPr>
        <w:t>易燃材料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《建筑材料及制品燃烧性能分级》 </w:t>
      </w:r>
      <w:r w:rsidRPr="00D0243E">
        <w:rPr>
          <w:rFonts w:asciiTheme="minorEastAsia" w:eastAsiaTheme="minorEastAsia" w:hAnsiTheme="minorEastAsia"/>
          <w:b/>
          <w:bCs/>
          <w:sz w:val="28"/>
          <w:szCs w:val="28"/>
        </w:rPr>
        <w:t>   GB 8624—2006</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本标准是对</w:t>
      </w:r>
      <w:r w:rsidRPr="00D0243E">
        <w:rPr>
          <w:rFonts w:asciiTheme="minorEastAsia" w:eastAsiaTheme="minorEastAsia" w:hAnsiTheme="minorEastAsia"/>
          <w:sz w:val="28"/>
          <w:szCs w:val="28"/>
        </w:rPr>
        <w:t>GB 8624—1997《</w:t>
      </w:r>
      <w:r w:rsidRPr="00D0243E">
        <w:rPr>
          <w:rFonts w:asciiTheme="minorEastAsia" w:eastAsiaTheme="minorEastAsia" w:hAnsiTheme="minorEastAsia" w:hint="eastAsia"/>
          <w:sz w:val="28"/>
          <w:szCs w:val="28"/>
        </w:rPr>
        <w:t>建筑材料燃烧性能分级方法》的修订。</w:t>
      </w:r>
      <w:r w:rsidRPr="00D0243E">
        <w:rPr>
          <w:rFonts w:asciiTheme="minorEastAsia" w:eastAsiaTheme="minorEastAsia" w:hAnsiTheme="minorEastAsia" w:hint="eastAsia"/>
          <w:sz w:val="28"/>
          <w:szCs w:val="28"/>
        </w:rPr>
        <w:br/>
        <w:t xml:space="preserve">本标准代替 </w:t>
      </w:r>
      <w:r w:rsidRPr="00D0243E">
        <w:rPr>
          <w:rFonts w:asciiTheme="minorEastAsia" w:eastAsiaTheme="minorEastAsia" w:hAnsiTheme="minorEastAsia"/>
          <w:sz w:val="28"/>
          <w:szCs w:val="28"/>
        </w:rPr>
        <w:t>GB 8624—1997</w:t>
      </w:r>
      <w:r w:rsidRPr="00D0243E">
        <w:rPr>
          <w:rFonts w:asciiTheme="minorEastAsia" w:eastAsiaTheme="minorEastAsia" w:hAnsiTheme="minorEastAsia" w:hint="eastAsia"/>
          <w:sz w:val="28"/>
          <w:szCs w:val="28"/>
        </w:rPr>
        <w:t xml:space="preserve">。本次修订是修改采用欧盟标准 </w:t>
      </w:r>
      <w:r w:rsidRPr="00D0243E">
        <w:rPr>
          <w:rFonts w:asciiTheme="minorEastAsia" w:eastAsiaTheme="minorEastAsia" w:hAnsiTheme="minorEastAsia"/>
          <w:sz w:val="28"/>
          <w:szCs w:val="28"/>
        </w:rPr>
        <w:t>EN 13501-1</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2002《</w:t>
      </w:r>
      <w:r w:rsidRPr="00D0243E">
        <w:rPr>
          <w:rFonts w:asciiTheme="minorEastAsia" w:eastAsiaTheme="minorEastAsia" w:hAnsiTheme="minorEastAsia" w:hint="eastAsia"/>
          <w:sz w:val="28"/>
          <w:szCs w:val="28"/>
        </w:rPr>
        <w:t>建筑制品和构件的火灾分级 第一部分：用对火反应试验数据的分级》（英文版）。其与</w:t>
      </w:r>
      <w:r w:rsidRPr="00D0243E">
        <w:rPr>
          <w:rFonts w:asciiTheme="minorEastAsia" w:eastAsiaTheme="minorEastAsia" w:hAnsiTheme="minorEastAsia"/>
          <w:sz w:val="28"/>
          <w:szCs w:val="28"/>
        </w:rPr>
        <w:t>EN 13501-1</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2002</w:t>
      </w:r>
      <w:r w:rsidRPr="00D0243E">
        <w:rPr>
          <w:rFonts w:asciiTheme="minorEastAsia" w:eastAsiaTheme="minorEastAsia" w:hAnsiTheme="minorEastAsia" w:hint="eastAsia"/>
          <w:sz w:val="28"/>
          <w:szCs w:val="28"/>
        </w:rPr>
        <w:t>的主要差异在于本标准除了全部采用</w:t>
      </w:r>
      <w:r w:rsidRPr="00D0243E">
        <w:rPr>
          <w:rFonts w:asciiTheme="minorEastAsia" w:eastAsiaTheme="minorEastAsia" w:hAnsiTheme="minorEastAsia"/>
          <w:sz w:val="28"/>
          <w:szCs w:val="28"/>
        </w:rPr>
        <w:t>EN 13501-1</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2002</w:t>
      </w:r>
      <w:r w:rsidRPr="00D0243E">
        <w:rPr>
          <w:rFonts w:asciiTheme="minorEastAsia" w:eastAsiaTheme="minorEastAsia" w:hAnsiTheme="minorEastAsia" w:hint="eastAsia"/>
          <w:sz w:val="28"/>
          <w:szCs w:val="28"/>
        </w:rPr>
        <w:t>规定的试验方法和等级划分外，对部分级别还规定了附加燃烧生成物的毒性试验要求。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《建筑材料及制品燃烧性能分级》 </w:t>
      </w:r>
      <w:r w:rsidRPr="00D0243E">
        <w:rPr>
          <w:rFonts w:asciiTheme="minorEastAsia" w:eastAsiaTheme="minorEastAsia" w:hAnsiTheme="minorEastAsia"/>
          <w:b/>
          <w:bCs/>
          <w:sz w:val="28"/>
          <w:szCs w:val="28"/>
        </w:rPr>
        <w:t>   GB 8624—2006</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本标准与 </w:t>
      </w:r>
      <w:r w:rsidRPr="00D0243E">
        <w:rPr>
          <w:rFonts w:asciiTheme="minorEastAsia" w:eastAsiaTheme="minorEastAsia" w:hAnsiTheme="minorEastAsia"/>
          <w:sz w:val="28"/>
          <w:szCs w:val="28"/>
        </w:rPr>
        <w:t>GB 8624—1997</w:t>
      </w:r>
      <w:r w:rsidRPr="00D0243E">
        <w:rPr>
          <w:rFonts w:asciiTheme="minorEastAsia" w:eastAsiaTheme="minorEastAsia" w:hAnsiTheme="minorEastAsia" w:hint="eastAsia"/>
          <w:sz w:val="28"/>
          <w:szCs w:val="28"/>
        </w:rPr>
        <w:t>相比有重大变化，其主要变化如下：</w:t>
      </w:r>
      <w:r w:rsidRPr="00D0243E">
        <w:rPr>
          <w:rFonts w:asciiTheme="minorEastAsia" w:eastAsiaTheme="minorEastAsia" w:hAnsiTheme="minorEastAsia" w:hint="eastAsia"/>
          <w:sz w:val="28"/>
          <w:szCs w:val="28"/>
        </w:rPr>
        <w:br/>
        <w:t>－在标准中对铺地材料和管道隔热材料的燃烧性能分级作了单独规定，燃烧性能等级由下标</w:t>
      </w:r>
      <w:r w:rsidRPr="00D0243E">
        <w:rPr>
          <w:rFonts w:asciiTheme="minorEastAsia" w:eastAsiaTheme="minorEastAsia" w:hAnsiTheme="minorEastAsia"/>
          <w:sz w:val="28"/>
          <w:szCs w:val="28"/>
        </w:rPr>
        <w:t>fl</w:t>
      </w:r>
      <w:r w:rsidRPr="00D0243E">
        <w:rPr>
          <w:rFonts w:asciiTheme="minorEastAsia" w:eastAsiaTheme="minorEastAsia" w:hAnsiTheme="minorEastAsia" w:hint="eastAsia"/>
          <w:sz w:val="28"/>
          <w:szCs w:val="28"/>
        </w:rPr>
        <w:t>和</w:t>
      </w:r>
      <w:r w:rsidRPr="00D0243E">
        <w:rPr>
          <w:rFonts w:asciiTheme="minorEastAsia" w:eastAsiaTheme="minorEastAsia" w:hAnsiTheme="minorEastAsia"/>
          <w:sz w:val="28"/>
          <w:szCs w:val="28"/>
        </w:rPr>
        <w:t>L</w:t>
      </w:r>
      <w:r w:rsidRPr="00D0243E">
        <w:rPr>
          <w:rFonts w:asciiTheme="minorEastAsia" w:eastAsiaTheme="minorEastAsia" w:hAnsiTheme="minorEastAsia" w:hint="eastAsia"/>
          <w:sz w:val="28"/>
          <w:szCs w:val="28"/>
        </w:rPr>
        <w:t>来分别区分；</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对材料燃烧性能级别的划分由</w:t>
      </w:r>
      <w:r w:rsidRPr="00D0243E">
        <w:rPr>
          <w:rFonts w:asciiTheme="minorEastAsia" w:eastAsiaTheme="minorEastAsia" w:hAnsiTheme="minorEastAsia"/>
          <w:sz w:val="28"/>
          <w:szCs w:val="28"/>
        </w:rPr>
        <w:t>A</w:t>
      </w:r>
      <w:r w:rsidRPr="00D0243E">
        <w:rPr>
          <w:rFonts w:asciiTheme="minorEastAsia" w:eastAsiaTheme="minorEastAsia" w:hAnsiTheme="minorEastAsia" w:hint="eastAsia"/>
          <w:sz w:val="28"/>
          <w:szCs w:val="28"/>
        </w:rPr>
        <w:t>级（匀质材料）、</w:t>
      </w:r>
      <w:r w:rsidRPr="00D0243E">
        <w:rPr>
          <w:rFonts w:asciiTheme="minorEastAsia" w:eastAsiaTheme="minorEastAsia" w:hAnsiTheme="minorEastAsia"/>
          <w:sz w:val="28"/>
          <w:szCs w:val="28"/>
        </w:rPr>
        <w:t>A</w:t>
      </w:r>
      <w:r w:rsidRPr="00D0243E">
        <w:rPr>
          <w:rFonts w:asciiTheme="minorEastAsia" w:eastAsiaTheme="minorEastAsia" w:hAnsiTheme="minorEastAsia" w:hint="eastAsia"/>
          <w:sz w:val="28"/>
          <w:szCs w:val="28"/>
        </w:rPr>
        <w:t>级（复合夹芯材料）、</w:t>
      </w:r>
      <w:r w:rsidRPr="00D0243E">
        <w:rPr>
          <w:rFonts w:asciiTheme="minorEastAsia" w:eastAsiaTheme="minorEastAsia" w:hAnsiTheme="minorEastAsia"/>
          <w:sz w:val="28"/>
          <w:szCs w:val="28"/>
        </w:rPr>
        <w:t>B1</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B2</w:t>
      </w:r>
      <w:r w:rsidRPr="00D0243E">
        <w:rPr>
          <w:rFonts w:asciiTheme="minorEastAsia" w:eastAsiaTheme="minorEastAsia" w:hAnsiTheme="minorEastAsia" w:hint="eastAsia"/>
          <w:sz w:val="28"/>
          <w:szCs w:val="28"/>
        </w:rPr>
        <w:t>和</w:t>
      </w:r>
      <w:r w:rsidRPr="00D0243E">
        <w:rPr>
          <w:rFonts w:asciiTheme="minorEastAsia" w:eastAsiaTheme="minorEastAsia" w:hAnsiTheme="minorEastAsia"/>
          <w:sz w:val="28"/>
          <w:szCs w:val="28"/>
        </w:rPr>
        <w:t>B3</w:t>
      </w:r>
      <w:r w:rsidRPr="00D0243E">
        <w:rPr>
          <w:rFonts w:asciiTheme="minorEastAsia" w:eastAsiaTheme="minorEastAsia" w:hAnsiTheme="minorEastAsia" w:hint="eastAsia"/>
          <w:sz w:val="28"/>
          <w:szCs w:val="28"/>
        </w:rPr>
        <w:t>五个级别改为</w:t>
      </w:r>
      <w:r w:rsidRPr="00D0243E">
        <w:rPr>
          <w:rFonts w:asciiTheme="minorEastAsia" w:eastAsiaTheme="minorEastAsia" w:hAnsiTheme="minorEastAsia"/>
          <w:sz w:val="28"/>
          <w:szCs w:val="28"/>
        </w:rPr>
        <w:t>A1</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A2</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B</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C</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D</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E</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F</w:t>
      </w:r>
      <w:r w:rsidRPr="00D0243E">
        <w:rPr>
          <w:rFonts w:asciiTheme="minorEastAsia" w:eastAsiaTheme="minorEastAsia" w:hAnsiTheme="minorEastAsia" w:hint="eastAsia"/>
          <w:sz w:val="28"/>
          <w:szCs w:val="28"/>
        </w:rPr>
        <w:t>或</w:t>
      </w:r>
      <w:r w:rsidRPr="00D0243E">
        <w:rPr>
          <w:rFonts w:asciiTheme="minorEastAsia" w:eastAsiaTheme="minorEastAsia" w:hAnsiTheme="minorEastAsia"/>
          <w:sz w:val="28"/>
          <w:szCs w:val="28"/>
        </w:rPr>
        <w:t>A1fl</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A2 fl</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B fl</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C fl</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D fl</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 xml:space="preserve">E fl </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F fl</w:t>
      </w:r>
      <w:r w:rsidRPr="00D0243E">
        <w:rPr>
          <w:rFonts w:asciiTheme="minorEastAsia" w:eastAsiaTheme="minorEastAsia" w:hAnsiTheme="minorEastAsia" w:hint="eastAsia"/>
          <w:sz w:val="28"/>
          <w:szCs w:val="28"/>
        </w:rPr>
        <w:t>七个级别；</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对材料燃烧性能级别判定所用的试验方法以及判据有大的变化，特别是考虑了燃烧的热值、火灾发展速率、烟气产生率等燃烧特性要素；</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燃烧性能分级适用的材料范围有所变化，对原标准规定的部分特定用途的材料，如窗帘幕布类纺织物、电线电缆套管类塑料材料的分级不再包括。</w:t>
      </w:r>
      <w:r w:rsidRPr="00D0243E">
        <w:rPr>
          <w:rFonts w:asciiTheme="minorEastAsia" w:eastAsiaTheme="minorEastAsia" w:hAnsiTheme="minorEastAsia" w:hint="eastAsia"/>
          <w:sz w:val="28"/>
          <w:szCs w:val="28"/>
        </w:rPr>
        <w:br/>
      </w:r>
      <w:r w:rsidR="00A11BA9">
        <w:rPr>
          <w:rFonts w:asciiTheme="minorEastAsia" w:eastAsiaTheme="minorEastAsia" w:hAnsiTheme="minorEastAsia"/>
          <w:sz w:val="28"/>
          <w:szCs w:val="28"/>
        </w:rPr>
        <w:t>  </w:t>
      </w:r>
      <w:r w:rsidRPr="00D0243E">
        <w:rPr>
          <w:rFonts w:asciiTheme="minorEastAsia" w:eastAsiaTheme="minorEastAsia" w:hAnsiTheme="minorEastAsia"/>
          <w:sz w:val="28"/>
          <w:szCs w:val="28"/>
        </w:rPr>
        <w:t>本标准的附录C</w:t>
      </w:r>
      <w:r w:rsidRPr="00D0243E">
        <w:rPr>
          <w:rFonts w:asciiTheme="minorEastAsia" w:eastAsiaTheme="minorEastAsia" w:hAnsiTheme="minorEastAsia" w:hint="eastAsia"/>
          <w:sz w:val="28"/>
          <w:szCs w:val="28"/>
        </w:rPr>
        <w:t>为规范性附录，附录</w:t>
      </w:r>
      <w:r w:rsidRPr="00D0243E">
        <w:rPr>
          <w:rFonts w:asciiTheme="minorEastAsia" w:eastAsiaTheme="minorEastAsia" w:hAnsiTheme="minorEastAsia"/>
          <w:sz w:val="28"/>
          <w:szCs w:val="28"/>
        </w:rPr>
        <w:t>A</w:t>
      </w:r>
      <w:r w:rsidRPr="00D0243E">
        <w:rPr>
          <w:rFonts w:asciiTheme="minorEastAsia" w:eastAsiaTheme="minorEastAsia" w:hAnsiTheme="minorEastAsia" w:hint="eastAsia"/>
          <w:sz w:val="28"/>
          <w:szCs w:val="28"/>
        </w:rPr>
        <w:t>、附录</w:t>
      </w:r>
      <w:r w:rsidRPr="00D0243E">
        <w:rPr>
          <w:rFonts w:asciiTheme="minorEastAsia" w:eastAsiaTheme="minorEastAsia" w:hAnsiTheme="minorEastAsia"/>
          <w:sz w:val="28"/>
          <w:szCs w:val="28"/>
        </w:rPr>
        <w:t>B</w:t>
      </w:r>
      <w:r w:rsidRPr="00D0243E">
        <w:rPr>
          <w:rFonts w:asciiTheme="minorEastAsia" w:eastAsiaTheme="minorEastAsia" w:hAnsiTheme="minorEastAsia" w:hint="eastAsia"/>
          <w:sz w:val="28"/>
          <w:szCs w:val="28"/>
        </w:rPr>
        <w:t>为资料性附录。</w:t>
      </w:r>
      <w:r w:rsidRPr="00D0243E">
        <w:rPr>
          <w:rFonts w:asciiTheme="minorEastAsia" w:eastAsiaTheme="minorEastAsia" w:hAnsiTheme="minorEastAsia" w:hint="eastAsia"/>
          <w:sz w:val="28"/>
          <w:szCs w:val="28"/>
        </w:rPr>
        <w:br/>
      </w:r>
      <w:r w:rsidR="00A11BA9">
        <w:rPr>
          <w:rFonts w:asciiTheme="minorEastAsia" w:eastAsiaTheme="minorEastAsia" w:hAnsiTheme="minorEastAsia"/>
          <w:sz w:val="28"/>
          <w:szCs w:val="28"/>
        </w:rPr>
        <w:t>  </w:t>
      </w:r>
      <w:r w:rsidRPr="00D0243E">
        <w:rPr>
          <w:rFonts w:asciiTheme="minorEastAsia" w:eastAsiaTheme="minorEastAsia" w:hAnsiTheme="minorEastAsia"/>
          <w:sz w:val="28"/>
          <w:szCs w:val="28"/>
        </w:rPr>
        <w:t xml:space="preserve">本标准由中华人民共和国公安部提出。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《建筑材料及制品燃烧性能分级》 </w:t>
      </w:r>
      <w:r w:rsidRPr="00D0243E">
        <w:rPr>
          <w:rFonts w:asciiTheme="minorEastAsia" w:eastAsiaTheme="minorEastAsia" w:hAnsiTheme="minorEastAsia"/>
          <w:b/>
          <w:bCs/>
          <w:sz w:val="28"/>
          <w:szCs w:val="28"/>
        </w:rPr>
        <w:t>   GB 8624—2006</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对材料燃烧性能级别判定所用的试验方法以及判据有大的变化，特别是考虑了燃烧的热值、火灾发展速率、烟气产生率等燃烧特性要素；</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燃烧性能分级适用的材料范围有所变化，对原标准规定的部分特定用途的材料，如窗帘幕布类纺织物、电线电缆套管类塑料材料的</w:t>
      </w:r>
      <w:r w:rsidRPr="00D0243E">
        <w:rPr>
          <w:rFonts w:asciiTheme="minorEastAsia" w:eastAsiaTheme="minorEastAsia" w:hAnsiTheme="minorEastAsia" w:hint="eastAsia"/>
          <w:sz w:val="28"/>
          <w:szCs w:val="28"/>
        </w:rPr>
        <w:lastRenderedPageBreak/>
        <w:t>分级不再包括。</w:t>
      </w:r>
      <w:r w:rsidRPr="00D0243E">
        <w:rPr>
          <w:rFonts w:asciiTheme="minorEastAsia" w:eastAsiaTheme="minorEastAsia" w:hAnsiTheme="minorEastAsia" w:hint="eastAsia"/>
          <w:sz w:val="28"/>
          <w:szCs w:val="28"/>
        </w:rPr>
        <w:br/>
      </w:r>
      <w:r w:rsidR="00A11BA9">
        <w:rPr>
          <w:rFonts w:asciiTheme="minorEastAsia" w:eastAsiaTheme="minorEastAsia" w:hAnsiTheme="minorEastAsia"/>
          <w:sz w:val="28"/>
          <w:szCs w:val="28"/>
        </w:rPr>
        <w:t>  </w:t>
      </w:r>
      <w:r w:rsidRPr="00D0243E">
        <w:rPr>
          <w:rFonts w:asciiTheme="minorEastAsia" w:eastAsiaTheme="minorEastAsia" w:hAnsiTheme="minorEastAsia"/>
          <w:sz w:val="28"/>
          <w:szCs w:val="28"/>
        </w:rPr>
        <w:t>本标准的附录C</w:t>
      </w:r>
      <w:r w:rsidRPr="00D0243E">
        <w:rPr>
          <w:rFonts w:asciiTheme="minorEastAsia" w:eastAsiaTheme="minorEastAsia" w:hAnsiTheme="minorEastAsia" w:hint="eastAsia"/>
          <w:sz w:val="28"/>
          <w:szCs w:val="28"/>
        </w:rPr>
        <w:t>为规范性附录，附录</w:t>
      </w:r>
      <w:r w:rsidRPr="00D0243E">
        <w:rPr>
          <w:rFonts w:asciiTheme="minorEastAsia" w:eastAsiaTheme="minorEastAsia" w:hAnsiTheme="minorEastAsia"/>
          <w:sz w:val="28"/>
          <w:szCs w:val="28"/>
        </w:rPr>
        <w:t>A</w:t>
      </w:r>
      <w:r w:rsidRPr="00D0243E">
        <w:rPr>
          <w:rFonts w:asciiTheme="minorEastAsia" w:eastAsiaTheme="minorEastAsia" w:hAnsiTheme="minorEastAsia" w:hint="eastAsia"/>
          <w:sz w:val="28"/>
          <w:szCs w:val="28"/>
        </w:rPr>
        <w:t>、附录</w:t>
      </w:r>
      <w:r w:rsidRPr="00D0243E">
        <w:rPr>
          <w:rFonts w:asciiTheme="minorEastAsia" w:eastAsiaTheme="minorEastAsia" w:hAnsiTheme="minorEastAsia"/>
          <w:sz w:val="28"/>
          <w:szCs w:val="28"/>
        </w:rPr>
        <w:t>B</w:t>
      </w:r>
      <w:r w:rsidRPr="00D0243E">
        <w:rPr>
          <w:rFonts w:asciiTheme="minorEastAsia" w:eastAsiaTheme="minorEastAsia" w:hAnsiTheme="minorEastAsia" w:hint="eastAsia"/>
          <w:sz w:val="28"/>
          <w:szCs w:val="28"/>
        </w:rPr>
        <w:t>为资料性附录。</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    本标准由中华人民共和国公安部提出。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《建筑材料及制品燃烧性能分级》 </w:t>
      </w:r>
      <w:r w:rsidRPr="00D0243E">
        <w:rPr>
          <w:rFonts w:asciiTheme="minorEastAsia" w:eastAsiaTheme="minorEastAsia" w:hAnsiTheme="minorEastAsia"/>
          <w:b/>
          <w:bCs/>
          <w:sz w:val="28"/>
          <w:szCs w:val="28"/>
        </w:rPr>
        <w:t>   GB 8624—2006</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旧概念</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 xml:space="preserve"> 对燃烧特性理解是单纯的火焰传播和蔓延速度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新思想</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 xml:space="preserve"> 材料燃烧特性还包括：</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燃烧热释放速率</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燃烧热释放量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燃烧烟密度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燃烧产物毒性等参数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3.2  </w:t>
      </w:r>
      <w:r w:rsidRPr="00D0243E">
        <w:rPr>
          <w:rFonts w:asciiTheme="minorEastAsia" w:eastAsiaTheme="minorEastAsia" w:hAnsiTheme="minorEastAsia" w:hint="eastAsia"/>
          <w:sz w:val="28"/>
          <w:szCs w:val="28"/>
        </w:rPr>
        <w:t>符号与缩写</w:t>
      </w:r>
      <w:r w:rsidRPr="00D0243E">
        <w:rPr>
          <w:rFonts w:asciiTheme="minorEastAsia" w:eastAsiaTheme="minorEastAsia" w:hAnsiTheme="minorEastAsia" w:hint="eastAsia"/>
          <w:sz w:val="28"/>
          <w:szCs w:val="28"/>
        </w:rPr>
        <w:br/>
        <w:t>△</w:t>
      </w:r>
      <w:r w:rsidRPr="00D0243E">
        <w:rPr>
          <w:rFonts w:asciiTheme="minorEastAsia" w:eastAsiaTheme="minorEastAsia" w:hAnsiTheme="minorEastAsia"/>
          <w:sz w:val="28"/>
          <w:szCs w:val="28"/>
        </w:rPr>
        <w:t xml:space="preserve">T         </w:t>
      </w:r>
      <w:r w:rsidRPr="00D0243E">
        <w:rPr>
          <w:rFonts w:asciiTheme="minorEastAsia" w:eastAsiaTheme="minorEastAsia" w:hAnsiTheme="minorEastAsia" w:hint="eastAsia"/>
          <w:sz w:val="28"/>
          <w:szCs w:val="28"/>
        </w:rPr>
        <w:t>温升</w:t>
      </w:r>
      <w:r w:rsidRPr="00D0243E">
        <w:rPr>
          <w:rFonts w:asciiTheme="minorEastAsia" w:eastAsiaTheme="minorEastAsia" w:hAnsiTheme="minorEastAsia"/>
          <w:sz w:val="28"/>
          <w:szCs w:val="28"/>
        </w:rPr>
        <w:t>[K]</w:t>
      </w:r>
      <w:r w:rsidRPr="00D0243E">
        <w:rPr>
          <w:rFonts w:asciiTheme="minorEastAsia" w:eastAsiaTheme="minorEastAsia" w:hAnsiTheme="minorEastAsia"/>
          <w:sz w:val="28"/>
          <w:szCs w:val="28"/>
        </w:rPr>
        <w:br/>
      </w:r>
      <w:r w:rsidRPr="00D0243E">
        <w:rPr>
          <w:rFonts w:asciiTheme="minorEastAsia" w:eastAsiaTheme="minorEastAsia" w:hAnsiTheme="minorEastAsia" w:cs="Cambria Math"/>
          <w:sz w:val="28"/>
          <w:szCs w:val="28"/>
        </w:rPr>
        <w:t>△</w:t>
      </w:r>
      <w:r w:rsidRPr="00D0243E">
        <w:rPr>
          <w:rFonts w:asciiTheme="minorEastAsia" w:eastAsiaTheme="minorEastAsia" w:hAnsiTheme="minorEastAsia" w:cs="Tahoma"/>
          <w:sz w:val="28"/>
          <w:szCs w:val="28"/>
        </w:rPr>
        <w:t>m</w:t>
      </w: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质量损失率</w:t>
      </w:r>
      <w:r w:rsidRPr="00D0243E">
        <w:rPr>
          <w:rFonts w:asciiTheme="minorEastAsia" w:eastAsiaTheme="minorEastAsia" w:hAnsiTheme="minorEastAsia"/>
          <w:sz w:val="28"/>
          <w:szCs w:val="28"/>
        </w:rPr>
        <w:t>[%]</w:t>
      </w:r>
      <w:r w:rsidRPr="00D0243E">
        <w:rPr>
          <w:rFonts w:asciiTheme="minorEastAsia" w:eastAsiaTheme="minorEastAsia" w:hAnsiTheme="minorEastAsia"/>
          <w:sz w:val="28"/>
          <w:szCs w:val="28"/>
        </w:rPr>
        <w:br/>
        <w:t xml:space="preserve">Fs                    </w:t>
      </w:r>
      <w:r w:rsidRPr="00D0243E">
        <w:rPr>
          <w:rFonts w:asciiTheme="minorEastAsia" w:eastAsiaTheme="minorEastAsia" w:hAnsiTheme="minorEastAsia" w:hint="eastAsia"/>
          <w:sz w:val="28"/>
          <w:szCs w:val="28"/>
        </w:rPr>
        <w:t>燃烧长度</w:t>
      </w:r>
      <w:r w:rsidRPr="00D0243E">
        <w:rPr>
          <w:rFonts w:asciiTheme="minorEastAsia" w:eastAsiaTheme="minorEastAsia" w:hAnsiTheme="minorEastAsia"/>
          <w:sz w:val="28"/>
          <w:szCs w:val="28"/>
        </w:rPr>
        <w:t>[mm]</w:t>
      </w:r>
      <w:r w:rsidRPr="00D0243E">
        <w:rPr>
          <w:rFonts w:asciiTheme="minorEastAsia" w:eastAsiaTheme="minorEastAsia" w:hAnsiTheme="minorEastAsia"/>
          <w:sz w:val="28"/>
          <w:szCs w:val="28"/>
        </w:rPr>
        <w:br/>
        <w:t xml:space="preserve">FIGRA       </w:t>
      </w:r>
      <w:r w:rsidRPr="00D0243E">
        <w:rPr>
          <w:rFonts w:asciiTheme="minorEastAsia" w:eastAsiaTheme="minorEastAsia" w:hAnsiTheme="minorEastAsia" w:hint="eastAsia"/>
          <w:sz w:val="28"/>
          <w:szCs w:val="28"/>
        </w:rPr>
        <w:t>用于分级的燃烧增长率指数</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FIGRA0.2MJ     </w:t>
      </w:r>
      <w:r w:rsidRPr="00D0243E">
        <w:rPr>
          <w:rFonts w:asciiTheme="minorEastAsia" w:eastAsiaTheme="minorEastAsia" w:hAnsiTheme="minorEastAsia" w:hint="eastAsia"/>
          <w:sz w:val="28"/>
          <w:szCs w:val="28"/>
        </w:rPr>
        <w:t>总放热量门槛值为</w:t>
      </w:r>
      <w:r w:rsidRPr="00D0243E">
        <w:rPr>
          <w:rFonts w:asciiTheme="minorEastAsia" w:eastAsiaTheme="minorEastAsia" w:hAnsiTheme="minorEastAsia"/>
          <w:sz w:val="28"/>
          <w:szCs w:val="28"/>
        </w:rPr>
        <w:t>0.2MJ</w:t>
      </w:r>
      <w:r w:rsidRPr="00D0243E">
        <w:rPr>
          <w:rFonts w:asciiTheme="minorEastAsia" w:eastAsiaTheme="minorEastAsia" w:hAnsiTheme="minorEastAsia" w:hint="eastAsia"/>
          <w:sz w:val="28"/>
          <w:szCs w:val="28"/>
        </w:rPr>
        <w:t>的燃烧增长率指数</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FIGRA0.4MJ        </w:t>
      </w:r>
      <w:r w:rsidRPr="00D0243E">
        <w:rPr>
          <w:rFonts w:asciiTheme="minorEastAsia" w:eastAsiaTheme="minorEastAsia" w:hAnsiTheme="minorEastAsia" w:hint="eastAsia"/>
          <w:sz w:val="28"/>
          <w:szCs w:val="28"/>
        </w:rPr>
        <w:t>总放热量门槛值为</w:t>
      </w:r>
      <w:r w:rsidRPr="00D0243E">
        <w:rPr>
          <w:rFonts w:asciiTheme="minorEastAsia" w:eastAsiaTheme="minorEastAsia" w:hAnsiTheme="minorEastAsia"/>
          <w:sz w:val="28"/>
          <w:szCs w:val="28"/>
        </w:rPr>
        <w:t>0.4MJ</w:t>
      </w:r>
      <w:r w:rsidRPr="00D0243E">
        <w:rPr>
          <w:rFonts w:asciiTheme="minorEastAsia" w:eastAsiaTheme="minorEastAsia" w:hAnsiTheme="minorEastAsia" w:hint="eastAsia"/>
          <w:sz w:val="28"/>
          <w:szCs w:val="28"/>
        </w:rPr>
        <w:t>的燃烧增长率指数</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LFS         </w:t>
      </w:r>
      <w:r w:rsidRPr="00D0243E">
        <w:rPr>
          <w:rFonts w:asciiTheme="minorEastAsia" w:eastAsiaTheme="minorEastAsia" w:hAnsiTheme="minorEastAsia" w:hint="eastAsia"/>
          <w:sz w:val="28"/>
          <w:szCs w:val="28"/>
        </w:rPr>
        <w:t>火焰横向蔓延长度</w:t>
      </w:r>
      <w:r w:rsidRPr="00D0243E">
        <w:rPr>
          <w:rFonts w:asciiTheme="minorEastAsia" w:eastAsiaTheme="minorEastAsia" w:hAnsiTheme="minorEastAsia"/>
          <w:sz w:val="28"/>
          <w:szCs w:val="28"/>
        </w:rPr>
        <w:t>[m]</w:t>
      </w:r>
      <w:r w:rsidRPr="00D0243E">
        <w:rPr>
          <w:rFonts w:asciiTheme="minorEastAsia" w:eastAsiaTheme="minorEastAsia" w:hAnsiTheme="minorEastAsia"/>
          <w:sz w:val="28"/>
          <w:szCs w:val="28"/>
        </w:rPr>
        <w:br/>
        <w:t xml:space="preserve">PCS         </w:t>
      </w:r>
      <w:r w:rsidRPr="00D0243E">
        <w:rPr>
          <w:rFonts w:asciiTheme="minorEastAsia" w:eastAsiaTheme="minorEastAsia" w:hAnsiTheme="minorEastAsia" w:hint="eastAsia"/>
          <w:sz w:val="28"/>
          <w:szCs w:val="28"/>
        </w:rPr>
        <w:t>总热值</w:t>
      </w:r>
      <w:r w:rsidRPr="00D0243E">
        <w:rPr>
          <w:rFonts w:asciiTheme="minorEastAsia" w:eastAsiaTheme="minorEastAsia" w:hAnsiTheme="minorEastAsia"/>
          <w:sz w:val="28"/>
          <w:szCs w:val="28"/>
        </w:rPr>
        <w:t xml:space="preserve">[MJ/kg </w:t>
      </w:r>
      <w:r w:rsidRPr="00D0243E">
        <w:rPr>
          <w:rFonts w:asciiTheme="minorEastAsia" w:eastAsiaTheme="minorEastAsia" w:hAnsiTheme="minorEastAsia" w:hint="eastAsia"/>
          <w:sz w:val="28"/>
          <w:szCs w:val="28"/>
        </w:rPr>
        <w:t xml:space="preserve">或 </w:t>
      </w:r>
      <w:r w:rsidRPr="00D0243E">
        <w:rPr>
          <w:rFonts w:asciiTheme="minorEastAsia" w:eastAsiaTheme="minorEastAsia" w:hAnsiTheme="minorEastAsia"/>
          <w:sz w:val="28"/>
          <w:szCs w:val="28"/>
        </w:rPr>
        <w:t>MJ/m2]</w:t>
      </w:r>
      <w:r w:rsidRPr="00D0243E">
        <w:rPr>
          <w:rFonts w:asciiTheme="minorEastAsia" w:eastAsiaTheme="minorEastAsia" w:hAnsiTheme="minorEastAsia"/>
          <w:sz w:val="28"/>
          <w:szCs w:val="28"/>
        </w:rPr>
        <w:br/>
        <w:t xml:space="preserve">PCI         </w:t>
      </w:r>
      <w:r w:rsidRPr="00D0243E">
        <w:rPr>
          <w:rFonts w:asciiTheme="minorEastAsia" w:eastAsiaTheme="minorEastAsia" w:hAnsiTheme="minorEastAsia" w:hint="eastAsia"/>
          <w:sz w:val="28"/>
          <w:szCs w:val="28"/>
        </w:rPr>
        <w:t>净热值</w:t>
      </w:r>
      <w:r w:rsidRPr="00D0243E">
        <w:rPr>
          <w:rFonts w:asciiTheme="minorEastAsia" w:eastAsiaTheme="minorEastAsia" w:hAnsiTheme="minorEastAsia"/>
          <w:sz w:val="28"/>
          <w:szCs w:val="28"/>
        </w:rPr>
        <w:t xml:space="preserve">[MJ/kg </w:t>
      </w:r>
      <w:r w:rsidRPr="00D0243E">
        <w:rPr>
          <w:rFonts w:asciiTheme="minorEastAsia" w:eastAsiaTheme="minorEastAsia" w:hAnsiTheme="minorEastAsia" w:hint="eastAsia"/>
          <w:sz w:val="28"/>
          <w:szCs w:val="28"/>
        </w:rPr>
        <w:t xml:space="preserve">或 </w:t>
      </w:r>
      <w:r w:rsidRPr="00D0243E">
        <w:rPr>
          <w:rFonts w:asciiTheme="minorEastAsia" w:eastAsiaTheme="minorEastAsia" w:hAnsiTheme="minorEastAsia"/>
          <w:sz w:val="28"/>
          <w:szCs w:val="28"/>
        </w:rPr>
        <w:t>MJ/m2]</w:t>
      </w:r>
      <w:r w:rsidRPr="00D0243E">
        <w:rPr>
          <w:rFonts w:asciiTheme="minorEastAsia" w:eastAsiaTheme="minorEastAsia" w:hAnsiTheme="minorEastAsia"/>
          <w:sz w:val="28"/>
          <w:szCs w:val="28"/>
        </w:rPr>
        <w:br/>
        <w:t xml:space="preserve">SMOGRA      </w:t>
      </w:r>
      <w:r w:rsidRPr="00D0243E">
        <w:rPr>
          <w:rFonts w:asciiTheme="minorEastAsia" w:eastAsiaTheme="minorEastAsia" w:hAnsiTheme="minorEastAsia" w:hint="eastAsia"/>
          <w:sz w:val="28"/>
          <w:szCs w:val="28"/>
        </w:rPr>
        <w:t>烟气生成速率</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tf                    </w:t>
      </w:r>
      <w:r w:rsidRPr="00D0243E">
        <w:rPr>
          <w:rFonts w:asciiTheme="minorEastAsia" w:eastAsiaTheme="minorEastAsia" w:hAnsiTheme="minorEastAsia" w:hint="eastAsia"/>
          <w:sz w:val="28"/>
          <w:szCs w:val="28"/>
        </w:rPr>
        <w:t>持续燃烧时间</w:t>
      </w:r>
      <w:r w:rsidRPr="00D0243E">
        <w:rPr>
          <w:rFonts w:asciiTheme="minorEastAsia" w:eastAsiaTheme="minorEastAsia" w:hAnsiTheme="minorEastAsia"/>
          <w:sz w:val="28"/>
          <w:szCs w:val="28"/>
        </w:rPr>
        <w:t>[s]</w:t>
      </w:r>
      <w:r w:rsidRPr="00D0243E">
        <w:rPr>
          <w:rFonts w:asciiTheme="minorEastAsia" w:eastAsiaTheme="minorEastAsia" w:hAnsiTheme="minorEastAsia"/>
          <w:sz w:val="28"/>
          <w:szCs w:val="28"/>
        </w:rPr>
        <w:br/>
        <w:t xml:space="preserve">THR600s       </w:t>
      </w:r>
      <w:r w:rsidRPr="00D0243E">
        <w:rPr>
          <w:rFonts w:asciiTheme="minorEastAsia" w:eastAsiaTheme="minorEastAsia" w:hAnsiTheme="minorEastAsia" w:hint="eastAsia"/>
          <w:sz w:val="28"/>
          <w:szCs w:val="28"/>
        </w:rPr>
        <w:t>时间为</w:t>
      </w:r>
      <w:r w:rsidRPr="00D0243E">
        <w:rPr>
          <w:rFonts w:asciiTheme="minorEastAsia" w:eastAsiaTheme="minorEastAsia" w:hAnsiTheme="minorEastAsia"/>
          <w:sz w:val="28"/>
          <w:szCs w:val="28"/>
        </w:rPr>
        <w:t>600s</w:t>
      </w:r>
      <w:r w:rsidRPr="00D0243E">
        <w:rPr>
          <w:rFonts w:asciiTheme="minorEastAsia" w:eastAsiaTheme="minorEastAsia" w:hAnsiTheme="minorEastAsia" w:hint="eastAsia"/>
          <w:sz w:val="28"/>
          <w:szCs w:val="28"/>
        </w:rPr>
        <w:t>时的总放热量</w:t>
      </w:r>
      <w:r w:rsidRPr="00D0243E">
        <w:rPr>
          <w:rFonts w:asciiTheme="minorEastAsia" w:eastAsiaTheme="minorEastAsia" w:hAnsiTheme="minorEastAsia"/>
          <w:sz w:val="28"/>
          <w:szCs w:val="28"/>
        </w:rPr>
        <w:t>[MJ]</w:t>
      </w:r>
      <w:r w:rsidRPr="00D0243E">
        <w:rPr>
          <w:rFonts w:asciiTheme="minorEastAsia" w:eastAsiaTheme="minorEastAsia" w:hAnsiTheme="minorEastAsia"/>
          <w:sz w:val="28"/>
          <w:szCs w:val="28"/>
        </w:rPr>
        <w:br/>
        <w:t xml:space="preserve">TSP600s        </w:t>
      </w:r>
      <w:r w:rsidRPr="00D0243E">
        <w:rPr>
          <w:rFonts w:asciiTheme="minorEastAsia" w:eastAsiaTheme="minorEastAsia" w:hAnsiTheme="minorEastAsia" w:hint="eastAsia"/>
          <w:sz w:val="28"/>
          <w:szCs w:val="28"/>
        </w:rPr>
        <w:t>时间为</w:t>
      </w:r>
      <w:r w:rsidRPr="00D0243E">
        <w:rPr>
          <w:rFonts w:asciiTheme="minorEastAsia" w:eastAsiaTheme="minorEastAsia" w:hAnsiTheme="minorEastAsia"/>
          <w:sz w:val="28"/>
          <w:szCs w:val="28"/>
        </w:rPr>
        <w:t>600s</w:t>
      </w:r>
      <w:r w:rsidRPr="00D0243E">
        <w:rPr>
          <w:rFonts w:asciiTheme="minorEastAsia" w:eastAsiaTheme="minorEastAsia" w:hAnsiTheme="minorEastAsia" w:hint="eastAsia"/>
          <w:sz w:val="28"/>
          <w:szCs w:val="28"/>
        </w:rPr>
        <w:t>时总烟气产生量</w:t>
      </w:r>
      <w:r w:rsidRPr="00D0243E">
        <w:rPr>
          <w:rFonts w:asciiTheme="minorEastAsia" w:eastAsiaTheme="minorEastAsia" w:hAnsiTheme="minorEastAsia"/>
          <w:sz w:val="28"/>
          <w:szCs w:val="28"/>
        </w:rPr>
        <w:t xml:space="preserve">[m2] </w:t>
      </w:r>
      <w:r w:rsidRPr="00D0243E">
        <w:rPr>
          <w:rFonts w:asciiTheme="minorEastAsia" w:eastAsiaTheme="minorEastAsia" w:hAnsiTheme="minorEastAsia"/>
          <w:sz w:val="28"/>
          <w:szCs w:val="28"/>
        </w:rPr>
        <w:br/>
        <w:t xml:space="preserve">CF          </w:t>
      </w:r>
      <w:r w:rsidRPr="00D0243E">
        <w:rPr>
          <w:rFonts w:asciiTheme="minorEastAsia" w:eastAsiaTheme="minorEastAsia" w:hAnsiTheme="minorEastAsia" w:hint="eastAsia"/>
          <w:sz w:val="28"/>
          <w:szCs w:val="28"/>
        </w:rPr>
        <w:t>临界热辐射通量</w:t>
      </w:r>
      <w:r w:rsidRPr="00D0243E">
        <w:rPr>
          <w:rFonts w:asciiTheme="minorEastAsia" w:eastAsiaTheme="minorEastAsia" w:hAnsiTheme="minorEastAsia"/>
          <w:sz w:val="28"/>
          <w:szCs w:val="28"/>
        </w:rPr>
        <w:t>[kW/m2]</w:t>
      </w:r>
      <w:r w:rsidRPr="00D0243E">
        <w:rPr>
          <w:rFonts w:asciiTheme="minorEastAsia" w:eastAsiaTheme="minorEastAsia" w:hAnsiTheme="minorEastAsia"/>
          <w:sz w:val="28"/>
          <w:szCs w:val="28"/>
        </w:rPr>
        <w:br/>
        <w:t xml:space="preserve">m′         </w:t>
      </w:r>
      <w:r w:rsidRPr="00D0243E">
        <w:rPr>
          <w:rFonts w:asciiTheme="minorEastAsia" w:eastAsiaTheme="minorEastAsia" w:hAnsiTheme="minorEastAsia" w:hint="eastAsia"/>
          <w:sz w:val="28"/>
          <w:szCs w:val="28"/>
        </w:rPr>
        <w:t>由试验方法中规定的最少数量的试验获取的一组连续参数结果的平均值</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m           </w:t>
      </w:r>
      <w:r w:rsidRPr="00D0243E">
        <w:rPr>
          <w:rFonts w:asciiTheme="minorEastAsia" w:eastAsiaTheme="minorEastAsia" w:hAnsiTheme="minorEastAsia" w:hint="eastAsia"/>
          <w:sz w:val="28"/>
          <w:szCs w:val="28"/>
        </w:rPr>
        <w:t>按</w:t>
      </w:r>
      <w:r w:rsidRPr="00D0243E">
        <w:rPr>
          <w:rFonts w:asciiTheme="minorEastAsia" w:eastAsiaTheme="minorEastAsia" w:hAnsiTheme="minorEastAsia"/>
          <w:sz w:val="28"/>
          <w:szCs w:val="28"/>
        </w:rPr>
        <w:t>7.3</w:t>
      </w:r>
      <w:r w:rsidRPr="00D0243E">
        <w:rPr>
          <w:rFonts w:asciiTheme="minorEastAsia" w:eastAsiaTheme="minorEastAsia" w:hAnsiTheme="minorEastAsia" w:hint="eastAsia"/>
          <w:sz w:val="28"/>
          <w:szCs w:val="28"/>
        </w:rPr>
        <w:t>中规定程序获取的一组连续参数结果的平均值，其用于燃烧性能分级</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C           </w:t>
      </w:r>
      <w:r w:rsidRPr="00D0243E">
        <w:rPr>
          <w:rFonts w:asciiTheme="minorEastAsia" w:eastAsiaTheme="minorEastAsia" w:hAnsiTheme="minorEastAsia" w:hint="eastAsia"/>
          <w:sz w:val="28"/>
          <w:szCs w:val="28"/>
        </w:rPr>
        <w:t>材料产烟浓度</w:t>
      </w:r>
      <w:r w:rsidRPr="00D0243E">
        <w:rPr>
          <w:rFonts w:asciiTheme="minorEastAsia" w:eastAsiaTheme="minorEastAsia" w:hAnsiTheme="minorEastAsia"/>
          <w:sz w:val="28"/>
          <w:szCs w:val="28"/>
        </w:rPr>
        <w:t>[mg/l]</w:t>
      </w:r>
      <w:r w:rsidRPr="00D0243E">
        <w:rPr>
          <w:rFonts w:asciiTheme="minorEastAsia" w:eastAsiaTheme="minorEastAsia" w:hAnsiTheme="minorEastAsia"/>
          <w:sz w:val="28"/>
          <w:szCs w:val="28"/>
        </w:rPr>
        <w:br/>
        <w:t xml:space="preserve">Y           </w:t>
      </w:r>
      <w:r w:rsidRPr="00D0243E">
        <w:rPr>
          <w:rFonts w:asciiTheme="minorEastAsia" w:eastAsiaTheme="minorEastAsia" w:hAnsiTheme="minorEastAsia" w:hint="eastAsia"/>
          <w:sz w:val="28"/>
          <w:szCs w:val="28"/>
        </w:rPr>
        <w:t>材料产烟率</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防火等级</w:t>
      </w:r>
      <w:r w:rsidRPr="00D0243E">
        <w:rPr>
          <w:rFonts w:asciiTheme="minorEastAsia" w:eastAsiaTheme="minorEastAsia" w:hAnsiTheme="minorEastAsia"/>
          <w:sz w:val="28"/>
          <w:szCs w:val="28"/>
        </w:rPr>
        <w:t> A1</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lastRenderedPageBreak/>
        <w:t>△T≤30℃，且</w:t>
      </w:r>
      <w:r w:rsidRPr="00D0243E">
        <w:rPr>
          <w:rFonts w:asciiTheme="minorEastAsia" w:eastAsiaTheme="minorEastAsia" w:hAnsiTheme="minorEastAsia" w:hint="eastAsia"/>
          <w:sz w:val="28"/>
          <w:szCs w:val="28"/>
        </w:rPr>
        <w:br/>
        <w:t>△</w:t>
      </w:r>
      <w:r w:rsidRPr="00D0243E">
        <w:rPr>
          <w:rFonts w:asciiTheme="minorEastAsia" w:eastAsiaTheme="minorEastAsia" w:hAnsiTheme="minorEastAsia"/>
          <w:sz w:val="28"/>
          <w:szCs w:val="28"/>
        </w:rPr>
        <w:t>m≤50%</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tf=0</w:t>
      </w:r>
      <w:r w:rsidRPr="00D0243E">
        <w:rPr>
          <w:rFonts w:asciiTheme="minorEastAsia" w:eastAsiaTheme="minorEastAsia" w:hAnsiTheme="minorEastAsia" w:hint="eastAsia"/>
          <w:sz w:val="28"/>
          <w:szCs w:val="28"/>
        </w:rPr>
        <w:t>（无持续燃烧）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br/>
        <w:t xml:space="preserve">PCS≤2.0MJ/kg (2)(2a)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PCS≤1.4MJ/m2 (3)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PCS≤2.0MJ/kg (4)</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防火等级</w:t>
      </w:r>
      <w:r w:rsidRPr="00D0243E">
        <w:rPr>
          <w:rFonts w:asciiTheme="minorEastAsia" w:eastAsiaTheme="minorEastAsia" w:hAnsiTheme="minorEastAsia"/>
          <w:sz w:val="28"/>
          <w:szCs w:val="28"/>
        </w:rPr>
        <w:t> A2</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△T≤50℃，且</w:t>
      </w:r>
      <w:r w:rsidRPr="00D0243E">
        <w:rPr>
          <w:rFonts w:asciiTheme="minorEastAsia" w:eastAsiaTheme="minorEastAsia" w:hAnsiTheme="minorEastAsia" w:hint="eastAsia"/>
          <w:sz w:val="28"/>
          <w:szCs w:val="28"/>
        </w:rPr>
        <w:br/>
        <w:t>△</w:t>
      </w:r>
      <w:r w:rsidRPr="00D0243E">
        <w:rPr>
          <w:rFonts w:asciiTheme="minorEastAsia" w:eastAsiaTheme="minorEastAsia" w:hAnsiTheme="minorEastAsia"/>
          <w:sz w:val="28"/>
          <w:szCs w:val="28"/>
        </w:rPr>
        <w:t>m≤50%</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tf≤20 sPCS≤3.0MJ/kg (1)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PCS≤4.0MJ/kg (2)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PCS≤4.0MJ/m2 (3)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 xml:space="preserve">PCS≤3.0MJ/kg (FIGRA≤120W/s </w:t>
      </w:r>
      <w:r w:rsidRPr="00D0243E">
        <w:rPr>
          <w:rFonts w:asciiTheme="minorEastAsia" w:eastAsiaTheme="minorEastAsia" w:hAnsiTheme="minorEastAsia" w:hint="eastAsia"/>
          <w:sz w:val="28"/>
          <w:szCs w:val="28"/>
        </w:rPr>
        <w:t>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LFS</w:t>
      </w:r>
      <w:r w:rsidRPr="00D0243E">
        <w:rPr>
          <w:rFonts w:asciiTheme="minorEastAsia" w:eastAsiaTheme="minorEastAsia" w:hAnsiTheme="minorEastAsia" w:hint="eastAsia"/>
          <w:sz w:val="28"/>
          <w:szCs w:val="28"/>
        </w:rPr>
        <w:t>＜试样边缘 且</w:t>
      </w:r>
      <w:r w:rsidRPr="00D0243E">
        <w:rPr>
          <w:rFonts w:asciiTheme="minorEastAsia" w:eastAsiaTheme="minorEastAsia" w:hAnsiTheme="minorEastAsia" w:hint="eastAsia"/>
          <w:sz w:val="28"/>
          <w:szCs w:val="28"/>
        </w:rPr>
        <w:br/>
      </w:r>
      <w:r w:rsidRPr="00D0243E">
        <w:rPr>
          <w:rFonts w:asciiTheme="minorEastAsia" w:eastAsiaTheme="minorEastAsia" w:hAnsiTheme="minorEastAsia"/>
          <w:sz w:val="28"/>
          <w:szCs w:val="28"/>
        </w:rPr>
        <w:t>THR600s≤7.5MJ</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外墙外保温系统需明确的几个问题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保温系统的概念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保温系统包括：</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保温材料；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砂浆，如：表面抗裂砂浆、界面砂浆、   面砖胶粘剂、面砖勾缝料；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增强材料：耐碱网布、锚栓。</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i/>
          <w:iCs/>
          <w:sz w:val="28"/>
          <w:szCs w:val="28"/>
        </w:rPr>
        <w:t xml:space="preserve">        即：一个保温系统，各部分共同配合，才能够完成外墙外保温的功能。</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保温系统应满足的技术指标</w:t>
      </w:r>
    </w:p>
    <w:p w:rsidR="00D0243E" w:rsidRPr="00D0243E" w:rsidRDefault="00D0243E" w:rsidP="00D0243E">
      <w:pPr>
        <w:numPr>
          <w:ilvl w:val="0"/>
          <w:numId w:val="78"/>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保温装饰板系统有5项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耐候性、拉伸粘结强度、单点锚固力、热阻、水蒸气透过性能</w:t>
      </w:r>
    </w:p>
    <w:p w:rsidR="00D0243E" w:rsidRPr="00D0243E" w:rsidRDefault="00D0243E" w:rsidP="00D0243E">
      <w:pPr>
        <w:numPr>
          <w:ilvl w:val="0"/>
          <w:numId w:val="79"/>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抹灰类系统基本性能有8项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热阻（即保温性能）</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lastRenderedPageBreak/>
        <w:t xml:space="preserve">   耐候性（耐久性）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抗风压值</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抗冲击强度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吸水量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水蒸气透过湿流密度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耐冻融性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   不透水性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i/>
          <w:iCs/>
          <w:sz w:val="28"/>
          <w:szCs w:val="28"/>
        </w:rPr>
        <w:t xml:space="preserve">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hint="eastAsia"/>
          <w:b/>
          <w:bCs/>
          <w:i/>
          <w:iCs/>
          <w:sz w:val="28"/>
          <w:szCs w:val="28"/>
        </w:rPr>
        <w:t xml:space="preserve">   </w:t>
      </w:r>
      <w:r w:rsidR="00D0243E" w:rsidRPr="00D0243E">
        <w:rPr>
          <w:rFonts w:asciiTheme="minorEastAsia" w:eastAsiaTheme="minorEastAsia" w:hAnsiTheme="minorEastAsia" w:hint="eastAsia"/>
          <w:b/>
          <w:bCs/>
          <w:i/>
          <w:iCs/>
          <w:sz w:val="28"/>
          <w:szCs w:val="28"/>
        </w:rPr>
        <w:t>保温系统同时还应该具有一定的防火性能要求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外保温系统型式检验报告</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热阻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抗风荷载性能</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抗冲击性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吸水量</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耐冻融性能</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抹面层不透水性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保护层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水蒸气渗透阻</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i/>
          <w:iCs/>
          <w:sz w:val="28"/>
          <w:szCs w:val="28"/>
        </w:rPr>
        <w:t>说明：型式检验报告有效期为2年，应该由提供保温系统的厂家来完成、实施</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外墙外保温系统的耐久年限</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外保温系统在正确使用和正常维护的条件下，至少应在</w:t>
      </w:r>
      <w:r w:rsidRPr="00D0243E">
        <w:rPr>
          <w:rFonts w:asciiTheme="minorEastAsia" w:eastAsiaTheme="minorEastAsia" w:hAnsiTheme="minorEastAsia"/>
          <w:sz w:val="28"/>
          <w:szCs w:val="28"/>
        </w:rPr>
        <w:t>25</w:t>
      </w:r>
      <w:r w:rsidRPr="00D0243E">
        <w:rPr>
          <w:rFonts w:asciiTheme="minorEastAsia" w:eastAsiaTheme="minorEastAsia" w:hAnsiTheme="minorEastAsia" w:hint="eastAsia"/>
          <w:sz w:val="28"/>
          <w:szCs w:val="28"/>
        </w:rPr>
        <w:t>年内使用期内保持完好</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w:t>
      </w:r>
      <w:r w:rsidR="00D0243E" w:rsidRPr="00D0243E">
        <w:rPr>
          <w:rFonts w:asciiTheme="minorEastAsia" w:eastAsiaTheme="minorEastAsia" w:hAnsiTheme="minorEastAsia" w:hint="eastAsia"/>
          <w:i/>
          <w:iCs/>
          <w:sz w:val="28"/>
          <w:szCs w:val="28"/>
        </w:rPr>
        <w:t>以前，对于一种新材料或新构造系统，往往是通过搞试点建筑的方法进行考验，认为经过一个冬季和夏季不出现问题，即可通过</w:t>
      </w:r>
      <w:r w:rsidR="00D0243E" w:rsidRPr="00D0243E">
        <w:rPr>
          <w:rFonts w:asciiTheme="minorEastAsia" w:eastAsiaTheme="minorEastAsia" w:hAnsiTheme="minorEastAsia" w:hint="eastAsia"/>
          <w:i/>
          <w:iCs/>
          <w:sz w:val="28"/>
          <w:szCs w:val="28"/>
        </w:rPr>
        <w:lastRenderedPageBreak/>
        <w:t>鉴定。而25年的耐久年限要求系统能够经受住周期性热湿和热冷气候条件的长期作用。通过搞试点建筑的方法难以在短期内判断外保温系统是否满足长期使用要求。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外保温系统的施工验收（一）</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r w:rsidRPr="00D0243E">
        <w:rPr>
          <w:rFonts w:asciiTheme="minorEastAsia" w:eastAsiaTheme="minorEastAsia" w:hAnsiTheme="minorEastAsia" w:hint="eastAsia"/>
          <w:sz w:val="28"/>
          <w:szCs w:val="28"/>
        </w:rPr>
        <w:t>分项工程应以每</w:t>
      </w:r>
      <w:r w:rsidRPr="00D0243E">
        <w:rPr>
          <w:rFonts w:asciiTheme="minorEastAsia" w:eastAsiaTheme="minorEastAsia" w:hAnsiTheme="minorEastAsia"/>
          <w:sz w:val="28"/>
          <w:szCs w:val="28"/>
        </w:rPr>
        <w:t>500</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1000</w:t>
      </w:r>
      <w:r w:rsidRPr="00D0243E">
        <w:rPr>
          <w:rFonts w:asciiTheme="minorEastAsia" w:eastAsiaTheme="minorEastAsia" w:hAnsiTheme="minorEastAsia" w:cs="宋体" w:hint="eastAsia"/>
          <w:sz w:val="28"/>
          <w:szCs w:val="28"/>
        </w:rPr>
        <w:t>㎡</w:t>
      </w:r>
      <w:r w:rsidRPr="00D0243E">
        <w:rPr>
          <w:rFonts w:asciiTheme="minorEastAsia" w:eastAsiaTheme="minorEastAsia" w:hAnsiTheme="minorEastAsia" w:hint="eastAsia"/>
          <w:sz w:val="28"/>
          <w:szCs w:val="28"/>
        </w:rPr>
        <w:t>划分为一个检验批，不足</w:t>
      </w:r>
      <w:r w:rsidRPr="00D0243E">
        <w:rPr>
          <w:rFonts w:asciiTheme="minorEastAsia" w:eastAsiaTheme="minorEastAsia" w:hAnsiTheme="minorEastAsia"/>
          <w:sz w:val="28"/>
          <w:szCs w:val="28"/>
        </w:rPr>
        <w:t>500</w:t>
      </w:r>
      <w:r w:rsidRPr="00D0243E">
        <w:rPr>
          <w:rFonts w:asciiTheme="minorEastAsia" w:eastAsiaTheme="minorEastAsia" w:hAnsiTheme="minorEastAsia" w:cs="宋体" w:hint="eastAsia"/>
          <w:sz w:val="28"/>
          <w:szCs w:val="28"/>
        </w:rPr>
        <w:t>㎡</w:t>
      </w:r>
      <w:r w:rsidRPr="00D0243E">
        <w:rPr>
          <w:rFonts w:asciiTheme="minorEastAsia" w:eastAsiaTheme="minorEastAsia" w:hAnsiTheme="minorEastAsia" w:hint="eastAsia"/>
          <w:sz w:val="28"/>
          <w:szCs w:val="28"/>
        </w:rPr>
        <w:t>也应划分为一个检验批；每个检验批每</w:t>
      </w:r>
      <w:r w:rsidRPr="00D0243E">
        <w:rPr>
          <w:rFonts w:asciiTheme="minorEastAsia" w:eastAsiaTheme="minorEastAsia" w:hAnsiTheme="minorEastAsia"/>
          <w:sz w:val="28"/>
          <w:szCs w:val="28"/>
        </w:rPr>
        <w:t>100</w:t>
      </w:r>
      <w:r w:rsidRPr="00D0243E">
        <w:rPr>
          <w:rFonts w:asciiTheme="minorEastAsia" w:eastAsiaTheme="minorEastAsia" w:hAnsiTheme="minorEastAsia" w:cs="宋体" w:hint="eastAsia"/>
          <w:sz w:val="28"/>
          <w:szCs w:val="28"/>
        </w:rPr>
        <w:t>㎡</w:t>
      </w:r>
      <w:r w:rsidRPr="00D0243E">
        <w:rPr>
          <w:rFonts w:asciiTheme="minorEastAsia" w:eastAsiaTheme="minorEastAsia" w:hAnsiTheme="minorEastAsia" w:hint="eastAsia"/>
          <w:sz w:val="28"/>
          <w:szCs w:val="28"/>
        </w:rPr>
        <w:t>应至少抽查一处，每处不得小于</w:t>
      </w:r>
      <w:r w:rsidRPr="00D0243E">
        <w:rPr>
          <w:rFonts w:asciiTheme="minorEastAsia" w:eastAsiaTheme="minorEastAsia" w:hAnsiTheme="minorEastAsia"/>
          <w:sz w:val="28"/>
          <w:szCs w:val="28"/>
        </w:rPr>
        <w:t>10</w:t>
      </w:r>
      <w:r w:rsidRPr="00D0243E">
        <w:rPr>
          <w:rFonts w:asciiTheme="minorEastAsia" w:eastAsiaTheme="minorEastAsia" w:hAnsiTheme="minorEastAsia" w:cs="宋体" w:hint="eastAsia"/>
          <w:sz w:val="28"/>
          <w:szCs w:val="28"/>
        </w:rPr>
        <w:t>㎡</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 《</w:t>
      </w:r>
      <w:r w:rsidRPr="00D0243E">
        <w:rPr>
          <w:rFonts w:asciiTheme="minorEastAsia" w:eastAsiaTheme="minorEastAsia" w:hAnsiTheme="minorEastAsia" w:hint="eastAsia"/>
          <w:b/>
          <w:bCs/>
          <w:sz w:val="28"/>
          <w:szCs w:val="28"/>
        </w:rPr>
        <w:t>外墙外保温工程技术规程》</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xml:space="preserve">                                                </w:t>
      </w:r>
      <w:r w:rsidRPr="00D0243E">
        <w:rPr>
          <w:rFonts w:asciiTheme="minorEastAsia" w:eastAsiaTheme="minorEastAsia" w:hAnsiTheme="minorEastAsia"/>
          <w:sz w:val="28"/>
          <w:szCs w:val="28"/>
        </w:rPr>
        <w:t>JGJ 144—2004</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外保温系统的施工验收（二）</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主控项目的验收应符合下列规定：</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1</w:t>
      </w:r>
      <w:r w:rsidRPr="00D0243E">
        <w:rPr>
          <w:rFonts w:asciiTheme="minorEastAsia" w:eastAsiaTheme="minorEastAsia" w:hAnsiTheme="minorEastAsia" w:hint="eastAsia"/>
          <w:sz w:val="28"/>
          <w:szCs w:val="28"/>
        </w:rPr>
        <w:t>、外保温系统及主要组成材料性能应符合本规程要求。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检查方法：检查型式检验报告和进场复检报告。</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w:t>
      </w:r>
      <w:r w:rsidRPr="00D0243E">
        <w:rPr>
          <w:rFonts w:asciiTheme="minorEastAsia" w:eastAsiaTheme="minorEastAsia" w:hAnsiTheme="minorEastAsia" w:hint="eastAsia"/>
          <w:sz w:val="28"/>
          <w:szCs w:val="28"/>
        </w:rPr>
        <w:t>、保温层厚度应符合设计要求。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检查方法：插针法检查。</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3</w:t>
      </w: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EPS</w:t>
      </w:r>
      <w:r w:rsidRPr="00D0243E">
        <w:rPr>
          <w:rFonts w:asciiTheme="minorEastAsia" w:eastAsiaTheme="minorEastAsia" w:hAnsiTheme="minorEastAsia" w:hint="eastAsia"/>
          <w:sz w:val="28"/>
          <w:szCs w:val="28"/>
        </w:rPr>
        <w:t>板薄抹灰系统</w:t>
      </w:r>
      <w:r w:rsidRPr="00D0243E">
        <w:rPr>
          <w:rFonts w:asciiTheme="minorEastAsia" w:eastAsiaTheme="minorEastAsia" w:hAnsiTheme="minorEastAsia"/>
          <w:sz w:val="28"/>
          <w:szCs w:val="28"/>
        </w:rPr>
        <w:t>EPS</w:t>
      </w:r>
      <w:r w:rsidRPr="00D0243E">
        <w:rPr>
          <w:rFonts w:asciiTheme="minorEastAsia" w:eastAsiaTheme="minorEastAsia" w:hAnsiTheme="minorEastAsia" w:hint="eastAsia"/>
          <w:sz w:val="28"/>
          <w:szCs w:val="28"/>
        </w:rPr>
        <w:t>板粘结面积应符合本规程要求。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检查方法：现场测量。</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4</w:t>
      </w:r>
      <w:r w:rsidR="00D0243E" w:rsidRPr="00D0243E">
        <w:rPr>
          <w:rFonts w:asciiTheme="minorEastAsia" w:eastAsiaTheme="minorEastAsia" w:hAnsiTheme="minorEastAsia" w:hint="eastAsia"/>
          <w:sz w:val="28"/>
          <w:szCs w:val="28"/>
        </w:rPr>
        <w:t>、无网现浇系统粘结强度应符合本规程要求。</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外保温系统的施工验收（三）</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外墙保温工程竣工验收应提交下列文件：</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r w:rsidR="00D0243E" w:rsidRPr="00D0243E">
        <w:rPr>
          <w:rFonts w:asciiTheme="minorEastAsia" w:eastAsiaTheme="minorEastAsia" w:hAnsiTheme="minorEastAsia"/>
          <w:sz w:val="28"/>
          <w:szCs w:val="28"/>
        </w:rPr>
        <w:t>外保温系统的设计文件、图纸会审、设计变更和洽商记录；</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施工方案和施工工艺；</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外保温系统的型式检验报告及其主要组成材料的产品合格证、出厂检验报告、进场复检报告和现场验收记录；</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 施工技术交底；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施工工艺记录及施工质量检验记录；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保温砂浆相关问题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保温砂浆施工普遍存在的问题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配合比不准确，胶凝材料多、轻质保温颗粒偏少</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厚度不够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厚度合格标准</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实测厚度平均值达到设计厚度95%</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实测厚度最小值达到设计厚度90%</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i/>
          <w:iCs/>
          <w:sz w:val="28"/>
          <w:szCs w:val="28"/>
        </w:rPr>
        <w:t xml:space="preserve">      十一五期间，建设部将保温砂浆工艺列入淘汰目录；2012.03.19建设部发布1338号公告，又将保温砂浆列入可以使用的目录</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外墙外保温施工注意事项</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温度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夏季应避免阳光暴晒；</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外保温工程施工期间以及完工后24h</w:t>
      </w:r>
      <w:r w:rsidRPr="00D0243E">
        <w:rPr>
          <w:rFonts w:asciiTheme="minorEastAsia" w:eastAsiaTheme="minorEastAsia" w:hAnsiTheme="minorEastAsia" w:hint="eastAsia"/>
          <w:sz w:val="28"/>
          <w:szCs w:val="28"/>
        </w:rPr>
        <w:t>内，基层及环境空气温度不应低于</w:t>
      </w:r>
      <w:r w:rsidRPr="00D0243E">
        <w:rPr>
          <w:rFonts w:asciiTheme="minorEastAsia" w:eastAsiaTheme="minorEastAsia" w:hAnsiTheme="minorEastAsia"/>
          <w:sz w:val="28"/>
          <w:szCs w:val="28"/>
        </w:rPr>
        <w:t>5</w:t>
      </w:r>
      <w:r w:rsidRPr="00D0243E">
        <w:rPr>
          <w:rFonts w:asciiTheme="minorEastAsia" w:eastAsiaTheme="minorEastAsia" w:hAnsiTheme="minorEastAsia" w:cs="宋体" w:hint="eastAsia"/>
          <w:sz w:val="28"/>
          <w:szCs w:val="28"/>
        </w:rPr>
        <w:t>℃</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刮风</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在5</w:t>
      </w:r>
      <w:r w:rsidRPr="00D0243E">
        <w:rPr>
          <w:rFonts w:asciiTheme="minorEastAsia" w:eastAsiaTheme="minorEastAsia" w:hAnsiTheme="minorEastAsia" w:hint="eastAsia"/>
          <w:sz w:val="28"/>
          <w:szCs w:val="28"/>
        </w:rPr>
        <w:t xml:space="preserve">级以上大风天气和雨天不得施工。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《民用建筑外保温系统及外墙装饰防火暂行规定》公通字[2009]46号</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实施时间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2009.09.25</w:t>
      </w:r>
    </w:p>
    <w:p w:rsidR="00D0243E" w:rsidRPr="00D0243E" w:rsidRDefault="00D0243E" w:rsidP="00D0243E">
      <w:pPr>
        <w:numPr>
          <w:ilvl w:val="0"/>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适用于民用建筑外保温系统及外墙装饰</w:t>
      </w:r>
    </w:p>
    <w:p w:rsidR="00D0243E" w:rsidRPr="00D0243E" w:rsidRDefault="00D0243E" w:rsidP="00D0243E">
      <w:pPr>
        <w:numPr>
          <w:ilvl w:val="0"/>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保温材料燃烧性能不应低于B2级</w:t>
      </w:r>
    </w:p>
    <w:p w:rsidR="00D0243E" w:rsidRPr="00D0243E" w:rsidRDefault="00D0243E" w:rsidP="00D0243E">
      <w:pPr>
        <w:numPr>
          <w:ilvl w:val="0"/>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住宅建筑外保温</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高度≥100m，         A级，     无防火隔离带</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lastRenderedPageBreak/>
        <w:t xml:space="preserve">100m＞高度≥60m，不应低于B2级，当B2级时每层设置 </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60m＞高度≥24m， 不应低于B2级，当B2级时每两层设置</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高度＜ 24m ，      不应低于B2级，当B2级时每三层设置</w:t>
      </w:r>
    </w:p>
    <w:p w:rsidR="00D0243E" w:rsidRPr="00D0243E" w:rsidRDefault="00D0243E" w:rsidP="00D0243E">
      <w:pPr>
        <w:numPr>
          <w:ilvl w:val="0"/>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其他民用建筑外保温</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高度≥50m，          A级，     无防火隔离带</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50m＞高度≥24m， A级或B1级，   当B1级时每两层设置 </w:t>
      </w:r>
    </w:p>
    <w:p w:rsidR="00D0243E" w:rsidRPr="00D0243E" w:rsidRDefault="00D0243E" w:rsidP="00D0243E">
      <w:pPr>
        <w:numPr>
          <w:ilvl w:val="1"/>
          <w:numId w:val="80"/>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高度＜ 24m ，      不应低于B2级，当B2级时每层设置</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《民用建筑外保温系统及外墙装饰防火暂行规定》公通字[2009]46号</w:t>
      </w:r>
    </w:p>
    <w:p w:rsidR="00D0243E" w:rsidRPr="00D0243E" w:rsidRDefault="00D0243E" w:rsidP="00D0243E">
      <w:pPr>
        <w:numPr>
          <w:ilvl w:val="0"/>
          <w:numId w:val="8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防护层</w:t>
      </w:r>
    </w:p>
    <w:p w:rsidR="00D0243E" w:rsidRPr="00D0243E" w:rsidRDefault="00D0243E" w:rsidP="00D0243E">
      <w:pPr>
        <w:numPr>
          <w:ilvl w:val="1"/>
          <w:numId w:val="8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不燃或难燃材料</w:t>
      </w:r>
    </w:p>
    <w:p w:rsidR="00D0243E" w:rsidRPr="00D0243E" w:rsidRDefault="00D0243E" w:rsidP="00D0243E">
      <w:pPr>
        <w:numPr>
          <w:ilvl w:val="1"/>
          <w:numId w:val="8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将保温材料完全覆盖</w:t>
      </w:r>
    </w:p>
    <w:p w:rsidR="00D0243E" w:rsidRPr="00D0243E" w:rsidRDefault="00D0243E" w:rsidP="00D0243E">
      <w:pPr>
        <w:numPr>
          <w:ilvl w:val="1"/>
          <w:numId w:val="81"/>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厚度3-6mm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基层墙体内部空腔及建筑幕墙与基层墙体、窗间墙、窗槛墙及裙墙之间的空间，应在每层楼板处采用防火封堵材料封堵。</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b/>
          <w:bCs/>
          <w:sz w:val="28"/>
          <w:szCs w:val="28"/>
        </w:rPr>
        <w:t>    </w:t>
      </w:r>
      <w:r w:rsidRPr="00D0243E">
        <w:rPr>
          <w:rFonts w:asciiTheme="minorEastAsia" w:eastAsiaTheme="minorEastAsia" w:hAnsiTheme="minorEastAsia" w:hint="eastAsia"/>
          <w:b/>
          <w:bCs/>
          <w:sz w:val="28"/>
          <w:szCs w:val="28"/>
        </w:rPr>
        <w:t>防火隔离带</w:t>
      </w:r>
    </w:p>
    <w:p w:rsidR="00D0243E" w:rsidRPr="00D0243E" w:rsidRDefault="00D0243E" w:rsidP="00D0243E">
      <w:pPr>
        <w:numPr>
          <w:ilvl w:val="1"/>
          <w:numId w:val="8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沿楼板位置设置</w:t>
      </w:r>
    </w:p>
    <w:p w:rsidR="00D0243E" w:rsidRPr="00D0243E" w:rsidRDefault="00D0243E" w:rsidP="00D0243E">
      <w:pPr>
        <w:numPr>
          <w:ilvl w:val="1"/>
          <w:numId w:val="8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A级保温材料</w:t>
      </w:r>
    </w:p>
    <w:p w:rsidR="00D0243E" w:rsidRPr="00D0243E" w:rsidRDefault="00D0243E" w:rsidP="00D0243E">
      <w:pPr>
        <w:numPr>
          <w:ilvl w:val="1"/>
          <w:numId w:val="8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宽度（高度）不小于300mm</w:t>
      </w:r>
    </w:p>
    <w:p w:rsidR="00D0243E" w:rsidRPr="00D0243E" w:rsidRDefault="00D0243E" w:rsidP="00D0243E">
      <w:pPr>
        <w:numPr>
          <w:ilvl w:val="1"/>
          <w:numId w:val="82"/>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全面积粘贴</w:t>
      </w:r>
    </w:p>
    <w:p w:rsidR="00D0243E" w:rsidRPr="00D0243E" w:rsidRDefault="00D0243E" w:rsidP="00D0243E">
      <w:pPr>
        <w:numPr>
          <w:ilvl w:val="0"/>
          <w:numId w:val="83"/>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当采用可燃保温材料时，不宜采用面砖</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lastRenderedPageBreak/>
        <w:t>《民用建筑外保温系统及外墙装饰防火暂行规定》公通字[2009]46号</w:t>
      </w:r>
    </w:p>
    <w:p w:rsidR="00D0243E" w:rsidRPr="00D0243E" w:rsidRDefault="00D0243E" w:rsidP="00D0243E">
      <w:pPr>
        <w:numPr>
          <w:ilvl w:val="0"/>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幕墙</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高度≥24m，  A级，    无防火隔离带</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24m＜高度，A级或B1级，当B1级时每层设置</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不燃材料作防护层，将保温材料完全覆盖，厚度不小于3mm </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幕墙与基层墙体间的空间，每层楼板处采用防火封堵材料封堵</w:t>
      </w:r>
    </w:p>
    <w:p w:rsidR="00D0243E" w:rsidRPr="00D0243E" w:rsidRDefault="00D0243E" w:rsidP="00D0243E">
      <w:pPr>
        <w:numPr>
          <w:ilvl w:val="0"/>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屋顶</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不燃体建筑B2级保温材料，其他建筑B1级</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屋顶与外墙交界处、屋顶开口部位四周的保温层，应采用宽度（高度）不小于500mm的A级保温材料设置水平防火隔离带（外墙外保温）</w:t>
      </w:r>
      <w:r w:rsidRPr="00D0243E">
        <w:rPr>
          <w:rFonts w:asciiTheme="minorEastAsia" w:eastAsiaTheme="minorEastAsia" w:hAnsiTheme="minorEastAsia"/>
          <w:sz w:val="28"/>
          <w:szCs w:val="28"/>
        </w:rPr>
        <w:t xml:space="preserve"> </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屋顶防水层或可燃保温层应采用不燃材料进行覆盖 </w:t>
      </w:r>
    </w:p>
    <w:p w:rsidR="00D0243E" w:rsidRPr="00D0243E" w:rsidRDefault="00D0243E" w:rsidP="00D0243E">
      <w:pPr>
        <w:numPr>
          <w:ilvl w:val="0"/>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金属夹芯复合板材</w:t>
      </w:r>
      <w:r w:rsidRPr="00D0243E">
        <w:rPr>
          <w:rFonts w:asciiTheme="minorEastAsia" w:eastAsiaTheme="minorEastAsia" w:hAnsiTheme="minorEastAsia"/>
          <w:sz w:val="28"/>
          <w:szCs w:val="28"/>
        </w:rPr>
        <w:t xml:space="preserve"> </w:t>
      </w:r>
    </w:p>
    <w:p w:rsidR="00D0243E" w:rsidRPr="00D0243E" w:rsidRDefault="00D0243E" w:rsidP="00D0243E">
      <w:pPr>
        <w:numPr>
          <w:ilvl w:val="1"/>
          <w:numId w:val="84"/>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用于临时性居住建筑的金属夹芯复合板材，其芯材应采用不燃或难燃保温材料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《民用建筑外保温系统及外墙装饰防火暂行规定》公通字[2009]46号</w:t>
      </w:r>
    </w:p>
    <w:p w:rsidR="00D0243E" w:rsidRPr="00D0243E" w:rsidRDefault="00D0243E" w:rsidP="00D0243E">
      <w:pPr>
        <w:numPr>
          <w:ilvl w:val="0"/>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施工</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保温材料进场后，应远离火源。露天存放时，应采用不燃材料完全覆盖。</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需要采取防火构造措施的外保温材料，其防火隔离带的施工应与保温材料的施工同步进行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可燃、难燃保温材料的施工应分区段进行，各区段应保持足够的防火间距，并宜做到边固定保温材料边涂抹防护层。未涂抹防护层的外保温材料高度不应超过3层。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lastRenderedPageBreak/>
        <w:t xml:space="preserve">幕墙的支撑构件和空调机等设施的支撑构件，其电焊等工序应在保温材料铺设前进行。确需在保温材料铺设后进行的，应在电焊部位的周围及底部铺设防火毯等防火保护措施。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不得直接在可燃保温材料上进行防水材料的热熔、热粘结法施工。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施工用照明等高温设备靠近可燃保温材料时，应采取可靠的防火保护措施。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聚氨酯等保温材料进行现场发泡作业时，应避开高温环境。施工工艺、工具及服装等应采取防静电措施。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施工现场应设置室内外临时消火栓系统，并满足施工现场火灾扑救的消防供水要求。 </w:t>
      </w:r>
    </w:p>
    <w:p w:rsidR="00D0243E" w:rsidRPr="00D0243E" w:rsidRDefault="00D0243E" w:rsidP="00D0243E">
      <w:pPr>
        <w:numPr>
          <w:ilvl w:val="1"/>
          <w:numId w:val="85"/>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外保温工程施工作业工位应配备足够的消防灭火器材。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《民用建筑外保温系统及外墙装饰防火暂行规定》公通字[2009]46号</w:t>
      </w:r>
    </w:p>
    <w:p w:rsidR="00D0243E" w:rsidRPr="00D0243E" w:rsidRDefault="00D0243E" w:rsidP="00D0243E">
      <w:pPr>
        <w:numPr>
          <w:ilvl w:val="0"/>
          <w:numId w:val="8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外保温日常使用</w:t>
      </w:r>
    </w:p>
    <w:p w:rsidR="00D0243E" w:rsidRPr="00D0243E" w:rsidRDefault="00D0243E" w:rsidP="00D0243E">
      <w:pPr>
        <w:numPr>
          <w:ilvl w:val="1"/>
          <w:numId w:val="8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与外墙和屋顶相贴邻的竖井、凹槽、平台等， 不应堆放可燃物。</w:t>
      </w:r>
    </w:p>
    <w:p w:rsidR="00D0243E" w:rsidRPr="00D0243E" w:rsidRDefault="00D0243E" w:rsidP="00D0243E">
      <w:pPr>
        <w:numPr>
          <w:ilvl w:val="1"/>
          <w:numId w:val="8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火源、热源等火灾危险源与外墙、 屋顶应保持一定的安全距离，并应加强对火源、热源的管理。 </w:t>
      </w:r>
    </w:p>
    <w:p w:rsidR="00D0243E" w:rsidRPr="00D0243E" w:rsidRDefault="00D0243E" w:rsidP="00D0243E">
      <w:pPr>
        <w:numPr>
          <w:ilvl w:val="1"/>
          <w:numId w:val="8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不宜在采用外保温材料的墙面和屋顶上进行焊接、钻孔等施工作业。确需施工作业的，应采取可靠的防火保护措施，并应在施工完成后，及时将裸露的外保温材料进行防护处理。 </w:t>
      </w:r>
    </w:p>
    <w:p w:rsidR="00D0243E" w:rsidRPr="00D0243E" w:rsidRDefault="00D0243E" w:rsidP="00D0243E">
      <w:pPr>
        <w:numPr>
          <w:ilvl w:val="1"/>
          <w:numId w:val="86"/>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电气线路不应穿过可燃外保温材料。确需穿过时，应采取穿管等防火保护措施。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9、公消[2011]65号</w:t>
      </w:r>
      <w:r w:rsidRPr="00D0243E">
        <w:rPr>
          <w:rFonts w:asciiTheme="minorEastAsia" w:eastAsiaTheme="minorEastAsia" w:hAnsiTheme="minorEastAsia"/>
          <w:sz w:val="28"/>
          <w:szCs w:val="28"/>
        </w:rPr>
        <w:t xml:space="preserve"> </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《关于进一步明确民用建筑外保温材料消防监督管理有关要求的通知》，发文单位：公安部消防局</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lastRenderedPageBreak/>
        <w:t xml:space="preserve">将民用建筑外保温材料纳入建设工程消防设计审核、消防验收和备案抽查范围。 </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在新标准发布前，从严执行《民用建筑外保温系统及外墙装饰防火暂行规定》（公通字[2009]46号）第二条规定，民用建筑外保温材料采用燃烧性能为A级的材料。</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加强民用建筑外保温材料的消防监督管理。2011年3月15日起，各地受理的建设工程消防设计审核和消防验收申报项目，应严格执行本通知要求。  </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对已经审批同意的在建工程，如建筑外保温采用易燃、可燃材料的，应提请政府组织有关主管部门督促建设单位拆除易燃、可燃保温材料； </w:t>
      </w:r>
    </w:p>
    <w:p w:rsidR="00D0243E" w:rsidRPr="00D0243E" w:rsidRDefault="00D0243E" w:rsidP="00D0243E">
      <w:pPr>
        <w:numPr>
          <w:ilvl w:val="0"/>
          <w:numId w:val="87"/>
        </w:num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 xml:space="preserve">对已经审批同意但尚未开工的建设工程，建筑外保温采用易燃、可燃材料的，应督促建设单位更改设计、选用不燃材料，重新报审。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b/>
          <w:bCs/>
          <w:sz w:val="28"/>
          <w:szCs w:val="28"/>
        </w:rPr>
        <w:t>《关于发布墙体保温系统与墙体材料推广应用和限制、禁止使用技术的公告》</w:t>
      </w:r>
      <w:r w:rsidRPr="00D0243E">
        <w:rPr>
          <w:rFonts w:asciiTheme="minorEastAsia" w:eastAsiaTheme="minorEastAsia" w:hAnsiTheme="minorEastAsia"/>
          <w:sz w:val="28"/>
          <w:szCs w:val="28"/>
        </w:rPr>
        <w:t xml:space="preserve">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发布</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中华人民共和国住房和城乡建设部</w:t>
      </w:r>
      <w:r w:rsidRPr="00D0243E">
        <w:rPr>
          <w:rFonts w:asciiTheme="minorEastAsia" w:eastAsiaTheme="minorEastAsia" w:hAnsiTheme="minorEastAsia"/>
          <w:sz w:val="28"/>
          <w:szCs w:val="28"/>
        </w:rPr>
        <w:br/>
        <w:t xml:space="preserve">　</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sz w:val="28"/>
          <w:szCs w:val="28"/>
        </w:rPr>
        <w:t>2012</w:t>
      </w:r>
      <w:r w:rsidRPr="00D0243E">
        <w:rPr>
          <w:rFonts w:asciiTheme="minorEastAsia" w:eastAsiaTheme="minorEastAsia" w:hAnsiTheme="minorEastAsia" w:hint="eastAsia"/>
          <w:sz w:val="28"/>
          <w:szCs w:val="28"/>
        </w:rPr>
        <w:t>年</w:t>
      </w:r>
      <w:r w:rsidRPr="00D0243E">
        <w:rPr>
          <w:rFonts w:asciiTheme="minorEastAsia" w:eastAsiaTheme="minorEastAsia" w:hAnsiTheme="minorEastAsia"/>
          <w:sz w:val="28"/>
          <w:szCs w:val="28"/>
        </w:rPr>
        <w:t>03</w:t>
      </w:r>
      <w:r w:rsidRPr="00D0243E">
        <w:rPr>
          <w:rFonts w:asciiTheme="minorEastAsia" w:eastAsiaTheme="minorEastAsia" w:hAnsiTheme="minorEastAsia" w:hint="eastAsia"/>
          <w:sz w:val="28"/>
          <w:szCs w:val="28"/>
        </w:rPr>
        <w:t>月</w:t>
      </w:r>
      <w:r w:rsidRPr="00D0243E">
        <w:rPr>
          <w:rFonts w:asciiTheme="minorEastAsia" w:eastAsiaTheme="minorEastAsia" w:hAnsiTheme="minorEastAsia"/>
          <w:sz w:val="28"/>
          <w:szCs w:val="28"/>
        </w:rPr>
        <w:t>29</w:t>
      </w:r>
      <w:r w:rsidRPr="00D0243E">
        <w:rPr>
          <w:rFonts w:asciiTheme="minorEastAsia" w:eastAsiaTheme="minorEastAsia" w:hAnsiTheme="minorEastAsia" w:hint="eastAsia"/>
          <w:sz w:val="28"/>
          <w:szCs w:val="28"/>
        </w:rPr>
        <w:t xml:space="preserve">日　　　　　　　　　</w:t>
      </w:r>
      <w:r w:rsidR="00A11BA9">
        <w:rPr>
          <w:rFonts w:asciiTheme="minorEastAsia" w:eastAsiaTheme="minorEastAsia" w:hAnsiTheme="minorEastAsia" w:hint="eastAsia"/>
          <w:sz w:val="28"/>
          <w:szCs w:val="28"/>
        </w:rPr>
        <w:t xml:space="preserve">   </w:t>
      </w:r>
      <w:r w:rsidRPr="00D0243E">
        <w:rPr>
          <w:rFonts w:asciiTheme="minorEastAsia" w:eastAsiaTheme="minorEastAsia" w:hAnsiTheme="minorEastAsia" w:hint="eastAsia"/>
          <w:sz w:val="28"/>
          <w:szCs w:val="28"/>
        </w:rPr>
        <w:t xml:space="preserve"> 第</w:t>
      </w:r>
      <w:r w:rsidRPr="00D0243E">
        <w:rPr>
          <w:rFonts w:asciiTheme="minorEastAsia" w:eastAsiaTheme="minorEastAsia" w:hAnsiTheme="minorEastAsia"/>
          <w:sz w:val="28"/>
          <w:szCs w:val="28"/>
        </w:rPr>
        <w:t>1338</w:t>
      </w:r>
      <w:r w:rsidRPr="00D0243E">
        <w:rPr>
          <w:rFonts w:asciiTheme="minorEastAsia" w:eastAsiaTheme="minorEastAsia" w:hAnsiTheme="minorEastAsia" w:hint="eastAsia"/>
          <w:sz w:val="28"/>
          <w:szCs w:val="28"/>
        </w:rPr>
        <w:t>号</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《建设事业</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十一五</w:t>
      </w:r>
      <w:r w:rsidRPr="00D0243E">
        <w:rPr>
          <w:rFonts w:asciiTheme="minorEastAsia" w:eastAsiaTheme="minorEastAsia" w:hAnsiTheme="minorEastAsia"/>
          <w:sz w:val="28"/>
          <w:szCs w:val="28"/>
        </w:rPr>
        <w:t>”</w:t>
      </w:r>
      <w:r w:rsidRPr="00D0243E">
        <w:rPr>
          <w:rFonts w:asciiTheme="minorEastAsia" w:eastAsiaTheme="minorEastAsia" w:hAnsiTheme="minorEastAsia" w:hint="eastAsia"/>
          <w:sz w:val="28"/>
          <w:szCs w:val="28"/>
        </w:rPr>
        <w:t xml:space="preserve">推广应用和限制禁止使用技术公告（第一批）》中有与本《技术公告》不一致的，按本《技术公告》执行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推广使用的几个墙体保温系统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外墙外保温系统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外墙内保温系统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外墙自保温系统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外墙复合保温系统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br/>
      </w:r>
      <w:r w:rsidRPr="00D0243E">
        <w:rPr>
          <w:rFonts w:asciiTheme="minorEastAsia" w:eastAsiaTheme="minorEastAsia" w:hAnsiTheme="minorEastAsia" w:hint="eastAsia"/>
          <w:sz w:val="28"/>
          <w:szCs w:val="28"/>
        </w:rPr>
        <w:t>推广使用的几个墙体保温系统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外墙外保温系统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模塑聚苯板薄抹灰外墙外保温系统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硬泡聚氨酯板薄抹灰外墙外保温系统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现场喷涂硬泡聚氨酯龙骨干挂饰面外墙外保温系统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保温装饰复合板外墙外保温系统 </w:t>
      </w:r>
    </w:p>
    <w:p w:rsidR="00D0243E" w:rsidRPr="00D0243E" w:rsidRDefault="00A11BA9" w:rsidP="00D0243E">
      <w:pPr>
        <w:spacing w:line="220" w:lineRule="atLeas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sidR="00D0243E" w:rsidRPr="00D0243E">
        <w:rPr>
          <w:rFonts w:asciiTheme="minorEastAsia" w:eastAsiaTheme="minorEastAsia" w:hAnsiTheme="minorEastAsia"/>
          <w:sz w:val="28"/>
          <w:szCs w:val="28"/>
        </w:rPr>
        <w:t xml:space="preserve">轻质干挂板外墙装饰保温复合系统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推广使用的几个墙体保温系统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外墙内保温系统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挤塑聚苯乙烯石膏复合板外墙内保温系统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外墙自保温系统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薄层砌筑蒸压加气混凝土砌块外墙保温系统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外墙复合保温系统</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玻化微珠保温砂浆外墙保温系统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外模内置硬泡聚氨酯板现浇混凝土外墙复合保温系统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钢筋混凝土保温复合墙体系统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推广使用的几个墙体保温系统中的几个问题</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防火等级</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不低于B2</w:t>
      </w:r>
      <w:r w:rsidRPr="00D0243E">
        <w:rPr>
          <w:rFonts w:asciiTheme="minorEastAsia" w:eastAsiaTheme="minorEastAsia" w:hAnsiTheme="minorEastAsia" w:hint="eastAsia"/>
          <w:sz w:val="28"/>
          <w:szCs w:val="28"/>
        </w:rPr>
        <w:t xml:space="preserve">级；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胶粘剂、抹面胶浆与板拉伸粘结强度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≥0.10MPa</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胶粘剂与板拉伸粘贴面积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≥40%</w:t>
      </w:r>
      <w:r w:rsidRPr="00D0243E">
        <w:rPr>
          <w:rFonts w:asciiTheme="minorEastAsia" w:eastAsiaTheme="minorEastAsia" w:hAnsiTheme="minorEastAsia" w:hint="eastAsia"/>
          <w:sz w:val="28"/>
          <w:szCs w:val="28"/>
        </w:rPr>
        <w:t>；</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导热系数、强度、表观密度</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因材料而异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推广使用的墙体材料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板材</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lastRenderedPageBreak/>
        <w:t xml:space="preserve">    轻集料混凝土轻质墙板</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纤维增强无石棉蒸压硅酸钙板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石膏空心条板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蒸压加气混凝土板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块材</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模塑聚苯乙烯复合保温混凝土空心砌块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非粘土烧结保温砌块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非粘土陶粒混凝土小型空心砌块</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再生骨料砌块（砖）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蒸养混凝土多孔砖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非粘土烧结多孔/</w:t>
      </w:r>
      <w:r w:rsidRPr="00D0243E">
        <w:rPr>
          <w:rFonts w:asciiTheme="minorEastAsia" w:eastAsiaTheme="minorEastAsia" w:hAnsiTheme="minorEastAsia" w:hint="eastAsia"/>
          <w:sz w:val="28"/>
          <w:szCs w:val="28"/>
        </w:rPr>
        <w:t xml:space="preserve">空心砖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非粘土烧结多孔/</w:t>
      </w:r>
      <w:r w:rsidRPr="00D0243E">
        <w:rPr>
          <w:rFonts w:asciiTheme="minorEastAsia" w:eastAsiaTheme="minorEastAsia" w:hAnsiTheme="minorEastAsia" w:hint="eastAsia"/>
          <w:sz w:val="28"/>
          <w:szCs w:val="28"/>
        </w:rPr>
        <w:t xml:space="preserve">空心砖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蒸压灰砂多孔砖</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配套材料</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建筑外墙隔热涂料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 xml:space="preserve">      合成树脂幕墙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谢           谢</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w:t>
      </w:r>
      <w:r w:rsidRPr="00D0243E">
        <w:rPr>
          <w:rFonts w:asciiTheme="minorEastAsia" w:eastAsiaTheme="minorEastAsia" w:hAnsiTheme="minorEastAsia"/>
          <w:sz w:val="28"/>
          <w:szCs w:val="28"/>
        </w:rPr>
        <w:t>030006</w:t>
      </w:r>
      <w:r w:rsidRPr="00D0243E">
        <w:rPr>
          <w:rFonts w:asciiTheme="minorEastAsia" w:eastAsiaTheme="minorEastAsia" w:hAnsiTheme="minorEastAsia" w:hint="eastAsia"/>
          <w:sz w:val="28"/>
          <w:szCs w:val="28"/>
        </w:rPr>
        <w:t>）太原市学府街</w:t>
      </w:r>
      <w:r w:rsidRPr="00D0243E">
        <w:rPr>
          <w:rFonts w:asciiTheme="minorEastAsia" w:eastAsiaTheme="minorEastAsia" w:hAnsiTheme="minorEastAsia"/>
          <w:sz w:val="28"/>
          <w:szCs w:val="28"/>
        </w:rPr>
        <w:t>50#</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 xml:space="preserve">山西建筑职业技术学院 </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hint="eastAsia"/>
          <w:sz w:val="28"/>
          <w:szCs w:val="28"/>
        </w:rPr>
        <w:t>电话：</w:t>
      </w:r>
      <w:r w:rsidRPr="00D0243E">
        <w:rPr>
          <w:rFonts w:asciiTheme="minorEastAsia" w:eastAsiaTheme="minorEastAsia" w:hAnsiTheme="minorEastAsia"/>
          <w:sz w:val="28"/>
          <w:szCs w:val="28"/>
        </w:rPr>
        <w:t>13753149899</w:t>
      </w:r>
    </w:p>
    <w:p w:rsidR="00D0243E" w:rsidRPr="00D0243E" w:rsidRDefault="00D0243E" w:rsidP="00D0243E">
      <w:pPr>
        <w:spacing w:line="220" w:lineRule="atLeast"/>
        <w:rPr>
          <w:rFonts w:asciiTheme="minorEastAsia" w:eastAsiaTheme="minorEastAsia" w:hAnsiTheme="minorEastAsia"/>
          <w:sz w:val="28"/>
          <w:szCs w:val="28"/>
        </w:rPr>
      </w:pPr>
      <w:r w:rsidRPr="00D0243E">
        <w:rPr>
          <w:rFonts w:asciiTheme="minorEastAsia" w:eastAsiaTheme="minorEastAsia" w:hAnsiTheme="minorEastAsia"/>
          <w:sz w:val="28"/>
          <w:szCs w:val="28"/>
        </w:rPr>
        <w:t>Email:    SXZLB@163.COM</w:t>
      </w:r>
    </w:p>
    <w:p w:rsidR="004358AB" w:rsidRPr="00D0243E" w:rsidRDefault="004358AB" w:rsidP="00D31D50">
      <w:pPr>
        <w:spacing w:line="220" w:lineRule="atLeast"/>
        <w:rPr>
          <w:rFonts w:asciiTheme="minorEastAsia" w:eastAsiaTheme="minorEastAsia" w:hAnsiTheme="minorEastAsia"/>
          <w:sz w:val="28"/>
          <w:szCs w:val="28"/>
        </w:rPr>
      </w:pPr>
    </w:p>
    <w:p w:rsidR="00D0243E" w:rsidRPr="00D0243E" w:rsidRDefault="00D0243E">
      <w:pPr>
        <w:spacing w:line="220" w:lineRule="atLeast"/>
        <w:rPr>
          <w:rFonts w:asciiTheme="minorEastAsia" w:eastAsiaTheme="minorEastAsia" w:hAnsiTheme="minorEastAsia"/>
          <w:sz w:val="28"/>
          <w:szCs w:val="28"/>
        </w:rPr>
      </w:pPr>
    </w:p>
    <w:sectPr w:rsidR="00D0243E" w:rsidRPr="00D0243E"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688"/>
    <w:multiLevelType w:val="hybridMultilevel"/>
    <w:tmpl w:val="8AB23D82"/>
    <w:lvl w:ilvl="0" w:tplc="F9F24EB8">
      <w:start w:val="1"/>
      <w:numFmt w:val="bullet"/>
      <w:lvlText w:val=""/>
      <w:lvlJc w:val="left"/>
      <w:pPr>
        <w:tabs>
          <w:tab w:val="num" w:pos="720"/>
        </w:tabs>
        <w:ind w:left="720" w:hanging="360"/>
      </w:pPr>
      <w:rPr>
        <w:rFonts w:ascii="Wingdings" w:hAnsi="Wingdings" w:hint="default"/>
      </w:rPr>
    </w:lvl>
    <w:lvl w:ilvl="1" w:tplc="7D7204A8" w:tentative="1">
      <w:start w:val="1"/>
      <w:numFmt w:val="bullet"/>
      <w:lvlText w:val=""/>
      <w:lvlJc w:val="left"/>
      <w:pPr>
        <w:tabs>
          <w:tab w:val="num" w:pos="1440"/>
        </w:tabs>
        <w:ind w:left="1440" w:hanging="360"/>
      </w:pPr>
      <w:rPr>
        <w:rFonts w:ascii="Wingdings" w:hAnsi="Wingdings" w:hint="default"/>
      </w:rPr>
    </w:lvl>
    <w:lvl w:ilvl="2" w:tplc="0A966B2C" w:tentative="1">
      <w:start w:val="1"/>
      <w:numFmt w:val="bullet"/>
      <w:lvlText w:val=""/>
      <w:lvlJc w:val="left"/>
      <w:pPr>
        <w:tabs>
          <w:tab w:val="num" w:pos="2160"/>
        </w:tabs>
        <w:ind w:left="2160" w:hanging="360"/>
      </w:pPr>
      <w:rPr>
        <w:rFonts w:ascii="Wingdings" w:hAnsi="Wingdings" w:hint="default"/>
      </w:rPr>
    </w:lvl>
    <w:lvl w:ilvl="3" w:tplc="F27E5148" w:tentative="1">
      <w:start w:val="1"/>
      <w:numFmt w:val="bullet"/>
      <w:lvlText w:val=""/>
      <w:lvlJc w:val="left"/>
      <w:pPr>
        <w:tabs>
          <w:tab w:val="num" w:pos="2880"/>
        </w:tabs>
        <w:ind w:left="2880" w:hanging="360"/>
      </w:pPr>
      <w:rPr>
        <w:rFonts w:ascii="Wingdings" w:hAnsi="Wingdings" w:hint="default"/>
      </w:rPr>
    </w:lvl>
    <w:lvl w:ilvl="4" w:tplc="8814FCBE" w:tentative="1">
      <w:start w:val="1"/>
      <w:numFmt w:val="bullet"/>
      <w:lvlText w:val=""/>
      <w:lvlJc w:val="left"/>
      <w:pPr>
        <w:tabs>
          <w:tab w:val="num" w:pos="3600"/>
        </w:tabs>
        <w:ind w:left="3600" w:hanging="360"/>
      </w:pPr>
      <w:rPr>
        <w:rFonts w:ascii="Wingdings" w:hAnsi="Wingdings" w:hint="default"/>
      </w:rPr>
    </w:lvl>
    <w:lvl w:ilvl="5" w:tplc="CAFEE5CA" w:tentative="1">
      <w:start w:val="1"/>
      <w:numFmt w:val="bullet"/>
      <w:lvlText w:val=""/>
      <w:lvlJc w:val="left"/>
      <w:pPr>
        <w:tabs>
          <w:tab w:val="num" w:pos="4320"/>
        </w:tabs>
        <w:ind w:left="4320" w:hanging="360"/>
      </w:pPr>
      <w:rPr>
        <w:rFonts w:ascii="Wingdings" w:hAnsi="Wingdings" w:hint="default"/>
      </w:rPr>
    </w:lvl>
    <w:lvl w:ilvl="6" w:tplc="21B0DA28" w:tentative="1">
      <w:start w:val="1"/>
      <w:numFmt w:val="bullet"/>
      <w:lvlText w:val=""/>
      <w:lvlJc w:val="left"/>
      <w:pPr>
        <w:tabs>
          <w:tab w:val="num" w:pos="5040"/>
        </w:tabs>
        <w:ind w:left="5040" w:hanging="360"/>
      </w:pPr>
      <w:rPr>
        <w:rFonts w:ascii="Wingdings" w:hAnsi="Wingdings" w:hint="default"/>
      </w:rPr>
    </w:lvl>
    <w:lvl w:ilvl="7" w:tplc="C70CAA2C" w:tentative="1">
      <w:start w:val="1"/>
      <w:numFmt w:val="bullet"/>
      <w:lvlText w:val=""/>
      <w:lvlJc w:val="left"/>
      <w:pPr>
        <w:tabs>
          <w:tab w:val="num" w:pos="5760"/>
        </w:tabs>
        <w:ind w:left="5760" w:hanging="360"/>
      </w:pPr>
      <w:rPr>
        <w:rFonts w:ascii="Wingdings" w:hAnsi="Wingdings" w:hint="default"/>
      </w:rPr>
    </w:lvl>
    <w:lvl w:ilvl="8" w:tplc="E7E4ABE8" w:tentative="1">
      <w:start w:val="1"/>
      <w:numFmt w:val="bullet"/>
      <w:lvlText w:val=""/>
      <w:lvlJc w:val="left"/>
      <w:pPr>
        <w:tabs>
          <w:tab w:val="num" w:pos="6480"/>
        </w:tabs>
        <w:ind w:left="6480" w:hanging="360"/>
      </w:pPr>
      <w:rPr>
        <w:rFonts w:ascii="Wingdings" w:hAnsi="Wingdings" w:hint="default"/>
      </w:rPr>
    </w:lvl>
  </w:abstractNum>
  <w:abstractNum w:abstractNumId="1">
    <w:nsid w:val="0146142A"/>
    <w:multiLevelType w:val="hybridMultilevel"/>
    <w:tmpl w:val="78A616AA"/>
    <w:lvl w:ilvl="0" w:tplc="F2AC3100">
      <w:start w:val="1"/>
      <w:numFmt w:val="bullet"/>
      <w:lvlText w:val=""/>
      <w:lvlJc w:val="left"/>
      <w:pPr>
        <w:tabs>
          <w:tab w:val="num" w:pos="720"/>
        </w:tabs>
        <w:ind w:left="720" w:hanging="360"/>
      </w:pPr>
      <w:rPr>
        <w:rFonts w:ascii="Wingdings" w:hAnsi="Wingdings" w:hint="default"/>
      </w:rPr>
    </w:lvl>
    <w:lvl w:ilvl="1" w:tplc="293C5DEE" w:tentative="1">
      <w:start w:val="1"/>
      <w:numFmt w:val="bullet"/>
      <w:lvlText w:val=""/>
      <w:lvlJc w:val="left"/>
      <w:pPr>
        <w:tabs>
          <w:tab w:val="num" w:pos="1440"/>
        </w:tabs>
        <w:ind w:left="1440" w:hanging="360"/>
      </w:pPr>
      <w:rPr>
        <w:rFonts w:ascii="Wingdings" w:hAnsi="Wingdings" w:hint="default"/>
      </w:rPr>
    </w:lvl>
    <w:lvl w:ilvl="2" w:tplc="07ACD278" w:tentative="1">
      <w:start w:val="1"/>
      <w:numFmt w:val="bullet"/>
      <w:lvlText w:val=""/>
      <w:lvlJc w:val="left"/>
      <w:pPr>
        <w:tabs>
          <w:tab w:val="num" w:pos="2160"/>
        </w:tabs>
        <w:ind w:left="2160" w:hanging="360"/>
      </w:pPr>
      <w:rPr>
        <w:rFonts w:ascii="Wingdings" w:hAnsi="Wingdings" w:hint="default"/>
      </w:rPr>
    </w:lvl>
    <w:lvl w:ilvl="3" w:tplc="CF36DC50" w:tentative="1">
      <w:start w:val="1"/>
      <w:numFmt w:val="bullet"/>
      <w:lvlText w:val=""/>
      <w:lvlJc w:val="left"/>
      <w:pPr>
        <w:tabs>
          <w:tab w:val="num" w:pos="2880"/>
        </w:tabs>
        <w:ind w:left="2880" w:hanging="360"/>
      </w:pPr>
      <w:rPr>
        <w:rFonts w:ascii="Wingdings" w:hAnsi="Wingdings" w:hint="default"/>
      </w:rPr>
    </w:lvl>
    <w:lvl w:ilvl="4" w:tplc="65284CC0" w:tentative="1">
      <w:start w:val="1"/>
      <w:numFmt w:val="bullet"/>
      <w:lvlText w:val=""/>
      <w:lvlJc w:val="left"/>
      <w:pPr>
        <w:tabs>
          <w:tab w:val="num" w:pos="3600"/>
        </w:tabs>
        <w:ind w:left="3600" w:hanging="360"/>
      </w:pPr>
      <w:rPr>
        <w:rFonts w:ascii="Wingdings" w:hAnsi="Wingdings" w:hint="default"/>
      </w:rPr>
    </w:lvl>
    <w:lvl w:ilvl="5" w:tplc="EC565F70" w:tentative="1">
      <w:start w:val="1"/>
      <w:numFmt w:val="bullet"/>
      <w:lvlText w:val=""/>
      <w:lvlJc w:val="left"/>
      <w:pPr>
        <w:tabs>
          <w:tab w:val="num" w:pos="4320"/>
        </w:tabs>
        <w:ind w:left="4320" w:hanging="360"/>
      </w:pPr>
      <w:rPr>
        <w:rFonts w:ascii="Wingdings" w:hAnsi="Wingdings" w:hint="default"/>
      </w:rPr>
    </w:lvl>
    <w:lvl w:ilvl="6" w:tplc="B8DE9A28" w:tentative="1">
      <w:start w:val="1"/>
      <w:numFmt w:val="bullet"/>
      <w:lvlText w:val=""/>
      <w:lvlJc w:val="left"/>
      <w:pPr>
        <w:tabs>
          <w:tab w:val="num" w:pos="5040"/>
        </w:tabs>
        <w:ind w:left="5040" w:hanging="360"/>
      </w:pPr>
      <w:rPr>
        <w:rFonts w:ascii="Wingdings" w:hAnsi="Wingdings" w:hint="default"/>
      </w:rPr>
    </w:lvl>
    <w:lvl w:ilvl="7" w:tplc="98E62494" w:tentative="1">
      <w:start w:val="1"/>
      <w:numFmt w:val="bullet"/>
      <w:lvlText w:val=""/>
      <w:lvlJc w:val="left"/>
      <w:pPr>
        <w:tabs>
          <w:tab w:val="num" w:pos="5760"/>
        </w:tabs>
        <w:ind w:left="5760" w:hanging="360"/>
      </w:pPr>
      <w:rPr>
        <w:rFonts w:ascii="Wingdings" w:hAnsi="Wingdings" w:hint="default"/>
      </w:rPr>
    </w:lvl>
    <w:lvl w:ilvl="8" w:tplc="8E1A03BC" w:tentative="1">
      <w:start w:val="1"/>
      <w:numFmt w:val="bullet"/>
      <w:lvlText w:val=""/>
      <w:lvlJc w:val="left"/>
      <w:pPr>
        <w:tabs>
          <w:tab w:val="num" w:pos="6480"/>
        </w:tabs>
        <w:ind w:left="6480" w:hanging="360"/>
      </w:pPr>
      <w:rPr>
        <w:rFonts w:ascii="Wingdings" w:hAnsi="Wingdings" w:hint="default"/>
      </w:rPr>
    </w:lvl>
  </w:abstractNum>
  <w:abstractNum w:abstractNumId="2">
    <w:nsid w:val="031749B8"/>
    <w:multiLevelType w:val="hybridMultilevel"/>
    <w:tmpl w:val="C24EC608"/>
    <w:lvl w:ilvl="0" w:tplc="BB2C27D6">
      <w:start w:val="1"/>
      <w:numFmt w:val="bullet"/>
      <w:lvlText w:val=""/>
      <w:lvlJc w:val="left"/>
      <w:pPr>
        <w:tabs>
          <w:tab w:val="num" w:pos="720"/>
        </w:tabs>
        <w:ind w:left="720" w:hanging="360"/>
      </w:pPr>
      <w:rPr>
        <w:rFonts w:ascii="Wingdings" w:hAnsi="Wingdings" w:hint="default"/>
      </w:rPr>
    </w:lvl>
    <w:lvl w:ilvl="1" w:tplc="8424D048" w:tentative="1">
      <w:start w:val="1"/>
      <w:numFmt w:val="bullet"/>
      <w:lvlText w:val=""/>
      <w:lvlJc w:val="left"/>
      <w:pPr>
        <w:tabs>
          <w:tab w:val="num" w:pos="1440"/>
        </w:tabs>
        <w:ind w:left="1440" w:hanging="360"/>
      </w:pPr>
      <w:rPr>
        <w:rFonts w:ascii="Wingdings" w:hAnsi="Wingdings" w:hint="default"/>
      </w:rPr>
    </w:lvl>
    <w:lvl w:ilvl="2" w:tplc="06C2A4D8" w:tentative="1">
      <w:start w:val="1"/>
      <w:numFmt w:val="bullet"/>
      <w:lvlText w:val=""/>
      <w:lvlJc w:val="left"/>
      <w:pPr>
        <w:tabs>
          <w:tab w:val="num" w:pos="2160"/>
        </w:tabs>
        <w:ind w:left="2160" w:hanging="360"/>
      </w:pPr>
      <w:rPr>
        <w:rFonts w:ascii="Wingdings" w:hAnsi="Wingdings" w:hint="default"/>
      </w:rPr>
    </w:lvl>
    <w:lvl w:ilvl="3" w:tplc="82B61EFE" w:tentative="1">
      <w:start w:val="1"/>
      <w:numFmt w:val="bullet"/>
      <w:lvlText w:val=""/>
      <w:lvlJc w:val="left"/>
      <w:pPr>
        <w:tabs>
          <w:tab w:val="num" w:pos="2880"/>
        </w:tabs>
        <w:ind w:left="2880" w:hanging="360"/>
      </w:pPr>
      <w:rPr>
        <w:rFonts w:ascii="Wingdings" w:hAnsi="Wingdings" w:hint="default"/>
      </w:rPr>
    </w:lvl>
    <w:lvl w:ilvl="4" w:tplc="76F030AC" w:tentative="1">
      <w:start w:val="1"/>
      <w:numFmt w:val="bullet"/>
      <w:lvlText w:val=""/>
      <w:lvlJc w:val="left"/>
      <w:pPr>
        <w:tabs>
          <w:tab w:val="num" w:pos="3600"/>
        </w:tabs>
        <w:ind w:left="3600" w:hanging="360"/>
      </w:pPr>
      <w:rPr>
        <w:rFonts w:ascii="Wingdings" w:hAnsi="Wingdings" w:hint="default"/>
      </w:rPr>
    </w:lvl>
    <w:lvl w:ilvl="5" w:tplc="AF861E90" w:tentative="1">
      <w:start w:val="1"/>
      <w:numFmt w:val="bullet"/>
      <w:lvlText w:val=""/>
      <w:lvlJc w:val="left"/>
      <w:pPr>
        <w:tabs>
          <w:tab w:val="num" w:pos="4320"/>
        </w:tabs>
        <w:ind w:left="4320" w:hanging="360"/>
      </w:pPr>
      <w:rPr>
        <w:rFonts w:ascii="Wingdings" w:hAnsi="Wingdings" w:hint="default"/>
      </w:rPr>
    </w:lvl>
    <w:lvl w:ilvl="6" w:tplc="DCBA514A" w:tentative="1">
      <w:start w:val="1"/>
      <w:numFmt w:val="bullet"/>
      <w:lvlText w:val=""/>
      <w:lvlJc w:val="left"/>
      <w:pPr>
        <w:tabs>
          <w:tab w:val="num" w:pos="5040"/>
        </w:tabs>
        <w:ind w:left="5040" w:hanging="360"/>
      </w:pPr>
      <w:rPr>
        <w:rFonts w:ascii="Wingdings" w:hAnsi="Wingdings" w:hint="default"/>
      </w:rPr>
    </w:lvl>
    <w:lvl w:ilvl="7" w:tplc="DE86545E" w:tentative="1">
      <w:start w:val="1"/>
      <w:numFmt w:val="bullet"/>
      <w:lvlText w:val=""/>
      <w:lvlJc w:val="left"/>
      <w:pPr>
        <w:tabs>
          <w:tab w:val="num" w:pos="5760"/>
        </w:tabs>
        <w:ind w:left="5760" w:hanging="360"/>
      </w:pPr>
      <w:rPr>
        <w:rFonts w:ascii="Wingdings" w:hAnsi="Wingdings" w:hint="default"/>
      </w:rPr>
    </w:lvl>
    <w:lvl w:ilvl="8" w:tplc="14B82E62" w:tentative="1">
      <w:start w:val="1"/>
      <w:numFmt w:val="bullet"/>
      <w:lvlText w:val=""/>
      <w:lvlJc w:val="left"/>
      <w:pPr>
        <w:tabs>
          <w:tab w:val="num" w:pos="6480"/>
        </w:tabs>
        <w:ind w:left="6480" w:hanging="360"/>
      </w:pPr>
      <w:rPr>
        <w:rFonts w:ascii="Wingdings" w:hAnsi="Wingdings" w:hint="default"/>
      </w:rPr>
    </w:lvl>
  </w:abstractNum>
  <w:abstractNum w:abstractNumId="3">
    <w:nsid w:val="04B00E85"/>
    <w:multiLevelType w:val="hybridMultilevel"/>
    <w:tmpl w:val="86F0451C"/>
    <w:lvl w:ilvl="0" w:tplc="92DEC28A">
      <w:start w:val="1"/>
      <w:numFmt w:val="bullet"/>
      <w:lvlText w:val=""/>
      <w:lvlJc w:val="left"/>
      <w:pPr>
        <w:tabs>
          <w:tab w:val="num" w:pos="720"/>
        </w:tabs>
        <w:ind w:left="720" w:hanging="360"/>
      </w:pPr>
      <w:rPr>
        <w:rFonts w:ascii="Wingdings" w:hAnsi="Wingdings" w:hint="default"/>
      </w:rPr>
    </w:lvl>
    <w:lvl w:ilvl="1" w:tplc="C6BA75FE" w:tentative="1">
      <w:start w:val="1"/>
      <w:numFmt w:val="bullet"/>
      <w:lvlText w:val=""/>
      <w:lvlJc w:val="left"/>
      <w:pPr>
        <w:tabs>
          <w:tab w:val="num" w:pos="1440"/>
        </w:tabs>
        <w:ind w:left="1440" w:hanging="360"/>
      </w:pPr>
      <w:rPr>
        <w:rFonts w:ascii="Wingdings" w:hAnsi="Wingdings" w:hint="default"/>
      </w:rPr>
    </w:lvl>
    <w:lvl w:ilvl="2" w:tplc="1C0C825A" w:tentative="1">
      <w:start w:val="1"/>
      <w:numFmt w:val="bullet"/>
      <w:lvlText w:val=""/>
      <w:lvlJc w:val="left"/>
      <w:pPr>
        <w:tabs>
          <w:tab w:val="num" w:pos="2160"/>
        </w:tabs>
        <w:ind w:left="2160" w:hanging="360"/>
      </w:pPr>
      <w:rPr>
        <w:rFonts w:ascii="Wingdings" w:hAnsi="Wingdings" w:hint="default"/>
      </w:rPr>
    </w:lvl>
    <w:lvl w:ilvl="3" w:tplc="574ED624" w:tentative="1">
      <w:start w:val="1"/>
      <w:numFmt w:val="bullet"/>
      <w:lvlText w:val=""/>
      <w:lvlJc w:val="left"/>
      <w:pPr>
        <w:tabs>
          <w:tab w:val="num" w:pos="2880"/>
        </w:tabs>
        <w:ind w:left="2880" w:hanging="360"/>
      </w:pPr>
      <w:rPr>
        <w:rFonts w:ascii="Wingdings" w:hAnsi="Wingdings" w:hint="default"/>
      </w:rPr>
    </w:lvl>
    <w:lvl w:ilvl="4" w:tplc="A31272D4" w:tentative="1">
      <w:start w:val="1"/>
      <w:numFmt w:val="bullet"/>
      <w:lvlText w:val=""/>
      <w:lvlJc w:val="left"/>
      <w:pPr>
        <w:tabs>
          <w:tab w:val="num" w:pos="3600"/>
        </w:tabs>
        <w:ind w:left="3600" w:hanging="360"/>
      </w:pPr>
      <w:rPr>
        <w:rFonts w:ascii="Wingdings" w:hAnsi="Wingdings" w:hint="default"/>
      </w:rPr>
    </w:lvl>
    <w:lvl w:ilvl="5" w:tplc="A0CE77D4" w:tentative="1">
      <w:start w:val="1"/>
      <w:numFmt w:val="bullet"/>
      <w:lvlText w:val=""/>
      <w:lvlJc w:val="left"/>
      <w:pPr>
        <w:tabs>
          <w:tab w:val="num" w:pos="4320"/>
        </w:tabs>
        <w:ind w:left="4320" w:hanging="360"/>
      </w:pPr>
      <w:rPr>
        <w:rFonts w:ascii="Wingdings" w:hAnsi="Wingdings" w:hint="default"/>
      </w:rPr>
    </w:lvl>
    <w:lvl w:ilvl="6" w:tplc="8CB6C6E8" w:tentative="1">
      <w:start w:val="1"/>
      <w:numFmt w:val="bullet"/>
      <w:lvlText w:val=""/>
      <w:lvlJc w:val="left"/>
      <w:pPr>
        <w:tabs>
          <w:tab w:val="num" w:pos="5040"/>
        </w:tabs>
        <w:ind w:left="5040" w:hanging="360"/>
      </w:pPr>
      <w:rPr>
        <w:rFonts w:ascii="Wingdings" w:hAnsi="Wingdings" w:hint="default"/>
      </w:rPr>
    </w:lvl>
    <w:lvl w:ilvl="7" w:tplc="60806BA8" w:tentative="1">
      <w:start w:val="1"/>
      <w:numFmt w:val="bullet"/>
      <w:lvlText w:val=""/>
      <w:lvlJc w:val="left"/>
      <w:pPr>
        <w:tabs>
          <w:tab w:val="num" w:pos="5760"/>
        </w:tabs>
        <w:ind w:left="5760" w:hanging="360"/>
      </w:pPr>
      <w:rPr>
        <w:rFonts w:ascii="Wingdings" w:hAnsi="Wingdings" w:hint="default"/>
      </w:rPr>
    </w:lvl>
    <w:lvl w:ilvl="8" w:tplc="76647EA4" w:tentative="1">
      <w:start w:val="1"/>
      <w:numFmt w:val="bullet"/>
      <w:lvlText w:val=""/>
      <w:lvlJc w:val="left"/>
      <w:pPr>
        <w:tabs>
          <w:tab w:val="num" w:pos="6480"/>
        </w:tabs>
        <w:ind w:left="6480" w:hanging="360"/>
      </w:pPr>
      <w:rPr>
        <w:rFonts w:ascii="Wingdings" w:hAnsi="Wingdings" w:hint="default"/>
      </w:rPr>
    </w:lvl>
  </w:abstractNum>
  <w:abstractNum w:abstractNumId="4">
    <w:nsid w:val="06533D29"/>
    <w:multiLevelType w:val="hybridMultilevel"/>
    <w:tmpl w:val="2844274E"/>
    <w:lvl w:ilvl="0" w:tplc="539C08A8">
      <w:start w:val="1"/>
      <w:numFmt w:val="bullet"/>
      <w:lvlText w:val=""/>
      <w:lvlJc w:val="left"/>
      <w:pPr>
        <w:tabs>
          <w:tab w:val="num" w:pos="720"/>
        </w:tabs>
        <w:ind w:left="720" w:hanging="360"/>
      </w:pPr>
      <w:rPr>
        <w:rFonts w:ascii="Wingdings" w:hAnsi="Wingdings" w:hint="default"/>
      </w:rPr>
    </w:lvl>
    <w:lvl w:ilvl="1" w:tplc="7AEC28C8">
      <w:start w:val="1263"/>
      <w:numFmt w:val="bullet"/>
      <w:lvlText w:val=""/>
      <w:lvlJc w:val="left"/>
      <w:pPr>
        <w:tabs>
          <w:tab w:val="num" w:pos="1440"/>
        </w:tabs>
        <w:ind w:left="1440" w:hanging="360"/>
      </w:pPr>
      <w:rPr>
        <w:rFonts w:ascii="Wingdings" w:hAnsi="Wingdings" w:hint="default"/>
      </w:rPr>
    </w:lvl>
    <w:lvl w:ilvl="2" w:tplc="F58A76BC" w:tentative="1">
      <w:start w:val="1"/>
      <w:numFmt w:val="bullet"/>
      <w:lvlText w:val=""/>
      <w:lvlJc w:val="left"/>
      <w:pPr>
        <w:tabs>
          <w:tab w:val="num" w:pos="2160"/>
        </w:tabs>
        <w:ind w:left="2160" w:hanging="360"/>
      </w:pPr>
      <w:rPr>
        <w:rFonts w:ascii="Wingdings" w:hAnsi="Wingdings" w:hint="default"/>
      </w:rPr>
    </w:lvl>
    <w:lvl w:ilvl="3" w:tplc="6FAEF1AC" w:tentative="1">
      <w:start w:val="1"/>
      <w:numFmt w:val="bullet"/>
      <w:lvlText w:val=""/>
      <w:lvlJc w:val="left"/>
      <w:pPr>
        <w:tabs>
          <w:tab w:val="num" w:pos="2880"/>
        </w:tabs>
        <w:ind w:left="2880" w:hanging="360"/>
      </w:pPr>
      <w:rPr>
        <w:rFonts w:ascii="Wingdings" w:hAnsi="Wingdings" w:hint="default"/>
      </w:rPr>
    </w:lvl>
    <w:lvl w:ilvl="4" w:tplc="D3EA54FA" w:tentative="1">
      <w:start w:val="1"/>
      <w:numFmt w:val="bullet"/>
      <w:lvlText w:val=""/>
      <w:lvlJc w:val="left"/>
      <w:pPr>
        <w:tabs>
          <w:tab w:val="num" w:pos="3600"/>
        </w:tabs>
        <w:ind w:left="3600" w:hanging="360"/>
      </w:pPr>
      <w:rPr>
        <w:rFonts w:ascii="Wingdings" w:hAnsi="Wingdings" w:hint="default"/>
      </w:rPr>
    </w:lvl>
    <w:lvl w:ilvl="5" w:tplc="783C1E9E" w:tentative="1">
      <w:start w:val="1"/>
      <w:numFmt w:val="bullet"/>
      <w:lvlText w:val=""/>
      <w:lvlJc w:val="left"/>
      <w:pPr>
        <w:tabs>
          <w:tab w:val="num" w:pos="4320"/>
        </w:tabs>
        <w:ind w:left="4320" w:hanging="360"/>
      </w:pPr>
      <w:rPr>
        <w:rFonts w:ascii="Wingdings" w:hAnsi="Wingdings" w:hint="default"/>
      </w:rPr>
    </w:lvl>
    <w:lvl w:ilvl="6" w:tplc="0268ABCC" w:tentative="1">
      <w:start w:val="1"/>
      <w:numFmt w:val="bullet"/>
      <w:lvlText w:val=""/>
      <w:lvlJc w:val="left"/>
      <w:pPr>
        <w:tabs>
          <w:tab w:val="num" w:pos="5040"/>
        </w:tabs>
        <w:ind w:left="5040" w:hanging="360"/>
      </w:pPr>
      <w:rPr>
        <w:rFonts w:ascii="Wingdings" w:hAnsi="Wingdings" w:hint="default"/>
      </w:rPr>
    </w:lvl>
    <w:lvl w:ilvl="7" w:tplc="45F422A4" w:tentative="1">
      <w:start w:val="1"/>
      <w:numFmt w:val="bullet"/>
      <w:lvlText w:val=""/>
      <w:lvlJc w:val="left"/>
      <w:pPr>
        <w:tabs>
          <w:tab w:val="num" w:pos="5760"/>
        </w:tabs>
        <w:ind w:left="5760" w:hanging="360"/>
      </w:pPr>
      <w:rPr>
        <w:rFonts w:ascii="Wingdings" w:hAnsi="Wingdings" w:hint="default"/>
      </w:rPr>
    </w:lvl>
    <w:lvl w:ilvl="8" w:tplc="3338496C" w:tentative="1">
      <w:start w:val="1"/>
      <w:numFmt w:val="bullet"/>
      <w:lvlText w:val=""/>
      <w:lvlJc w:val="left"/>
      <w:pPr>
        <w:tabs>
          <w:tab w:val="num" w:pos="6480"/>
        </w:tabs>
        <w:ind w:left="6480" w:hanging="360"/>
      </w:pPr>
      <w:rPr>
        <w:rFonts w:ascii="Wingdings" w:hAnsi="Wingdings" w:hint="default"/>
      </w:rPr>
    </w:lvl>
  </w:abstractNum>
  <w:abstractNum w:abstractNumId="5">
    <w:nsid w:val="06E64AE4"/>
    <w:multiLevelType w:val="hybridMultilevel"/>
    <w:tmpl w:val="B55299AE"/>
    <w:lvl w:ilvl="0" w:tplc="388E10D6">
      <w:start w:val="1"/>
      <w:numFmt w:val="bullet"/>
      <w:lvlText w:val=""/>
      <w:lvlJc w:val="left"/>
      <w:pPr>
        <w:tabs>
          <w:tab w:val="num" w:pos="720"/>
        </w:tabs>
        <w:ind w:left="720" w:hanging="360"/>
      </w:pPr>
      <w:rPr>
        <w:rFonts w:ascii="Wingdings" w:hAnsi="Wingdings" w:hint="default"/>
      </w:rPr>
    </w:lvl>
    <w:lvl w:ilvl="1" w:tplc="42D442A0" w:tentative="1">
      <w:start w:val="1"/>
      <w:numFmt w:val="bullet"/>
      <w:lvlText w:val=""/>
      <w:lvlJc w:val="left"/>
      <w:pPr>
        <w:tabs>
          <w:tab w:val="num" w:pos="1440"/>
        </w:tabs>
        <w:ind w:left="1440" w:hanging="360"/>
      </w:pPr>
      <w:rPr>
        <w:rFonts w:ascii="Wingdings" w:hAnsi="Wingdings" w:hint="default"/>
      </w:rPr>
    </w:lvl>
    <w:lvl w:ilvl="2" w:tplc="4C362CC0" w:tentative="1">
      <w:start w:val="1"/>
      <w:numFmt w:val="bullet"/>
      <w:lvlText w:val=""/>
      <w:lvlJc w:val="left"/>
      <w:pPr>
        <w:tabs>
          <w:tab w:val="num" w:pos="2160"/>
        </w:tabs>
        <w:ind w:left="2160" w:hanging="360"/>
      </w:pPr>
      <w:rPr>
        <w:rFonts w:ascii="Wingdings" w:hAnsi="Wingdings" w:hint="default"/>
      </w:rPr>
    </w:lvl>
    <w:lvl w:ilvl="3" w:tplc="3354826A" w:tentative="1">
      <w:start w:val="1"/>
      <w:numFmt w:val="bullet"/>
      <w:lvlText w:val=""/>
      <w:lvlJc w:val="left"/>
      <w:pPr>
        <w:tabs>
          <w:tab w:val="num" w:pos="2880"/>
        </w:tabs>
        <w:ind w:left="2880" w:hanging="360"/>
      </w:pPr>
      <w:rPr>
        <w:rFonts w:ascii="Wingdings" w:hAnsi="Wingdings" w:hint="default"/>
      </w:rPr>
    </w:lvl>
    <w:lvl w:ilvl="4" w:tplc="A3C08EF4" w:tentative="1">
      <w:start w:val="1"/>
      <w:numFmt w:val="bullet"/>
      <w:lvlText w:val=""/>
      <w:lvlJc w:val="left"/>
      <w:pPr>
        <w:tabs>
          <w:tab w:val="num" w:pos="3600"/>
        </w:tabs>
        <w:ind w:left="3600" w:hanging="360"/>
      </w:pPr>
      <w:rPr>
        <w:rFonts w:ascii="Wingdings" w:hAnsi="Wingdings" w:hint="default"/>
      </w:rPr>
    </w:lvl>
    <w:lvl w:ilvl="5" w:tplc="8B0CB630" w:tentative="1">
      <w:start w:val="1"/>
      <w:numFmt w:val="bullet"/>
      <w:lvlText w:val=""/>
      <w:lvlJc w:val="left"/>
      <w:pPr>
        <w:tabs>
          <w:tab w:val="num" w:pos="4320"/>
        </w:tabs>
        <w:ind w:left="4320" w:hanging="360"/>
      </w:pPr>
      <w:rPr>
        <w:rFonts w:ascii="Wingdings" w:hAnsi="Wingdings" w:hint="default"/>
      </w:rPr>
    </w:lvl>
    <w:lvl w:ilvl="6" w:tplc="F4F60356" w:tentative="1">
      <w:start w:val="1"/>
      <w:numFmt w:val="bullet"/>
      <w:lvlText w:val=""/>
      <w:lvlJc w:val="left"/>
      <w:pPr>
        <w:tabs>
          <w:tab w:val="num" w:pos="5040"/>
        </w:tabs>
        <w:ind w:left="5040" w:hanging="360"/>
      </w:pPr>
      <w:rPr>
        <w:rFonts w:ascii="Wingdings" w:hAnsi="Wingdings" w:hint="default"/>
      </w:rPr>
    </w:lvl>
    <w:lvl w:ilvl="7" w:tplc="578AC94E" w:tentative="1">
      <w:start w:val="1"/>
      <w:numFmt w:val="bullet"/>
      <w:lvlText w:val=""/>
      <w:lvlJc w:val="left"/>
      <w:pPr>
        <w:tabs>
          <w:tab w:val="num" w:pos="5760"/>
        </w:tabs>
        <w:ind w:left="5760" w:hanging="360"/>
      </w:pPr>
      <w:rPr>
        <w:rFonts w:ascii="Wingdings" w:hAnsi="Wingdings" w:hint="default"/>
      </w:rPr>
    </w:lvl>
    <w:lvl w:ilvl="8" w:tplc="41FA811A" w:tentative="1">
      <w:start w:val="1"/>
      <w:numFmt w:val="bullet"/>
      <w:lvlText w:val=""/>
      <w:lvlJc w:val="left"/>
      <w:pPr>
        <w:tabs>
          <w:tab w:val="num" w:pos="6480"/>
        </w:tabs>
        <w:ind w:left="6480" w:hanging="360"/>
      </w:pPr>
      <w:rPr>
        <w:rFonts w:ascii="Wingdings" w:hAnsi="Wingdings" w:hint="default"/>
      </w:rPr>
    </w:lvl>
  </w:abstractNum>
  <w:abstractNum w:abstractNumId="6">
    <w:nsid w:val="08F72E8B"/>
    <w:multiLevelType w:val="hybridMultilevel"/>
    <w:tmpl w:val="96DA9902"/>
    <w:lvl w:ilvl="0" w:tplc="4E86EA0A">
      <w:start w:val="1"/>
      <w:numFmt w:val="bullet"/>
      <w:lvlText w:val=""/>
      <w:lvlJc w:val="left"/>
      <w:pPr>
        <w:tabs>
          <w:tab w:val="num" w:pos="720"/>
        </w:tabs>
        <w:ind w:left="720" w:hanging="360"/>
      </w:pPr>
      <w:rPr>
        <w:rFonts w:ascii="Wingdings" w:hAnsi="Wingdings" w:hint="default"/>
      </w:rPr>
    </w:lvl>
    <w:lvl w:ilvl="1" w:tplc="22E05E6E" w:tentative="1">
      <w:start w:val="1"/>
      <w:numFmt w:val="bullet"/>
      <w:lvlText w:val=""/>
      <w:lvlJc w:val="left"/>
      <w:pPr>
        <w:tabs>
          <w:tab w:val="num" w:pos="1440"/>
        </w:tabs>
        <w:ind w:left="1440" w:hanging="360"/>
      </w:pPr>
      <w:rPr>
        <w:rFonts w:ascii="Wingdings" w:hAnsi="Wingdings" w:hint="default"/>
      </w:rPr>
    </w:lvl>
    <w:lvl w:ilvl="2" w:tplc="16BA5F70" w:tentative="1">
      <w:start w:val="1"/>
      <w:numFmt w:val="bullet"/>
      <w:lvlText w:val=""/>
      <w:lvlJc w:val="left"/>
      <w:pPr>
        <w:tabs>
          <w:tab w:val="num" w:pos="2160"/>
        </w:tabs>
        <w:ind w:left="2160" w:hanging="360"/>
      </w:pPr>
      <w:rPr>
        <w:rFonts w:ascii="Wingdings" w:hAnsi="Wingdings" w:hint="default"/>
      </w:rPr>
    </w:lvl>
    <w:lvl w:ilvl="3" w:tplc="E76E0674" w:tentative="1">
      <w:start w:val="1"/>
      <w:numFmt w:val="bullet"/>
      <w:lvlText w:val=""/>
      <w:lvlJc w:val="left"/>
      <w:pPr>
        <w:tabs>
          <w:tab w:val="num" w:pos="2880"/>
        </w:tabs>
        <w:ind w:left="2880" w:hanging="360"/>
      </w:pPr>
      <w:rPr>
        <w:rFonts w:ascii="Wingdings" w:hAnsi="Wingdings" w:hint="default"/>
      </w:rPr>
    </w:lvl>
    <w:lvl w:ilvl="4" w:tplc="E64CAB4A" w:tentative="1">
      <w:start w:val="1"/>
      <w:numFmt w:val="bullet"/>
      <w:lvlText w:val=""/>
      <w:lvlJc w:val="left"/>
      <w:pPr>
        <w:tabs>
          <w:tab w:val="num" w:pos="3600"/>
        </w:tabs>
        <w:ind w:left="3600" w:hanging="360"/>
      </w:pPr>
      <w:rPr>
        <w:rFonts w:ascii="Wingdings" w:hAnsi="Wingdings" w:hint="default"/>
      </w:rPr>
    </w:lvl>
    <w:lvl w:ilvl="5" w:tplc="B0927FBC" w:tentative="1">
      <w:start w:val="1"/>
      <w:numFmt w:val="bullet"/>
      <w:lvlText w:val=""/>
      <w:lvlJc w:val="left"/>
      <w:pPr>
        <w:tabs>
          <w:tab w:val="num" w:pos="4320"/>
        </w:tabs>
        <w:ind w:left="4320" w:hanging="360"/>
      </w:pPr>
      <w:rPr>
        <w:rFonts w:ascii="Wingdings" w:hAnsi="Wingdings" w:hint="default"/>
      </w:rPr>
    </w:lvl>
    <w:lvl w:ilvl="6" w:tplc="B6461878" w:tentative="1">
      <w:start w:val="1"/>
      <w:numFmt w:val="bullet"/>
      <w:lvlText w:val=""/>
      <w:lvlJc w:val="left"/>
      <w:pPr>
        <w:tabs>
          <w:tab w:val="num" w:pos="5040"/>
        </w:tabs>
        <w:ind w:left="5040" w:hanging="360"/>
      </w:pPr>
      <w:rPr>
        <w:rFonts w:ascii="Wingdings" w:hAnsi="Wingdings" w:hint="default"/>
      </w:rPr>
    </w:lvl>
    <w:lvl w:ilvl="7" w:tplc="F84AF498" w:tentative="1">
      <w:start w:val="1"/>
      <w:numFmt w:val="bullet"/>
      <w:lvlText w:val=""/>
      <w:lvlJc w:val="left"/>
      <w:pPr>
        <w:tabs>
          <w:tab w:val="num" w:pos="5760"/>
        </w:tabs>
        <w:ind w:left="5760" w:hanging="360"/>
      </w:pPr>
      <w:rPr>
        <w:rFonts w:ascii="Wingdings" w:hAnsi="Wingdings" w:hint="default"/>
      </w:rPr>
    </w:lvl>
    <w:lvl w:ilvl="8" w:tplc="EBF6C400" w:tentative="1">
      <w:start w:val="1"/>
      <w:numFmt w:val="bullet"/>
      <w:lvlText w:val=""/>
      <w:lvlJc w:val="left"/>
      <w:pPr>
        <w:tabs>
          <w:tab w:val="num" w:pos="6480"/>
        </w:tabs>
        <w:ind w:left="6480" w:hanging="360"/>
      </w:pPr>
      <w:rPr>
        <w:rFonts w:ascii="Wingdings" w:hAnsi="Wingdings" w:hint="default"/>
      </w:rPr>
    </w:lvl>
  </w:abstractNum>
  <w:abstractNum w:abstractNumId="7">
    <w:nsid w:val="0AC433A8"/>
    <w:multiLevelType w:val="hybridMultilevel"/>
    <w:tmpl w:val="F5823582"/>
    <w:lvl w:ilvl="0" w:tplc="4B428CE0">
      <w:start w:val="1"/>
      <w:numFmt w:val="bullet"/>
      <w:lvlText w:val=""/>
      <w:lvlJc w:val="left"/>
      <w:pPr>
        <w:tabs>
          <w:tab w:val="num" w:pos="720"/>
        </w:tabs>
        <w:ind w:left="720" w:hanging="360"/>
      </w:pPr>
      <w:rPr>
        <w:rFonts w:ascii="Wingdings" w:hAnsi="Wingdings" w:hint="default"/>
      </w:rPr>
    </w:lvl>
    <w:lvl w:ilvl="1" w:tplc="FEFCB8E2" w:tentative="1">
      <w:start w:val="1"/>
      <w:numFmt w:val="bullet"/>
      <w:lvlText w:val=""/>
      <w:lvlJc w:val="left"/>
      <w:pPr>
        <w:tabs>
          <w:tab w:val="num" w:pos="1440"/>
        </w:tabs>
        <w:ind w:left="1440" w:hanging="360"/>
      </w:pPr>
      <w:rPr>
        <w:rFonts w:ascii="Wingdings" w:hAnsi="Wingdings" w:hint="default"/>
      </w:rPr>
    </w:lvl>
    <w:lvl w:ilvl="2" w:tplc="29C495C8" w:tentative="1">
      <w:start w:val="1"/>
      <w:numFmt w:val="bullet"/>
      <w:lvlText w:val=""/>
      <w:lvlJc w:val="left"/>
      <w:pPr>
        <w:tabs>
          <w:tab w:val="num" w:pos="2160"/>
        </w:tabs>
        <w:ind w:left="2160" w:hanging="360"/>
      </w:pPr>
      <w:rPr>
        <w:rFonts w:ascii="Wingdings" w:hAnsi="Wingdings" w:hint="default"/>
      </w:rPr>
    </w:lvl>
    <w:lvl w:ilvl="3" w:tplc="A81A6A80" w:tentative="1">
      <w:start w:val="1"/>
      <w:numFmt w:val="bullet"/>
      <w:lvlText w:val=""/>
      <w:lvlJc w:val="left"/>
      <w:pPr>
        <w:tabs>
          <w:tab w:val="num" w:pos="2880"/>
        </w:tabs>
        <w:ind w:left="2880" w:hanging="360"/>
      </w:pPr>
      <w:rPr>
        <w:rFonts w:ascii="Wingdings" w:hAnsi="Wingdings" w:hint="default"/>
      </w:rPr>
    </w:lvl>
    <w:lvl w:ilvl="4" w:tplc="438EF3EE" w:tentative="1">
      <w:start w:val="1"/>
      <w:numFmt w:val="bullet"/>
      <w:lvlText w:val=""/>
      <w:lvlJc w:val="left"/>
      <w:pPr>
        <w:tabs>
          <w:tab w:val="num" w:pos="3600"/>
        </w:tabs>
        <w:ind w:left="3600" w:hanging="360"/>
      </w:pPr>
      <w:rPr>
        <w:rFonts w:ascii="Wingdings" w:hAnsi="Wingdings" w:hint="default"/>
      </w:rPr>
    </w:lvl>
    <w:lvl w:ilvl="5" w:tplc="9BFED79C" w:tentative="1">
      <w:start w:val="1"/>
      <w:numFmt w:val="bullet"/>
      <w:lvlText w:val=""/>
      <w:lvlJc w:val="left"/>
      <w:pPr>
        <w:tabs>
          <w:tab w:val="num" w:pos="4320"/>
        </w:tabs>
        <w:ind w:left="4320" w:hanging="360"/>
      </w:pPr>
      <w:rPr>
        <w:rFonts w:ascii="Wingdings" w:hAnsi="Wingdings" w:hint="default"/>
      </w:rPr>
    </w:lvl>
    <w:lvl w:ilvl="6" w:tplc="F41EE960" w:tentative="1">
      <w:start w:val="1"/>
      <w:numFmt w:val="bullet"/>
      <w:lvlText w:val=""/>
      <w:lvlJc w:val="left"/>
      <w:pPr>
        <w:tabs>
          <w:tab w:val="num" w:pos="5040"/>
        </w:tabs>
        <w:ind w:left="5040" w:hanging="360"/>
      </w:pPr>
      <w:rPr>
        <w:rFonts w:ascii="Wingdings" w:hAnsi="Wingdings" w:hint="default"/>
      </w:rPr>
    </w:lvl>
    <w:lvl w:ilvl="7" w:tplc="B7C8F4E6" w:tentative="1">
      <w:start w:val="1"/>
      <w:numFmt w:val="bullet"/>
      <w:lvlText w:val=""/>
      <w:lvlJc w:val="left"/>
      <w:pPr>
        <w:tabs>
          <w:tab w:val="num" w:pos="5760"/>
        </w:tabs>
        <w:ind w:left="5760" w:hanging="360"/>
      </w:pPr>
      <w:rPr>
        <w:rFonts w:ascii="Wingdings" w:hAnsi="Wingdings" w:hint="default"/>
      </w:rPr>
    </w:lvl>
    <w:lvl w:ilvl="8" w:tplc="E5B26CBA" w:tentative="1">
      <w:start w:val="1"/>
      <w:numFmt w:val="bullet"/>
      <w:lvlText w:val=""/>
      <w:lvlJc w:val="left"/>
      <w:pPr>
        <w:tabs>
          <w:tab w:val="num" w:pos="6480"/>
        </w:tabs>
        <w:ind w:left="6480" w:hanging="360"/>
      </w:pPr>
      <w:rPr>
        <w:rFonts w:ascii="Wingdings" w:hAnsi="Wingdings" w:hint="default"/>
      </w:rPr>
    </w:lvl>
  </w:abstractNum>
  <w:abstractNum w:abstractNumId="8">
    <w:nsid w:val="0C70506D"/>
    <w:multiLevelType w:val="hybridMultilevel"/>
    <w:tmpl w:val="60A4F79E"/>
    <w:lvl w:ilvl="0" w:tplc="0CCC3F3E">
      <w:start w:val="1"/>
      <w:numFmt w:val="bullet"/>
      <w:lvlText w:val=""/>
      <w:lvlJc w:val="left"/>
      <w:pPr>
        <w:tabs>
          <w:tab w:val="num" w:pos="720"/>
        </w:tabs>
        <w:ind w:left="720" w:hanging="360"/>
      </w:pPr>
      <w:rPr>
        <w:rFonts w:ascii="Wingdings" w:hAnsi="Wingdings" w:hint="default"/>
      </w:rPr>
    </w:lvl>
    <w:lvl w:ilvl="1" w:tplc="9F4C9C20">
      <w:start w:val="1"/>
      <w:numFmt w:val="bullet"/>
      <w:lvlText w:val=""/>
      <w:lvlJc w:val="left"/>
      <w:pPr>
        <w:tabs>
          <w:tab w:val="num" w:pos="1440"/>
        </w:tabs>
        <w:ind w:left="1440" w:hanging="360"/>
      </w:pPr>
      <w:rPr>
        <w:rFonts w:ascii="Wingdings" w:hAnsi="Wingdings" w:hint="default"/>
      </w:rPr>
    </w:lvl>
    <w:lvl w:ilvl="2" w:tplc="06A4413A" w:tentative="1">
      <w:start w:val="1"/>
      <w:numFmt w:val="bullet"/>
      <w:lvlText w:val=""/>
      <w:lvlJc w:val="left"/>
      <w:pPr>
        <w:tabs>
          <w:tab w:val="num" w:pos="2160"/>
        </w:tabs>
        <w:ind w:left="2160" w:hanging="360"/>
      </w:pPr>
      <w:rPr>
        <w:rFonts w:ascii="Wingdings" w:hAnsi="Wingdings" w:hint="default"/>
      </w:rPr>
    </w:lvl>
    <w:lvl w:ilvl="3" w:tplc="99B4F32C" w:tentative="1">
      <w:start w:val="1"/>
      <w:numFmt w:val="bullet"/>
      <w:lvlText w:val=""/>
      <w:lvlJc w:val="left"/>
      <w:pPr>
        <w:tabs>
          <w:tab w:val="num" w:pos="2880"/>
        </w:tabs>
        <w:ind w:left="2880" w:hanging="360"/>
      </w:pPr>
      <w:rPr>
        <w:rFonts w:ascii="Wingdings" w:hAnsi="Wingdings" w:hint="default"/>
      </w:rPr>
    </w:lvl>
    <w:lvl w:ilvl="4" w:tplc="83221A68" w:tentative="1">
      <w:start w:val="1"/>
      <w:numFmt w:val="bullet"/>
      <w:lvlText w:val=""/>
      <w:lvlJc w:val="left"/>
      <w:pPr>
        <w:tabs>
          <w:tab w:val="num" w:pos="3600"/>
        </w:tabs>
        <w:ind w:left="3600" w:hanging="360"/>
      </w:pPr>
      <w:rPr>
        <w:rFonts w:ascii="Wingdings" w:hAnsi="Wingdings" w:hint="default"/>
      </w:rPr>
    </w:lvl>
    <w:lvl w:ilvl="5" w:tplc="6838A4BC" w:tentative="1">
      <w:start w:val="1"/>
      <w:numFmt w:val="bullet"/>
      <w:lvlText w:val=""/>
      <w:lvlJc w:val="left"/>
      <w:pPr>
        <w:tabs>
          <w:tab w:val="num" w:pos="4320"/>
        </w:tabs>
        <w:ind w:left="4320" w:hanging="360"/>
      </w:pPr>
      <w:rPr>
        <w:rFonts w:ascii="Wingdings" w:hAnsi="Wingdings" w:hint="default"/>
      </w:rPr>
    </w:lvl>
    <w:lvl w:ilvl="6" w:tplc="6F7416EC" w:tentative="1">
      <w:start w:val="1"/>
      <w:numFmt w:val="bullet"/>
      <w:lvlText w:val=""/>
      <w:lvlJc w:val="left"/>
      <w:pPr>
        <w:tabs>
          <w:tab w:val="num" w:pos="5040"/>
        </w:tabs>
        <w:ind w:left="5040" w:hanging="360"/>
      </w:pPr>
      <w:rPr>
        <w:rFonts w:ascii="Wingdings" w:hAnsi="Wingdings" w:hint="default"/>
      </w:rPr>
    </w:lvl>
    <w:lvl w:ilvl="7" w:tplc="C82237C8" w:tentative="1">
      <w:start w:val="1"/>
      <w:numFmt w:val="bullet"/>
      <w:lvlText w:val=""/>
      <w:lvlJc w:val="left"/>
      <w:pPr>
        <w:tabs>
          <w:tab w:val="num" w:pos="5760"/>
        </w:tabs>
        <w:ind w:left="5760" w:hanging="360"/>
      </w:pPr>
      <w:rPr>
        <w:rFonts w:ascii="Wingdings" w:hAnsi="Wingdings" w:hint="default"/>
      </w:rPr>
    </w:lvl>
    <w:lvl w:ilvl="8" w:tplc="57D8805E" w:tentative="1">
      <w:start w:val="1"/>
      <w:numFmt w:val="bullet"/>
      <w:lvlText w:val=""/>
      <w:lvlJc w:val="left"/>
      <w:pPr>
        <w:tabs>
          <w:tab w:val="num" w:pos="6480"/>
        </w:tabs>
        <w:ind w:left="6480" w:hanging="360"/>
      </w:pPr>
      <w:rPr>
        <w:rFonts w:ascii="Wingdings" w:hAnsi="Wingdings" w:hint="default"/>
      </w:rPr>
    </w:lvl>
  </w:abstractNum>
  <w:abstractNum w:abstractNumId="9">
    <w:nsid w:val="0E017AB6"/>
    <w:multiLevelType w:val="hybridMultilevel"/>
    <w:tmpl w:val="B7F4B944"/>
    <w:lvl w:ilvl="0" w:tplc="0B24C8A8">
      <w:start w:val="1"/>
      <w:numFmt w:val="bullet"/>
      <w:lvlText w:val=""/>
      <w:lvlJc w:val="left"/>
      <w:pPr>
        <w:tabs>
          <w:tab w:val="num" w:pos="720"/>
        </w:tabs>
        <w:ind w:left="720" w:hanging="360"/>
      </w:pPr>
      <w:rPr>
        <w:rFonts w:ascii="Wingdings" w:hAnsi="Wingdings" w:hint="default"/>
      </w:rPr>
    </w:lvl>
    <w:lvl w:ilvl="1" w:tplc="80BC43EA" w:tentative="1">
      <w:start w:val="1"/>
      <w:numFmt w:val="bullet"/>
      <w:lvlText w:val=""/>
      <w:lvlJc w:val="left"/>
      <w:pPr>
        <w:tabs>
          <w:tab w:val="num" w:pos="1440"/>
        </w:tabs>
        <w:ind w:left="1440" w:hanging="360"/>
      </w:pPr>
      <w:rPr>
        <w:rFonts w:ascii="Wingdings" w:hAnsi="Wingdings" w:hint="default"/>
      </w:rPr>
    </w:lvl>
    <w:lvl w:ilvl="2" w:tplc="E220787E" w:tentative="1">
      <w:start w:val="1"/>
      <w:numFmt w:val="bullet"/>
      <w:lvlText w:val=""/>
      <w:lvlJc w:val="left"/>
      <w:pPr>
        <w:tabs>
          <w:tab w:val="num" w:pos="2160"/>
        </w:tabs>
        <w:ind w:left="2160" w:hanging="360"/>
      </w:pPr>
      <w:rPr>
        <w:rFonts w:ascii="Wingdings" w:hAnsi="Wingdings" w:hint="default"/>
      </w:rPr>
    </w:lvl>
    <w:lvl w:ilvl="3" w:tplc="E0A4B396" w:tentative="1">
      <w:start w:val="1"/>
      <w:numFmt w:val="bullet"/>
      <w:lvlText w:val=""/>
      <w:lvlJc w:val="left"/>
      <w:pPr>
        <w:tabs>
          <w:tab w:val="num" w:pos="2880"/>
        </w:tabs>
        <w:ind w:left="2880" w:hanging="360"/>
      </w:pPr>
      <w:rPr>
        <w:rFonts w:ascii="Wingdings" w:hAnsi="Wingdings" w:hint="default"/>
      </w:rPr>
    </w:lvl>
    <w:lvl w:ilvl="4" w:tplc="0BD07984" w:tentative="1">
      <w:start w:val="1"/>
      <w:numFmt w:val="bullet"/>
      <w:lvlText w:val=""/>
      <w:lvlJc w:val="left"/>
      <w:pPr>
        <w:tabs>
          <w:tab w:val="num" w:pos="3600"/>
        </w:tabs>
        <w:ind w:left="3600" w:hanging="360"/>
      </w:pPr>
      <w:rPr>
        <w:rFonts w:ascii="Wingdings" w:hAnsi="Wingdings" w:hint="default"/>
      </w:rPr>
    </w:lvl>
    <w:lvl w:ilvl="5" w:tplc="324A9786" w:tentative="1">
      <w:start w:val="1"/>
      <w:numFmt w:val="bullet"/>
      <w:lvlText w:val=""/>
      <w:lvlJc w:val="left"/>
      <w:pPr>
        <w:tabs>
          <w:tab w:val="num" w:pos="4320"/>
        </w:tabs>
        <w:ind w:left="4320" w:hanging="360"/>
      </w:pPr>
      <w:rPr>
        <w:rFonts w:ascii="Wingdings" w:hAnsi="Wingdings" w:hint="default"/>
      </w:rPr>
    </w:lvl>
    <w:lvl w:ilvl="6" w:tplc="9314D690" w:tentative="1">
      <w:start w:val="1"/>
      <w:numFmt w:val="bullet"/>
      <w:lvlText w:val=""/>
      <w:lvlJc w:val="left"/>
      <w:pPr>
        <w:tabs>
          <w:tab w:val="num" w:pos="5040"/>
        </w:tabs>
        <w:ind w:left="5040" w:hanging="360"/>
      </w:pPr>
      <w:rPr>
        <w:rFonts w:ascii="Wingdings" w:hAnsi="Wingdings" w:hint="default"/>
      </w:rPr>
    </w:lvl>
    <w:lvl w:ilvl="7" w:tplc="DF08F9F0" w:tentative="1">
      <w:start w:val="1"/>
      <w:numFmt w:val="bullet"/>
      <w:lvlText w:val=""/>
      <w:lvlJc w:val="left"/>
      <w:pPr>
        <w:tabs>
          <w:tab w:val="num" w:pos="5760"/>
        </w:tabs>
        <w:ind w:left="5760" w:hanging="360"/>
      </w:pPr>
      <w:rPr>
        <w:rFonts w:ascii="Wingdings" w:hAnsi="Wingdings" w:hint="default"/>
      </w:rPr>
    </w:lvl>
    <w:lvl w:ilvl="8" w:tplc="19FC360C" w:tentative="1">
      <w:start w:val="1"/>
      <w:numFmt w:val="bullet"/>
      <w:lvlText w:val=""/>
      <w:lvlJc w:val="left"/>
      <w:pPr>
        <w:tabs>
          <w:tab w:val="num" w:pos="6480"/>
        </w:tabs>
        <w:ind w:left="6480" w:hanging="360"/>
      </w:pPr>
      <w:rPr>
        <w:rFonts w:ascii="Wingdings" w:hAnsi="Wingdings" w:hint="default"/>
      </w:rPr>
    </w:lvl>
  </w:abstractNum>
  <w:abstractNum w:abstractNumId="10">
    <w:nsid w:val="0ED406DB"/>
    <w:multiLevelType w:val="hybridMultilevel"/>
    <w:tmpl w:val="6B1219FE"/>
    <w:lvl w:ilvl="0" w:tplc="AFBAE21A">
      <w:start w:val="1"/>
      <w:numFmt w:val="bullet"/>
      <w:lvlText w:val=""/>
      <w:lvlJc w:val="left"/>
      <w:pPr>
        <w:tabs>
          <w:tab w:val="num" w:pos="720"/>
        </w:tabs>
        <w:ind w:left="720" w:hanging="360"/>
      </w:pPr>
      <w:rPr>
        <w:rFonts w:ascii="Wingdings" w:hAnsi="Wingdings" w:hint="default"/>
      </w:rPr>
    </w:lvl>
    <w:lvl w:ilvl="1" w:tplc="8BCEFDDC">
      <w:start w:val="1263"/>
      <w:numFmt w:val="bullet"/>
      <w:lvlText w:val=""/>
      <w:lvlJc w:val="left"/>
      <w:pPr>
        <w:tabs>
          <w:tab w:val="num" w:pos="1440"/>
        </w:tabs>
        <w:ind w:left="1440" w:hanging="360"/>
      </w:pPr>
      <w:rPr>
        <w:rFonts w:ascii="Wingdings" w:hAnsi="Wingdings" w:hint="default"/>
      </w:rPr>
    </w:lvl>
    <w:lvl w:ilvl="2" w:tplc="94F029BC" w:tentative="1">
      <w:start w:val="1"/>
      <w:numFmt w:val="bullet"/>
      <w:lvlText w:val=""/>
      <w:lvlJc w:val="left"/>
      <w:pPr>
        <w:tabs>
          <w:tab w:val="num" w:pos="2160"/>
        </w:tabs>
        <w:ind w:left="2160" w:hanging="360"/>
      </w:pPr>
      <w:rPr>
        <w:rFonts w:ascii="Wingdings" w:hAnsi="Wingdings" w:hint="default"/>
      </w:rPr>
    </w:lvl>
    <w:lvl w:ilvl="3" w:tplc="9BF20DA8" w:tentative="1">
      <w:start w:val="1"/>
      <w:numFmt w:val="bullet"/>
      <w:lvlText w:val=""/>
      <w:lvlJc w:val="left"/>
      <w:pPr>
        <w:tabs>
          <w:tab w:val="num" w:pos="2880"/>
        </w:tabs>
        <w:ind w:left="2880" w:hanging="360"/>
      </w:pPr>
      <w:rPr>
        <w:rFonts w:ascii="Wingdings" w:hAnsi="Wingdings" w:hint="default"/>
      </w:rPr>
    </w:lvl>
    <w:lvl w:ilvl="4" w:tplc="4060FBB2" w:tentative="1">
      <w:start w:val="1"/>
      <w:numFmt w:val="bullet"/>
      <w:lvlText w:val=""/>
      <w:lvlJc w:val="left"/>
      <w:pPr>
        <w:tabs>
          <w:tab w:val="num" w:pos="3600"/>
        </w:tabs>
        <w:ind w:left="3600" w:hanging="360"/>
      </w:pPr>
      <w:rPr>
        <w:rFonts w:ascii="Wingdings" w:hAnsi="Wingdings" w:hint="default"/>
      </w:rPr>
    </w:lvl>
    <w:lvl w:ilvl="5" w:tplc="9CF61856" w:tentative="1">
      <w:start w:val="1"/>
      <w:numFmt w:val="bullet"/>
      <w:lvlText w:val=""/>
      <w:lvlJc w:val="left"/>
      <w:pPr>
        <w:tabs>
          <w:tab w:val="num" w:pos="4320"/>
        </w:tabs>
        <w:ind w:left="4320" w:hanging="360"/>
      </w:pPr>
      <w:rPr>
        <w:rFonts w:ascii="Wingdings" w:hAnsi="Wingdings" w:hint="default"/>
      </w:rPr>
    </w:lvl>
    <w:lvl w:ilvl="6" w:tplc="DF347F10" w:tentative="1">
      <w:start w:val="1"/>
      <w:numFmt w:val="bullet"/>
      <w:lvlText w:val=""/>
      <w:lvlJc w:val="left"/>
      <w:pPr>
        <w:tabs>
          <w:tab w:val="num" w:pos="5040"/>
        </w:tabs>
        <w:ind w:left="5040" w:hanging="360"/>
      </w:pPr>
      <w:rPr>
        <w:rFonts w:ascii="Wingdings" w:hAnsi="Wingdings" w:hint="default"/>
      </w:rPr>
    </w:lvl>
    <w:lvl w:ilvl="7" w:tplc="0FBE43EE" w:tentative="1">
      <w:start w:val="1"/>
      <w:numFmt w:val="bullet"/>
      <w:lvlText w:val=""/>
      <w:lvlJc w:val="left"/>
      <w:pPr>
        <w:tabs>
          <w:tab w:val="num" w:pos="5760"/>
        </w:tabs>
        <w:ind w:left="5760" w:hanging="360"/>
      </w:pPr>
      <w:rPr>
        <w:rFonts w:ascii="Wingdings" w:hAnsi="Wingdings" w:hint="default"/>
      </w:rPr>
    </w:lvl>
    <w:lvl w:ilvl="8" w:tplc="5A74893C" w:tentative="1">
      <w:start w:val="1"/>
      <w:numFmt w:val="bullet"/>
      <w:lvlText w:val=""/>
      <w:lvlJc w:val="left"/>
      <w:pPr>
        <w:tabs>
          <w:tab w:val="num" w:pos="6480"/>
        </w:tabs>
        <w:ind w:left="6480" w:hanging="360"/>
      </w:pPr>
      <w:rPr>
        <w:rFonts w:ascii="Wingdings" w:hAnsi="Wingdings" w:hint="default"/>
      </w:rPr>
    </w:lvl>
  </w:abstractNum>
  <w:abstractNum w:abstractNumId="11">
    <w:nsid w:val="11941634"/>
    <w:multiLevelType w:val="hybridMultilevel"/>
    <w:tmpl w:val="13786A08"/>
    <w:lvl w:ilvl="0" w:tplc="4D1489FE">
      <w:start w:val="1"/>
      <w:numFmt w:val="bullet"/>
      <w:lvlText w:val=""/>
      <w:lvlJc w:val="left"/>
      <w:pPr>
        <w:tabs>
          <w:tab w:val="num" w:pos="720"/>
        </w:tabs>
        <w:ind w:left="720" w:hanging="360"/>
      </w:pPr>
      <w:rPr>
        <w:rFonts w:ascii="Wingdings" w:hAnsi="Wingdings" w:hint="default"/>
      </w:rPr>
    </w:lvl>
    <w:lvl w:ilvl="1" w:tplc="756E6350" w:tentative="1">
      <w:start w:val="1"/>
      <w:numFmt w:val="bullet"/>
      <w:lvlText w:val=""/>
      <w:lvlJc w:val="left"/>
      <w:pPr>
        <w:tabs>
          <w:tab w:val="num" w:pos="1440"/>
        </w:tabs>
        <w:ind w:left="1440" w:hanging="360"/>
      </w:pPr>
      <w:rPr>
        <w:rFonts w:ascii="Wingdings" w:hAnsi="Wingdings" w:hint="default"/>
      </w:rPr>
    </w:lvl>
    <w:lvl w:ilvl="2" w:tplc="81B2E7C8" w:tentative="1">
      <w:start w:val="1"/>
      <w:numFmt w:val="bullet"/>
      <w:lvlText w:val=""/>
      <w:lvlJc w:val="left"/>
      <w:pPr>
        <w:tabs>
          <w:tab w:val="num" w:pos="2160"/>
        </w:tabs>
        <w:ind w:left="2160" w:hanging="360"/>
      </w:pPr>
      <w:rPr>
        <w:rFonts w:ascii="Wingdings" w:hAnsi="Wingdings" w:hint="default"/>
      </w:rPr>
    </w:lvl>
    <w:lvl w:ilvl="3" w:tplc="86027DE6" w:tentative="1">
      <w:start w:val="1"/>
      <w:numFmt w:val="bullet"/>
      <w:lvlText w:val=""/>
      <w:lvlJc w:val="left"/>
      <w:pPr>
        <w:tabs>
          <w:tab w:val="num" w:pos="2880"/>
        </w:tabs>
        <w:ind w:left="2880" w:hanging="360"/>
      </w:pPr>
      <w:rPr>
        <w:rFonts w:ascii="Wingdings" w:hAnsi="Wingdings" w:hint="default"/>
      </w:rPr>
    </w:lvl>
    <w:lvl w:ilvl="4" w:tplc="6278159E" w:tentative="1">
      <w:start w:val="1"/>
      <w:numFmt w:val="bullet"/>
      <w:lvlText w:val=""/>
      <w:lvlJc w:val="left"/>
      <w:pPr>
        <w:tabs>
          <w:tab w:val="num" w:pos="3600"/>
        </w:tabs>
        <w:ind w:left="3600" w:hanging="360"/>
      </w:pPr>
      <w:rPr>
        <w:rFonts w:ascii="Wingdings" w:hAnsi="Wingdings" w:hint="default"/>
      </w:rPr>
    </w:lvl>
    <w:lvl w:ilvl="5" w:tplc="AC1C38FA" w:tentative="1">
      <w:start w:val="1"/>
      <w:numFmt w:val="bullet"/>
      <w:lvlText w:val=""/>
      <w:lvlJc w:val="left"/>
      <w:pPr>
        <w:tabs>
          <w:tab w:val="num" w:pos="4320"/>
        </w:tabs>
        <w:ind w:left="4320" w:hanging="360"/>
      </w:pPr>
      <w:rPr>
        <w:rFonts w:ascii="Wingdings" w:hAnsi="Wingdings" w:hint="default"/>
      </w:rPr>
    </w:lvl>
    <w:lvl w:ilvl="6" w:tplc="1AE05674" w:tentative="1">
      <w:start w:val="1"/>
      <w:numFmt w:val="bullet"/>
      <w:lvlText w:val=""/>
      <w:lvlJc w:val="left"/>
      <w:pPr>
        <w:tabs>
          <w:tab w:val="num" w:pos="5040"/>
        </w:tabs>
        <w:ind w:left="5040" w:hanging="360"/>
      </w:pPr>
      <w:rPr>
        <w:rFonts w:ascii="Wingdings" w:hAnsi="Wingdings" w:hint="default"/>
      </w:rPr>
    </w:lvl>
    <w:lvl w:ilvl="7" w:tplc="25F69F8A" w:tentative="1">
      <w:start w:val="1"/>
      <w:numFmt w:val="bullet"/>
      <w:lvlText w:val=""/>
      <w:lvlJc w:val="left"/>
      <w:pPr>
        <w:tabs>
          <w:tab w:val="num" w:pos="5760"/>
        </w:tabs>
        <w:ind w:left="5760" w:hanging="360"/>
      </w:pPr>
      <w:rPr>
        <w:rFonts w:ascii="Wingdings" w:hAnsi="Wingdings" w:hint="default"/>
      </w:rPr>
    </w:lvl>
    <w:lvl w:ilvl="8" w:tplc="E6562396" w:tentative="1">
      <w:start w:val="1"/>
      <w:numFmt w:val="bullet"/>
      <w:lvlText w:val=""/>
      <w:lvlJc w:val="left"/>
      <w:pPr>
        <w:tabs>
          <w:tab w:val="num" w:pos="6480"/>
        </w:tabs>
        <w:ind w:left="6480" w:hanging="360"/>
      </w:pPr>
      <w:rPr>
        <w:rFonts w:ascii="Wingdings" w:hAnsi="Wingdings" w:hint="default"/>
      </w:rPr>
    </w:lvl>
  </w:abstractNum>
  <w:abstractNum w:abstractNumId="12">
    <w:nsid w:val="13705C35"/>
    <w:multiLevelType w:val="hybridMultilevel"/>
    <w:tmpl w:val="714C1552"/>
    <w:lvl w:ilvl="0" w:tplc="6FE2CC66">
      <w:start w:val="1"/>
      <w:numFmt w:val="bullet"/>
      <w:lvlText w:val=""/>
      <w:lvlJc w:val="left"/>
      <w:pPr>
        <w:tabs>
          <w:tab w:val="num" w:pos="720"/>
        </w:tabs>
        <w:ind w:left="720" w:hanging="360"/>
      </w:pPr>
      <w:rPr>
        <w:rFonts w:ascii="Wingdings" w:hAnsi="Wingdings" w:hint="default"/>
      </w:rPr>
    </w:lvl>
    <w:lvl w:ilvl="1" w:tplc="EB8638AA" w:tentative="1">
      <w:start w:val="1"/>
      <w:numFmt w:val="bullet"/>
      <w:lvlText w:val=""/>
      <w:lvlJc w:val="left"/>
      <w:pPr>
        <w:tabs>
          <w:tab w:val="num" w:pos="1440"/>
        </w:tabs>
        <w:ind w:left="1440" w:hanging="360"/>
      </w:pPr>
      <w:rPr>
        <w:rFonts w:ascii="Wingdings" w:hAnsi="Wingdings" w:hint="default"/>
      </w:rPr>
    </w:lvl>
    <w:lvl w:ilvl="2" w:tplc="5B147550" w:tentative="1">
      <w:start w:val="1"/>
      <w:numFmt w:val="bullet"/>
      <w:lvlText w:val=""/>
      <w:lvlJc w:val="left"/>
      <w:pPr>
        <w:tabs>
          <w:tab w:val="num" w:pos="2160"/>
        </w:tabs>
        <w:ind w:left="2160" w:hanging="360"/>
      </w:pPr>
      <w:rPr>
        <w:rFonts w:ascii="Wingdings" w:hAnsi="Wingdings" w:hint="default"/>
      </w:rPr>
    </w:lvl>
    <w:lvl w:ilvl="3" w:tplc="EA9AA476" w:tentative="1">
      <w:start w:val="1"/>
      <w:numFmt w:val="bullet"/>
      <w:lvlText w:val=""/>
      <w:lvlJc w:val="left"/>
      <w:pPr>
        <w:tabs>
          <w:tab w:val="num" w:pos="2880"/>
        </w:tabs>
        <w:ind w:left="2880" w:hanging="360"/>
      </w:pPr>
      <w:rPr>
        <w:rFonts w:ascii="Wingdings" w:hAnsi="Wingdings" w:hint="default"/>
      </w:rPr>
    </w:lvl>
    <w:lvl w:ilvl="4" w:tplc="D04EE474" w:tentative="1">
      <w:start w:val="1"/>
      <w:numFmt w:val="bullet"/>
      <w:lvlText w:val=""/>
      <w:lvlJc w:val="left"/>
      <w:pPr>
        <w:tabs>
          <w:tab w:val="num" w:pos="3600"/>
        </w:tabs>
        <w:ind w:left="3600" w:hanging="360"/>
      </w:pPr>
      <w:rPr>
        <w:rFonts w:ascii="Wingdings" w:hAnsi="Wingdings" w:hint="default"/>
      </w:rPr>
    </w:lvl>
    <w:lvl w:ilvl="5" w:tplc="CB14720E" w:tentative="1">
      <w:start w:val="1"/>
      <w:numFmt w:val="bullet"/>
      <w:lvlText w:val=""/>
      <w:lvlJc w:val="left"/>
      <w:pPr>
        <w:tabs>
          <w:tab w:val="num" w:pos="4320"/>
        </w:tabs>
        <w:ind w:left="4320" w:hanging="360"/>
      </w:pPr>
      <w:rPr>
        <w:rFonts w:ascii="Wingdings" w:hAnsi="Wingdings" w:hint="default"/>
      </w:rPr>
    </w:lvl>
    <w:lvl w:ilvl="6" w:tplc="ED3CDD10" w:tentative="1">
      <w:start w:val="1"/>
      <w:numFmt w:val="bullet"/>
      <w:lvlText w:val=""/>
      <w:lvlJc w:val="left"/>
      <w:pPr>
        <w:tabs>
          <w:tab w:val="num" w:pos="5040"/>
        </w:tabs>
        <w:ind w:left="5040" w:hanging="360"/>
      </w:pPr>
      <w:rPr>
        <w:rFonts w:ascii="Wingdings" w:hAnsi="Wingdings" w:hint="default"/>
      </w:rPr>
    </w:lvl>
    <w:lvl w:ilvl="7" w:tplc="6490674C" w:tentative="1">
      <w:start w:val="1"/>
      <w:numFmt w:val="bullet"/>
      <w:lvlText w:val=""/>
      <w:lvlJc w:val="left"/>
      <w:pPr>
        <w:tabs>
          <w:tab w:val="num" w:pos="5760"/>
        </w:tabs>
        <w:ind w:left="5760" w:hanging="360"/>
      </w:pPr>
      <w:rPr>
        <w:rFonts w:ascii="Wingdings" w:hAnsi="Wingdings" w:hint="default"/>
      </w:rPr>
    </w:lvl>
    <w:lvl w:ilvl="8" w:tplc="262A9FE8" w:tentative="1">
      <w:start w:val="1"/>
      <w:numFmt w:val="bullet"/>
      <w:lvlText w:val=""/>
      <w:lvlJc w:val="left"/>
      <w:pPr>
        <w:tabs>
          <w:tab w:val="num" w:pos="6480"/>
        </w:tabs>
        <w:ind w:left="6480" w:hanging="360"/>
      </w:pPr>
      <w:rPr>
        <w:rFonts w:ascii="Wingdings" w:hAnsi="Wingdings" w:hint="default"/>
      </w:rPr>
    </w:lvl>
  </w:abstractNum>
  <w:abstractNum w:abstractNumId="13">
    <w:nsid w:val="13FE3E46"/>
    <w:multiLevelType w:val="hybridMultilevel"/>
    <w:tmpl w:val="8B3E46DC"/>
    <w:lvl w:ilvl="0" w:tplc="BBA6674C">
      <w:start w:val="1"/>
      <w:numFmt w:val="bullet"/>
      <w:lvlText w:val=""/>
      <w:lvlJc w:val="left"/>
      <w:pPr>
        <w:tabs>
          <w:tab w:val="num" w:pos="720"/>
        </w:tabs>
        <w:ind w:left="720" w:hanging="360"/>
      </w:pPr>
      <w:rPr>
        <w:rFonts w:ascii="Wingdings" w:hAnsi="Wingdings" w:hint="default"/>
      </w:rPr>
    </w:lvl>
    <w:lvl w:ilvl="1" w:tplc="61486826" w:tentative="1">
      <w:start w:val="1"/>
      <w:numFmt w:val="bullet"/>
      <w:lvlText w:val=""/>
      <w:lvlJc w:val="left"/>
      <w:pPr>
        <w:tabs>
          <w:tab w:val="num" w:pos="1440"/>
        </w:tabs>
        <w:ind w:left="1440" w:hanging="360"/>
      </w:pPr>
      <w:rPr>
        <w:rFonts w:ascii="Wingdings" w:hAnsi="Wingdings" w:hint="default"/>
      </w:rPr>
    </w:lvl>
    <w:lvl w:ilvl="2" w:tplc="E5F205C2" w:tentative="1">
      <w:start w:val="1"/>
      <w:numFmt w:val="bullet"/>
      <w:lvlText w:val=""/>
      <w:lvlJc w:val="left"/>
      <w:pPr>
        <w:tabs>
          <w:tab w:val="num" w:pos="2160"/>
        </w:tabs>
        <w:ind w:left="2160" w:hanging="360"/>
      </w:pPr>
      <w:rPr>
        <w:rFonts w:ascii="Wingdings" w:hAnsi="Wingdings" w:hint="default"/>
      </w:rPr>
    </w:lvl>
    <w:lvl w:ilvl="3" w:tplc="654A358E" w:tentative="1">
      <w:start w:val="1"/>
      <w:numFmt w:val="bullet"/>
      <w:lvlText w:val=""/>
      <w:lvlJc w:val="left"/>
      <w:pPr>
        <w:tabs>
          <w:tab w:val="num" w:pos="2880"/>
        </w:tabs>
        <w:ind w:left="2880" w:hanging="360"/>
      </w:pPr>
      <w:rPr>
        <w:rFonts w:ascii="Wingdings" w:hAnsi="Wingdings" w:hint="default"/>
      </w:rPr>
    </w:lvl>
    <w:lvl w:ilvl="4" w:tplc="E47030AC" w:tentative="1">
      <w:start w:val="1"/>
      <w:numFmt w:val="bullet"/>
      <w:lvlText w:val=""/>
      <w:lvlJc w:val="left"/>
      <w:pPr>
        <w:tabs>
          <w:tab w:val="num" w:pos="3600"/>
        </w:tabs>
        <w:ind w:left="3600" w:hanging="360"/>
      </w:pPr>
      <w:rPr>
        <w:rFonts w:ascii="Wingdings" w:hAnsi="Wingdings" w:hint="default"/>
      </w:rPr>
    </w:lvl>
    <w:lvl w:ilvl="5" w:tplc="9BE08A96" w:tentative="1">
      <w:start w:val="1"/>
      <w:numFmt w:val="bullet"/>
      <w:lvlText w:val=""/>
      <w:lvlJc w:val="left"/>
      <w:pPr>
        <w:tabs>
          <w:tab w:val="num" w:pos="4320"/>
        </w:tabs>
        <w:ind w:left="4320" w:hanging="360"/>
      </w:pPr>
      <w:rPr>
        <w:rFonts w:ascii="Wingdings" w:hAnsi="Wingdings" w:hint="default"/>
      </w:rPr>
    </w:lvl>
    <w:lvl w:ilvl="6" w:tplc="366A0352" w:tentative="1">
      <w:start w:val="1"/>
      <w:numFmt w:val="bullet"/>
      <w:lvlText w:val=""/>
      <w:lvlJc w:val="left"/>
      <w:pPr>
        <w:tabs>
          <w:tab w:val="num" w:pos="5040"/>
        </w:tabs>
        <w:ind w:left="5040" w:hanging="360"/>
      </w:pPr>
      <w:rPr>
        <w:rFonts w:ascii="Wingdings" w:hAnsi="Wingdings" w:hint="default"/>
      </w:rPr>
    </w:lvl>
    <w:lvl w:ilvl="7" w:tplc="B15A7A1E" w:tentative="1">
      <w:start w:val="1"/>
      <w:numFmt w:val="bullet"/>
      <w:lvlText w:val=""/>
      <w:lvlJc w:val="left"/>
      <w:pPr>
        <w:tabs>
          <w:tab w:val="num" w:pos="5760"/>
        </w:tabs>
        <w:ind w:left="5760" w:hanging="360"/>
      </w:pPr>
      <w:rPr>
        <w:rFonts w:ascii="Wingdings" w:hAnsi="Wingdings" w:hint="default"/>
      </w:rPr>
    </w:lvl>
    <w:lvl w:ilvl="8" w:tplc="6060A808" w:tentative="1">
      <w:start w:val="1"/>
      <w:numFmt w:val="bullet"/>
      <w:lvlText w:val=""/>
      <w:lvlJc w:val="left"/>
      <w:pPr>
        <w:tabs>
          <w:tab w:val="num" w:pos="6480"/>
        </w:tabs>
        <w:ind w:left="6480" w:hanging="360"/>
      </w:pPr>
      <w:rPr>
        <w:rFonts w:ascii="Wingdings" w:hAnsi="Wingdings" w:hint="default"/>
      </w:rPr>
    </w:lvl>
  </w:abstractNum>
  <w:abstractNum w:abstractNumId="14">
    <w:nsid w:val="16D1154B"/>
    <w:multiLevelType w:val="hybridMultilevel"/>
    <w:tmpl w:val="3F76FBDA"/>
    <w:lvl w:ilvl="0" w:tplc="83944290">
      <w:start w:val="1"/>
      <w:numFmt w:val="bullet"/>
      <w:lvlText w:val=""/>
      <w:lvlJc w:val="left"/>
      <w:pPr>
        <w:tabs>
          <w:tab w:val="num" w:pos="720"/>
        </w:tabs>
        <w:ind w:left="720" w:hanging="360"/>
      </w:pPr>
      <w:rPr>
        <w:rFonts w:ascii="Wingdings" w:hAnsi="Wingdings" w:hint="default"/>
      </w:rPr>
    </w:lvl>
    <w:lvl w:ilvl="1" w:tplc="17E4D118" w:tentative="1">
      <w:start w:val="1"/>
      <w:numFmt w:val="bullet"/>
      <w:lvlText w:val=""/>
      <w:lvlJc w:val="left"/>
      <w:pPr>
        <w:tabs>
          <w:tab w:val="num" w:pos="1440"/>
        </w:tabs>
        <w:ind w:left="1440" w:hanging="360"/>
      </w:pPr>
      <w:rPr>
        <w:rFonts w:ascii="Wingdings" w:hAnsi="Wingdings" w:hint="default"/>
      </w:rPr>
    </w:lvl>
    <w:lvl w:ilvl="2" w:tplc="2F067FD4" w:tentative="1">
      <w:start w:val="1"/>
      <w:numFmt w:val="bullet"/>
      <w:lvlText w:val=""/>
      <w:lvlJc w:val="left"/>
      <w:pPr>
        <w:tabs>
          <w:tab w:val="num" w:pos="2160"/>
        </w:tabs>
        <w:ind w:left="2160" w:hanging="360"/>
      </w:pPr>
      <w:rPr>
        <w:rFonts w:ascii="Wingdings" w:hAnsi="Wingdings" w:hint="default"/>
      </w:rPr>
    </w:lvl>
    <w:lvl w:ilvl="3" w:tplc="4FE6ABEE" w:tentative="1">
      <w:start w:val="1"/>
      <w:numFmt w:val="bullet"/>
      <w:lvlText w:val=""/>
      <w:lvlJc w:val="left"/>
      <w:pPr>
        <w:tabs>
          <w:tab w:val="num" w:pos="2880"/>
        </w:tabs>
        <w:ind w:left="2880" w:hanging="360"/>
      </w:pPr>
      <w:rPr>
        <w:rFonts w:ascii="Wingdings" w:hAnsi="Wingdings" w:hint="default"/>
      </w:rPr>
    </w:lvl>
    <w:lvl w:ilvl="4" w:tplc="4C748DDC" w:tentative="1">
      <w:start w:val="1"/>
      <w:numFmt w:val="bullet"/>
      <w:lvlText w:val=""/>
      <w:lvlJc w:val="left"/>
      <w:pPr>
        <w:tabs>
          <w:tab w:val="num" w:pos="3600"/>
        </w:tabs>
        <w:ind w:left="3600" w:hanging="360"/>
      </w:pPr>
      <w:rPr>
        <w:rFonts w:ascii="Wingdings" w:hAnsi="Wingdings" w:hint="default"/>
      </w:rPr>
    </w:lvl>
    <w:lvl w:ilvl="5" w:tplc="C510A80C" w:tentative="1">
      <w:start w:val="1"/>
      <w:numFmt w:val="bullet"/>
      <w:lvlText w:val=""/>
      <w:lvlJc w:val="left"/>
      <w:pPr>
        <w:tabs>
          <w:tab w:val="num" w:pos="4320"/>
        </w:tabs>
        <w:ind w:left="4320" w:hanging="360"/>
      </w:pPr>
      <w:rPr>
        <w:rFonts w:ascii="Wingdings" w:hAnsi="Wingdings" w:hint="default"/>
      </w:rPr>
    </w:lvl>
    <w:lvl w:ilvl="6" w:tplc="3D44CDC4" w:tentative="1">
      <w:start w:val="1"/>
      <w:numFmt w:val="bullet"/>
      <w:lvlText w:val=""/>
      <w:lvlJc w:val="left"/>
      <w:pPr>
        <w:tabs>
          <w:tab w:val="num" w:pos="5040"/>
        </w:tabs>
        <w:ind w:left="5040" w:hanging="360"/>
      </w:pPr>
      <w:rPr>
        <w:rFonts w:ascii="Wingdings" w:hAnsi="Wingdings" w:hint="default"/>
      </w:rPr>
    </w:lvl>
    <w:lvl w:ilvl="7" w:tplc="7D44092E" w:tentative="1">
      <w:start w:val="1"/>
      <w:numFmt w:val="bullet"/>
      <w:lvlText w:val=""/>
      <w:lvlJc w:val="left"/>
      <w:pPr>
        <w:tabs>
          <w:tab w:val="num" w:pos="5760"/>
        </w:tabs>
        <w:ind w:left="5760" w:hanging="360"/>
      </w:pPr>
      <w:rPr>
        <w:rFonts w:ascii="Wingdings" w:hAnsi="Wingdings" w:hint="default"/>
      </w:rPr>
    </w:lvl>
    <w:lvl w:ilvl="8" w:tplc="6A3862F4" w:tentative="1">
      <w:start w:val="1"/>
      <w:numFmt w:val="bullet"/>
      <w:lvlText w:val=""/>
      <w:lvlJc w:val="left"/>
      <w:pPr>
        <w:tabs>
          <w:tab w:val="num" w:pos="6480"/>
        </w:tabs>
        <w:ind w:left="6480" w:hanging="360"/>
      </w:pPr>
      <w:rPr>
        <w:rFonts w:ascii="Wingdings" w:hAnsi="Wingdings" w:hint="default"/>
      </w:rPr>
    </w:lvl>
  </w:abstractNum>
  <w:abstractNum w:abstractNumId="15">
    <w:nsid w:val="17182A33"/>
    <w:multiLevelType w:val="hybridMultilevel"/>
    <w:tmpl w:val="450428D6"/>
    <w:lvl w:ilvl="0" w:tplc="E0D04D78">
      <w:start w:val="1"/>
      <w:numFmt w:val="bullet"/>
      <w:lvlText w:val=""/>
      <w:lvlJc w:val="left"/>
      <w:pPr>
        <w:tabs>
          <w:tab w:val="num" w:pos="720"/>
        </w:tabs>
        <w:ind w:left="720" w:hanging="360"/>
      </w:pPr>
      <w:rPr>
        <w:rFonts w:ascii="Wingdings" w:hAnsi="Wingdings" w:hint="default"/>
      </w:rPr>
    </w:lvl>
    <w:lvl w:ilvl="1" w:tplc="62C6C240" w:tentative="1">
      <w:start w:val="1"/>
      <w:numFmt w:val="bullet"/>
      <w:lvlText w:val=""/>
      <w:lvlJc w:val="left"/>
      <w:pPr>
        <w:tabs>
          <w:tab w:val="num" w:pos="1440"/>
        </w:tabs>
        <w:ind w:left="1440" w:hanging="360"/>
      </w:pPr>
      <w:rPr>
        <w:rFonts w:ascii="Wingdings" w:hAnsi="Wingdings" w:hint="default"/>
      </w:rPr>
    </w:lvl>
    <w:lvl w:ilvl="2" w:tplc="C13C9D9E" w:tentative="1">
      <w:start w:val="1"/>
      <w:numFmt w:val="bullet"/>
      <w:lvlText w:val=""/>
      <w:lvlJc w:val="left"/>
      <w:pPr>
        <w:tabs>
          <w:tab w:val="num" w:pos="2160"/>
        </w:tabs>
        <w:ind w:left="2160" w:hanging="360"/>
      </w:pPr>
      <w:rPr>
        <w:rFonts w:ascii="Wingdings" w:hAnsi="Wingdings" w:hint="default"/>
      </w:rPr>
    </w:lvl>
    <w:lvl w:ilvl="3" w:tplc="4380E278" w:tentative="1">
      <w:start w:val="1"/>
      <w:numFmt w:val="bullet"/>
      <w:lvlText w:val=""/>
      <w:lvlJc w:val="left"/>
      <w:pPr>
        <w:tabs>
          <w:tab w:val="num" w:pos="2880"/>
        </w:tabs>
        <w:ind w:left="2880" w:hanging="360"/>
      </w:pPr>
      <w:rPr>
        <w:rFonts w:ascii="Wingdings" w:hAnsi="Wingdings" w:hint="default"/>
      </w:rPr>
    </w:lvl>
    <w:lvl w:ilvl="4" w:tplc="AFC6E12E" w:tentative="1">
      <w:start w:val="1"/>
      <w:numFmt w:val="bullet"/>
      <w:lvlText w:val=""/>
      <w:lvlJc w:val="left"/>
      <w:pPr>
        <w:tabs>
          <w:tab w:val="num" w:pos="3600"/>
        </w:tabs>
        <w:ind w:left="3600" w:hanging="360"/>
      </w:pPr>
      <w:rPr>
        <w:rFonts w:ascii="Wingdings" w:hAnsi="Wingdings" w:hint="default"/>
      </w:rPr>
    </w:lvl>
    <w:lvl w:ilvl="5" w:tplc="325A32F2" w:tentative="1">
      <w:start w:val="1"/>
      <w:numFmt w:val="bullet"/>
      <w:lvlText w:val=""/>
      <w:lvlJc w:val="left"/>
      <w:pPr>
        <w:tabs>
          <w:tab w:val="num" w:pos="4320"/>
        </w:tabs>
        <w:ind w:left="4320" w:hanging="360"/>
      </w:pPr>
      <w:rPr>
        <w:rFonts w:ascii="Wingdings" w:hAnsi="Wingdings" w:hint="default"/>
      </w:rPr>
    </w:lvl>
    <w:lvl w:ilvl="6" w:tplc="B67A1AC8" w:tentative="1">
      <w:start w:val="1"/>
      <w:numFmt w:val="bullet"/>
      <w:lvlText w:val=""/>
      <w:lvlJc w:val="left"/>
      <w:pPr>
        <w:tabs>
          <w:tab w:val="num" w:pos="5040"/>
        </w:tabs>
        <w:ind w:left="5040" w:hanging="360"/>
      </w:pPr>
      <w:rPr>
        <w:rFonts w:ascii="Wingdings" w:hAnsi="Wingdings" w:hint="default"/>
      </w:rPr>
    </w:lvl>
    <w:lvl w:ilvl="7" w:tplc="E35E3F3C" w:tentative="1">
      <w:start w:val="1"/>
      <w:numFmt w:val="bullet"/>
      <w:lvlText w:val=""/>
      <w:lvlJc w:val="left"/>
      <w:pPr>
        <w:tabs>
          <w:tab w:val="num" w:pos="5760"/>
        </w:tabs>
        <w:ind w:left="5760" w:hanging="360"/>
      </w:pPr>
      <w:rPr>
        <w:rFonts w:ascii="Wingdings" w:hAnsi="Wingdings" w:hint="default"/>
      </w:rPr>
    </w:lvl>
    <w:lvl w:ilvl="8" w:tplc="32B83B2E" w:tentative="1">
      <w:start w:val="1"/>
      <w:numFmt w:val="bullet"/>
      <w:lvlText w:val=""/>
      <w:lvlJc w:val="left"/>
      <w:pPr>
        <w:tabs>
          <w:tab w:val="num" w:pos="6480"/>
        </w:tabs>
        <w:ind w:left="6480" w:hanging="360"/>
      </w:pPr>
      <w:rPr>
        <w:rFonts w:ascii="Wingdings" w:hAnsi="Wingdings" w:hint="default"/>
      </w:rPr>
    </w:lvl>
  </w:abstractNum>
  <w:abstractNum w:abstractNumId="16">
    <w:nsid w:val="18FC22EE"/>
    <w:multiLevelType w:val="hybridMultilevel"/>
    <w:tmpl w:val="5526E76C"/>
    <w:lvl w:ilvl="0" w:tplc="D9149460">
      <w:start w:val="1"/>
      <w:numFmt w:val="bullet"/>
      <w:lvlText w:val=""/>
      <w:lvlJc w:val="left"/>
      <w:pPr>
        <w:tabs>
          <w:tab w:val="num" w:pos="720"/>
        </w:tabs>
        <w:ind w:left="720" w:hanging="360"/>
      </w:pPr>
      <w:rPr>
        <w:rFonts w:ascii="Wingdings" w:hAnsi="Wingdings" w:hint="default"/>
      </w:rPr>
    </w:lvl>
    <w:lvl w:ilvl="1" w:tplc="AC96A87C" w:tentative="1">
      <w:start w:val="1"/>
      <w:numFmt w:val="bullet"/>
      <w:lvlText w:val=""/>
      <w:lvlJc w:val="left"/>
      <w:pPr>
        <w:tabs>
          <w:tab w:val="num" w:pos="1440"/>
        </w:tabs>
        <w:ind w:left="1440" w:hanging="360"/>
      </w:pPr>
      <w:rPr>
        <w:rFonts w:ascii="Wingdings" w:hAnsi="Wingdings" w:hint="default"/>
      </w:rPr>
    </w:lvl>
    <w:lvl w:ilvl="2" w:tplc="1AC44424" w:tentative="1">
      <w:start w:val="1"/>
      <w:numFmt w:val="bullet"/>
      <w:lvlText w:val=""/>
      <w:lvlJc w:val="left"/>
      <w:pPr>
        <w:tabs>
          <w:tab w:val="num" w:pos="2160"/>
        </w:tabs>
        <w:ind w:left="2160" w:hanging="360"/>
      </w:pPr>
      <w:rPr>
        <w:rFonts w:ascii="Wingdings" w:hAnsi="Wingdings" w:hint="default"/>
      </w:rPr>
    </w:lvl>
    <w:lvl w:ilvl="3" w:tplc="8C2E59C6" w:tentative="1">
      <w:start w:val="1"/>
      <w:numFmt w:val="bullet"/>
      <w:lvlText w:val=""/>
      <w:lvlJc w:val="left"/>
      <w:pPr>
        <w:tabs>
          <w:tab w:val="num" w:pos="2880"/>
        </w:tabs>
        <w:ind w:left="2880" w:hanging="360"/>
      </w:pPr>
      <w:rPr>
        <w:rFonts w:ascii="Wingdings" w:hAnsi="Wingdings" w:hint="default"/>
      </w:rPr>
    </w:lvl>
    <w:lvl w:ilvl="4" w:tplc="9BEC4574" w:tentative="1">
      <w:start w:val="1"/>
      <w:numFmt w:val="bullet"/>
      <w:lvlText w:val=""/>
      <w:lvlJc w:val="left"/>
      <w:pPr>
        <w:tabs>
          <w:tab w:val="num" w:pos="3600"/>
        </w:tabs>
        <w:ind w:left="3600" w:hanging="360"/>
      </w:pPr>
      <w:rPr>
        <w:rFonts w:ascii="Wingdings" w:hAnsi="Wingdings" w:hint="default"/>
      </w:rPr>
    </w:lvl>
    <w:lvl w:ilvl="5" w:tplc="00C4AACA" w:tentative="1">
      <w:start w:val="1"/>
      <w:numFmt w:val="bullet"/>
      <w:lvlText w:val=""/>
      <w:lvlJc w:val="left"/>
      <w:pPr>
        <w:tabs>
          <w:tab w:val="num" w:pos="4320"/>
        </w:tabs>
        <w:ind w:left="4320" w:hanging="360"/>
      </w:pPr>
      <w:rPr>
        <w:rFonts w:ascii="Wingdings" w:hAnsi="Wingdings" w:hint="default"/>
      </w:rPr>
    </w:lvl>
    <w:lvl w:ilvl="6" w:tplc="7B284C38" w:tentative="1">
      <w:start w:val="1"/>
      <w:numFmt w:val="bullet"/>
      <w:lvlText w:val=""/>
      <w:lvlJc w:val="left"/>
      <w:pPr>
        <w:tabs>
          <w:tab w:val="num" w:pos="5040"/>
        </w:tabs>
        <w:ind w:left="5040" w:hanging="360"/>
      </w:pPr>
      <w:rPr>
        <w:rFonts w:ascii="Wingdings" w:hAnsi="Wingdings" w:hint="default"/>
      </w:rPr>
    </w:lvl>
    <w:lvl w:ilvl="7" w:tplc="87B49B32" w:tentative="1">
      <w:start w:val="1"/>
      <w:numFmt w:val="bullet"/>
      <w:lvlText w:val=""/>
      <w:lvlJc w:val="left"/>
      <w:pPr>
        <w:tabs>
          <w:tab w:val="num" w:pos="5760"/>
        </w:tabs>
        <w:ind w:left="5760" w:hanging="360"/>
      </w:pPr>
      <w:rPr>
        <w:rFonts w:ascii="Wingdings" w:hAnsi="Wingdings" w:hint="default"/>
      </w:rPr>
    </w:lvl>
    <w:lvl w:ilvl="8" w:tplc="45402220" w:tentative="1">
      <w:start w:val="1"/>
      <w:numFmt w:val="bullet"/>
      <w:lvlText w:val=""/>
      <w:lvlJc w:val="left"/>
      <w:pPr>
        <w:tabs>
          <w:tab w:val="num" w:pos="6480"/>
        </w:tabs>
        <w:ind w:left="6480" w:hanging="360"/>
      </w:pPr>
      <w:rPr>
        <w:rFonts w:ascii="Wingdings" w:hAnsi="Wingdings" w:hint="default"/>
      </w:rPr>
    </w:lvl>
  </w:abstractNum>
  <w:abstractNum w:abstractNumId="17">
    <w:nsid w:val="1B0A0574"/>
    <w:multiLevelType w:val="hybridMultilevel"/>
    <w:tmpl w:val="E36C3F3A"/>
    <w:lvl w:ilvl="0" w:tplc="E9D65682">
      <w:start w:val="1"/>
      <w:numFmt w:val="bullet"/>
      <w:lvlText w:val=""/>
      <w:lvlJc w:val="left"/>
      <w:pPr>
        <w:tabs>
          <w:tab w:val="num" w:pos="720"/>
        </w:tabs>
        <w:ind w:left="720" w:hanging="360"/>
      </w:pPr>
      <w:rPr>
        <w:rFonts w:ascii="Wingdings" w:hAnsi="Wingdings" w:hint="default"/>
      </w:rPr>
    </w:lvl>
    <w:lvl w:ilvl="1" w:tplc="2AEC1410" w:tentative="1">
      <w:start w:val="1"/>
      <w:numFmt w:val="bullet"/>
      <w:lvlText w:val=""/>
      <w:lvlJc w:val="left"/>
      <w:pPr>
        <w:tabs>
          <w:tab w:val="num" w:pos="1440"/>
        </w:tabs>
        <w:ind w:left="1440" w:hanging="360"/>
      </w:pPr>
      <w:rPr>
        <w:rFonts w:ascii="Wingdings" w:hAnsi="Wingdings" w:hint="default"/>
      </w:rPr>
    </w:lvl>
    <w:lvl w:ilvl="2" w:tplc="1EE0E872" w:tentative="1">
      <w:start w:val="1"/>
      <w:numFmt w:val="bullet"/>
      <w:lvlText w:val=""/>
      <w:lvlJc w:val="left"/>
      <w:pPr>
        <w:tabs>
          <w:tab w:val="num" w:pos="2160"/>
        </w:tabs>
        <w:ind w:left="2160" w:hanging="360"/>
      </w:pPr>
      <w:rPr>
        <w:rFonts w:ascii="Wingdings" w:hAnsi="Wingdings" w:hint="default"/>
      </w:rPr>
    </w:lvl>
    <w:lvl w:ilvl="3" w:tplc="19007EAE" w:tentative="1">
      <w:start w:val="1"/>
      <w:numFmt w:val="bullet"/>
      <w:lvlText w:val=""/>
      <w:lvlJc w:val="left"/>
      <w:pPr>
        <w:tabs>
          <w:tab w:val="num" w:pos="2880"/>
        </w:tabs>
        <w:ind w:left="2880" w:hanging="360"/>
      </w:pPr>
      <w:rPr>
        <w:rFonts w:ascii="Wingdings" w:hAnsi="Wingdings" w:hint="default"/>
      </w:rPr>
    </w:lvl>
    <w:lvl w:ilvl="4" w:tplc="6374EB36" w:tentative="1">
      <w:start w:val="1"/>
      <w:numFmt w:val="bullet"/>
      <w:lvlText w:val=""/>
      <w:lvlJc w:val="left"/>
      <w:pPr>
        <w:tabs>
          <w:tab w:val="num" w:pos="3600"/>
        </w:tabs>
        <w:ind w:left="3600" w:hanging="360"/>
      </w:pPr>
      <w:rPr>
        <w:rFonts w:ascii="Wingdings" w:hAnsi="Wingdings" w:hint="default"/>
      </w:rPr>
    </w:lvl>
    <w:lvl w:ilvl="5" w:tplc="2F16BC78" w:tentative="1">
      <w:start w:val="1"/>
      <w:numFmt w:val="bullet"/>
      <w:lvlText w:val=""/>
      <w:lvlJc w:val="left"/>
      <w:pPr>
        <w:tabs>
          <w:tab w:val="num" w:pos="4320"/>
        </w:tabs>
        <w:ind w:left="4320" w:hanging="360"/>
      </w:pPr>
      <w:rPr>
        <w:rFonts w:ascii="Wingdings" w:hAnsi="Wingdings" w:hint="default"/>
      </w:rPr>
    </w:lvl>
    <w:lvl w:ilvl="6" w:tplc="C422D014" w:tentative="1">
      <w:start w:val="1"/>
      <w:numFmt w:val="bullet"/>
      <w:lvlText w:val=""/>
      <w:lvlJc w:val="left"/>
      <w:pPr>
        <w:tabs>
          <w:tab w:val="num" w:pos="5040"/>
        </w:tabs>
        <w:ind w:left="5040" w:hanging="360"/>
      </w:pPr>
      <w:rPr>
        <w:rFonts w:ascii="Wingdings" w:hAnsi="Wingdings" w:hint="default"/>
      </w:rPr>
    </w:lvl>
    <w:lvl w:ilvl="7" w:tplc="0BC843F4" w:tentative="1">
      <w:start w:val="1"/>
      <w:numFmt w:val="bullet"/>
      <w:lvlText w:val=""/>
      <w:lvlJc w:val="left"/>
      <w:pPr>
        <w:tabs>
          <w:tab w:val="num" w:pos="5760"/>
        </w:tabs>
        <w:ind w:left="5760" w:hanging="360"/>
      </w:pPr>
      <w:rPr>
        <w:rFonts w:ascii="Wingdings" w:hAnsi="Wingdings" w:hint="default"/>
      </w:rPr>
    </w:lvl>
    <w:lvl w:ilvl="8" w:tplc="719257E0" w:tentative="1">
      <w:start w:val="1"/>
      <w:numFmt w:val="bullet"/>
      <w:lvlText w:val=""/>
      <w:lvlJc w:val="left"/>
      <w:pPr>
        <w:tabs>
          <w:tab w:val="num" w:pos="6480"/>
        </w:tabs>
        <w:ind w:left="6480" w:hanging="360"/>
      </w:pPr>
      <w:rPr>
        <w:rFonts w:ascii="Wingdings" w:hAnsi="Wingdings" w:hint="default"/>
      </w:rPr>
    </w:lvl>
  </w:abstractNum>
  <w:abstractNum w:abstractNumId="18">
    <w:nsid w:val="1BA001BF"/>
    <w:multiLevelType w:val="hybridMultilevel"/>
    <w:tmpl w:val="352E9A0E"/>
    <w:lvl w:ilvl="0" w:tplc="BABC34BE">
      <w:start w:val="1"/>
      <w:numFmt w:val="bullet"/>
      <w:lvlText w:val=""/>
      <w:lvlJc w:val="left"/>
      <w:pPr>
        <w:tabs>
          <w:tab w:val="num" w:pos="720"/>
        </w:tabs>
        <w:ind w:left="720" w:hanging="360"/>
      </w:pPr>
      <w:rPr>
        <w:rFonts w:ascii="Wingdings" w:hAnsi="Wingdings" w:hint="default"/>
      </w:rPr>
    </w:lvl>
    <w:lvl w:ilvl="1" w:tplc="CD0E4F60" w:tentative="1">
      <w:start w:val="1"/>
      <w:numFmt w:val="bullet"/>
      <w:lvlText w:val=""/>
      <w:lvlJc w:val="left"/>
      <w:pPr>
        <w:tabs>
          <w:tab w:val="num" w:pos="1440"/>
        </w:tabs>
        <w:ind w:left="1440" w:hanging="360"/>
      </w:pPr>
      <w:rPr>
        <w:rFonts w:ascii="Wingdings" w:hAnsi="Wingdings" w:hint="default"/>
      </w:rPr>
    </w:lvl>
    <w:lvl w:ilvl="2" w:tplc="81041008" w:tentative="1">
      <w:start w:val="1"/>
      <w:numFmt w:val="bullet"/>
      <w:lvlText w:val=""/>
      <w:lvlJc w:val="left"/>
      <w:pPr>
        <w:tabs>
          <w:tab w:val="num" w:pos="2160"/>
        </w:tabs>
        <w:ind w:left="2160" w:hanging="360"/>
      </w:pPr>
      <w:rPr>
        <w:rFonts w:ascii="Wingdings" w:hAnsi="Wingdings" w:hint="default"/>
      </w:rPr>
    </w:lvl>
    <w:lvl w:ilvl="3" w:tplc="70140DB0" w:tentative="1">
      <w:start w:val="1"/>
      <w:numFmt w:val="bullet"/>
      <w:lvlText w:val=""/>
      <w:lvlJc w:val="left"/>
      <w:pPr>
        <w:tabs>
          <w:tab w:val="num" w:pos="2880"/>
        </w:tabs>
        <w:ind w:left="2880" w:hanging="360"/>
      </w:pPr>
      <w:rPr>
        <w:rFonts w:ascii="Wingdings" w:hAnsi="Wingdings" w:hint="default"/>
      </w:rPr>
    </w:lvl>
    <w:lvl w:ilvl="4" w:tplc="9ECEC452" w:tentative="1">
      <w:start w:val="1"/>
      <w:numFmt w:val="bullet"/>
      <w:lvlText w:val=""/>
      <w:lvlJc w:val="left"/>
      <w:pPr>
        <w:tabs>
          <w:tab w:val="num" w:pos="3600"/>
        </w:tabs>
        <w:ind w:left="3600" w:hanging="360"/>
      </w:pPr>
      <w:rPr>
        <w:rFonts w:ascii="Wingdings" w:hAnsi="Wingdings" w:hint="default"/>
      </w:rPr>
    </w:lvl>
    <w:lvl w:ilvl="5" w:tplc="0E0636FA" w:tentative="1">
      <w:start w:val="1"/>
      <w:numFmt w:val="bullet"/>
      <w:lvlText w:val=""/>
      <w:lvlJc w:val="left"/>
      <w:pPr>
        <w:tabs>
          <w:tab w:val="num" w:pos="4320"/>
        </w:tabs>
        <w:ind w:left="4320" w:hanging="360"/>
      </w:pPr>
      <w:rPr>
        <w:rFonts w:ascii="Wingdings" w:hAnsi="Wingdings" w:hint="default"/>
      </w:rPr>
    </w:lvl>
    <w:lvl w:ilvl="6" w:tplc="9D541D6A" w:tentative="1">
      <w:start w:val="1"/>
      <w:numFmt w:val="bullet"/>
      <w:lvlText w:val=""/>
      <w:lvlJc w:val="left"/>
      <w:pPr>
        <w:tabs>
          <w:tab w:val="num" w:pos="5040"/>
        </w:tabs>
        <w:ind w:left="5040" w:hanging="360"/>
      </w:pPr>
      <w:rPr>
        <w:rFonts w:ascii="Wingdings" w:hAnsi="Wingdings" w:hint="default"/>
      </w:rPr>
    </w:lvl>
    <w:lvl w:ilvl="7" w:tplc="BA782F9A" w:tentative="1">
      <w:start w:val="1"/>
      <w:numFmt w:val="bullet"/>
      <w:lvlText w:val=""/>
      <w:lvlJc w:val="left"/>
      <w:pPr>
        <w:tabs>
          <w:tab w:val="num" w:pos="5760"/>
        </w:tabs>
        <w:ind w:left="5760" w:hanging="360"/>
      </w:pPr>
      <w:rPr>
        <w:rFonts w:ascii="Wingdings" w:hAnsi="Wingdings" w:hint="default"/>
      </w:rPr>
    </w:lvl>
    <w:lvl w:ilvl="8" w:tplc="A56832DA" w:tentative="1">
      <w:start w:val="1"/>
      <w:numFmt w:val="bullet"/>
      <w:lvlText w:val=""/>
      <w:lvlJc w:val="left"/>
      <w:pPr>
        <w:tabs>
          <w:tab w:val="num" w:pos="6480"/>
        </w:tabs>
        <w:ind w:left="6480" w:hanging="360"/>
      </w:pPr>
      <w:rPr>
        <w:rFonts w:ascii="Wingdings" w:hAnsi="Wingdings" w:hint="default"/>
      </w:rPr>
    </w:lvl>
  </w:abstractNum>
  <w:abstractNum w:abstractNumId="19">
    <w:nsid w:val="1CD42214"/>
    <w:multiLevelType w:val="hybridMultilevel"/>
    <w:tmpl w:val="3A0C64D6"/>
    <w:lvl w:ilvl="0" w:tplc="EEE20D00">
      <w:start w:val="1"/>
      <w:numFmt w:val="bullet"/>
      <w:lvlText w:val=""/>
      <w:lvlJc w:val="left"/>
      <w:pPr>
        <w:tabs>
          <w:tab w:val="num" w:pos="720"/>
        </w:tabs>
        <w:ind w:left="720" w:hanging="360"/>
      </w:pPr>
      <w:rPr>
        <w:rFonts w:ascii="Wingdings" w:hAnsi="Wingdings" w:hint="default"/>
      </w:rPr>
    </w:lvl>
    <w:lvl w:ilvl="1" w:tplc="24228D26" w:tentative="1">
      <w:start w:val="1"/>
      <w:numFmt w:val="bullet"/>
      <w:lvlText w:val=""/>
      <w:lvlJc w:val="left"/>
      <w:pPr>
        <w:tabs>
          <w:tab w:val="num" w:pos="1440"/>
        </w:tabs>
        <w:ind w:left="1440" w:hanging="360"/>
      </w:pPr>
      <w:rPr>
        <w:rFonts w:ascii="Wingdings" w:hAnsi="Wingdings" w:hint="default"/>
      </w:rPr>
    </w:lvl>
    <w:lvl w:ilvl="2" w:tplc="61D20EEC" w:tentative="1">
      <w:start w:val="1"/>
      <w:numFmt w:val="bullet"/>
      <w:lvlText w:val=""/>
      <w:lvlJc w:val="left"/>
      <w:pPr>
        <w:tabs>
          <w:tab w:val="num" w:pos="2160"/>
        </w:tabs>
        <w:ind w:left="2160" w:hanging="360"/>
      </w:pPr>
      <w:rPr>
        <w:rFonts w:ascii="Wingdings" w:hAnsi="Wingdings" w:hint="default"/>
      </w:rPr>
    </w:lvl>
    <w:lvl w:ilvl="3" w:tplc="D19AAB62" w:tentative="1">
      <w:start w:val="1"/>
      <w:numFmt w:val="bullet"/>
      <w:lvlText w:val=""/>
      <w:lvlJc w:val="left"/>
      <w:pPr>
        <w:tabs>
          <w:tab w:val="num" w:pos="2880"/>
        </w:tabs>
        <w:ind w:left="2880" w:hanging="360"/>
      </w:pPr>
      <w:rPr>
        <w:rFonts w:ascii="Wingdings" w:hAnsi="Wingdings" w:hint="default"/>
      </w:rPr>
    </w:lvl>
    <w:lvl w:ilvl="4" w:tplc="72603A8E" w:tentative="1">
      <w:start w:val="1"/>
      <w:numFmt w:val="bullet"/>
      <w:lvlText w:val=""/>
      <w:lvlJc w:val="left"/>
      <w:pPr>
        <w:tabs>
          <w:tab w:val="num" w:pos="3600"/>
        </w:tabs>
        <w:ind w:left="3600" w:hanging="360"/>
      </w:pPr>
      <w:rPr>
        <w:rFonts w:ascii="Wingdings" w:hAnsi="Wingdings" w:hint="default"/>
      </w:rPr>
    </w:lvl>
    <w:lvl w:ilvl="5" w:tplc="A9CA4D6A" w:tentative="1">
      <w:start w:val="1"/>
      <w:numFmt w:val="bullet"/>
      <w:lvlText w:val=""/>
      <w:lvlJc w:val="left"/>
      <w:pPr>
        <w:tabs>
          <w:tab w:val="num" w:pos="4320"/>
        </w:tabs>
        <w:ind w:left="4320" w:hanging="360"/>
      </w:pPr>
      <w:rPr>
        <w:rFonts w:ascii="Wingdings" w:hAnsi="Wingdings" w:hint="default"/>
      </w:rPr>
    </w:lvl>
    <w:lvl w:ilvl="6" w:tplc="53BEF872" w:tentative="1">
      <w:start w:val="1"/>
      <w:numFmt w:val="bullet"/>
      <w:lvlText w:val=""/>
      <w:lvlJc w:val="left"/>
      <w:pPr>
        <w:tabs>
          <w:tab w:val="num" w:pos="5040"/>
        </w:tabs>
        <w:ind w:left="5040" w:hanging="360"/>
      </w:pPr>
      <w:rPr>
        <w:rFonts w:ascii="Wingdings" w:hAnsi="Wingdings" w:hint="default"/>
      </w:rPr>
    </w:lvl>
    <w:lvl w:ilvl="7" w:tplc="C680D610" w:tentative="1">
      <w:start w:val="1"/>
      <w:numFmt w:val="bullet"/>
      <w:lvlText w:val=""/>
      <w:lvlJc w:val="left"/>
      <w:pPr>
        <w:tabs>
          <w:tab w:val="num" w:pos="5760"/>
        </w:tabs>
        <w:ind w:left="5760" w:hanging="360"/>
      </w:pPr>
      <w:rPr>
        <w:rFonts w:ascii="Wingdings" w:hAnsi="Wingdings" w:hint="default"/>
      </w:rPr>
    </w:lvl>
    <w:lvl w:ilvl="8" w:tplc="AA18C946" w:tentative="1">
      <w:start w:val="1"/>
      <w:numFmt w:val="bullet"/>
      <w:lvlText w:val=""/>
      <w:lvlJc w:val="left"/>
      <w:pPr>
        <w:tabs>
          <w:tab w:val="num" w:pos="6480"/>
        </w:tabs>
        <w:ind w:left="6480" w:hanging="360"/>
      </w:pPr>
      <w:rPr>
        <w:rFonts w:ascii="Wingdings" w:hAnsi="Wingdings" w:hint="default"/>
      </w:rPr>
    </w:lvl>
  </w:abstractNum>
  <w:abstractNum w:abstractNumId="20">
    <w:nsid w:val="1D674058"/>
    <w:multiLevelType w:val="hybridMultilevel"/>
    <w:tmpl w:val="76A4DDCC"/>
    <w:lvl w:ilvl="0" w:tplc="8B0E2696">
      <w:start w:val="1"/>
      <w:numFmt w:val="bullet"/>
      <w:lvlText w:val=""/>
      <w:lvlJc w:val="left"/>
      <w:pPr>
        <w:tabs>
          <w:tab w:val="num" w:pos="720"/>
        </w:tabs>
        <w:ind w:left="720" w:hanging="360"/>
      </w:pPr>
      <w:rPr>
        <w:rFonts w:ascii="Wingdings" w:hAnsi="Wingdings" w:hint="default"/>
      </w:rPr>
    </w:lvl>
    <w:lvl w:ilvl="1" w:tplc="C1D0EEF2" w:tentative="1">
      <w:start w:val="1"/>
      <w:numFmt w:val="bullet"/>
      <w:lvlText w:val=""/>
      <w:lvlJc w:val="left"/>
      <w:pPr>
        <w:tabs>
          <w:tab w:val="num" w:pos="1440"/>
        </w:tabs>
        <w:ind w:left="1440" w:hanging="360"/>
      </w:pPr>
      <w:rPr>
        <w:rFonts w:ascii="Wingdings" w:hAnsi="Wingdings" w:hint="default"/>
      </w:rPr>
    </w:lvl>
    <w:lvl w:ilvl="2" w:tplc="4FC6F164" w:tentative="1">
      <w:start w:val="1"/>
      <w:numFmt w:val="bullet"/>
      <w:lvlText w:val=""/>
      <w:lvlJc w:val="left"/>
      <w:pPr>
        <w:tabs>
          <w:tab w:val="num" w:pos="2160"/>
        </w:tabs>
        <w:ind w:left="2160" w:hanging="360"/>
      </w:pPr>
      <w:rPr>
        <w:rFonts w:ascii="Wingdings" w:hAnsi="Wingdings" w:hint="default"/>
      </w:rPr>
    </w:lvl>
    <w:lvl w:ilvl="3" w:tplc="29B8FB0C" w:tentative="1">
      <w:start w:val="1"/>
      <w:numFmt w:val="bullet"/>
      <w:lvlText w:val=""/>
      <w:lvlJc w:val="left"/>
      <w:pPr>
        <w:tabs>
          <w:tab w:val="num" w:pos="2880"/>
        </w:tabs>
        <w:ind w:left="2880" w:hanging="360"/>
      </w:pPr>
      <w:rPr>
        <w:rFonts w:ascii="Wingdings" w:hAnsi="Wingdings" w:hint="default"/>
      </w:rPr>
    </w:lvl>
    <w:lvl w:ilvl="4" w:tplc="BE6E3256" w:tentative="1">
      <w:start w:val="1"/>
      <w:numFmt w:val="bullet"/>
      <w:lvlText w:val=""/>
      <w:lvlJc w:val="left"/>
      <w:pPr>
        <w:tabs>
          <w:tab w:val="num" w:pos="3600"/>
        </w:tabs>
        <w:ind w:left="3600" w:hanging="360"/>
      </w:pPr>
      <w:rPr>
        <w:rFonts w:ascii="Wingdings" w:hAnsi="Wingdings" w:hint="default"/>
      </w:rPr>
    </w:lvl>
    <w:lvl w:ilvl="5" w:tplc="738C1C76" w:tentative="1">
      <w:start w:val="1"/>
      <w:numFmt w:val="bullet"/>
      <w:lvlText w:val=""/>
      <w:lvlJc w:val="left"/>
      <w:pPr>
        <w:tabs>
          <w:tab w:val="num" w:pos="4320"/>
        </w:tabs>
        <w:ind w:left="4320" w:hanging="360"/>
      </w:pPr>
      <w:rPr>
        <w:rFonts w:ascii="Wingdings" w:hAnsi="Wingdings" w:hint="default"/>
      </w:rPr>
    </w:lvl>
    <w:lvl w:ilvl="6" w:tplc="394A56CE" w:tentative="1">
      <w:start w:val="1"/>
      <w:numFmt w:val="bullet"/>
      <w:lvlText w:val=""/>
      <w:lvlJc w:val="left"/>
      <w:pPr>
        <w:tabs>
          <w:tab w:val="num" w:pos="5040"/>
        </w:tabs>
        <w:ind w:left="5040" w:hanging="360"/>
      </w:pPr>
      <w:rPr>
        <w:rFonts w:ascii="Wingdings" w:hAnsi="Wingdings" w:hint="default"/>
      </w:rPr>
    </w:lvl>
    <w:lvl w:ilvl="7" w:tplc="8A02042C" w:tentative="1">
      <w:start w:val="1"/>
      <w:numFmt w:val="bullet"/>
      <w:lvlText w:val=""/>
      <w:lvlJc w:val="left"/>
      <w:pPr>
        <w:tabs>
          <w:tab w:val="num" w:pos="5760"/>
        </w:tabs>
        <w:ind w:left="5760" w:hanging="360"/>
      </w:pPr>
      <w:rPr>
        <w:rFonts w:ascii="Wingdings" w:hAnsi="Wingdings" w:hint="default"/>
      </w:rPr>
    </w:lvl>
    <w:lvl w:ilvl="8" w:tplc="6C6E56A8" w:tentative="1">
      <w:start w:val="1"/>
      <w:numFmt w:val="bullet"/>
      <w:lvlText w:val=""/>
      <w:lvlJc w:val="left"/>
      <w:pPr>
        <w:tabs>
          <w:tab w:val="num" w:pos="6480"/>
        </w:tabs>
        <w:ind w:left="6480" w:hanging="360"/>
      </w:pPr>
      <w:rPr>
        <w:rFonts w:ascii="Wingdings" w:hAnsi="Wingdings" w:hint="default"/>
      </w:rPr>
    </w:lvl>
  </w:abstractNum>
  <w:abstractNum w:abstractNumId="21">
    <w:nsid w:val="1E097049"/>
    <w:multiLevelType w:val="hybridMultilevel"/>
    <w:tmpl w:val="E29C0138"/>
    <w:lvl w:ilvl="0" w:tplc="0B8AFD1C">
      <w:start w:val="1"/>
      <w:numFmt w:val="bullet"/>
      <w:lvlText w:val=""/>
      <w:lvlJc w:val="left"/>
      <w:pPr>
        <w:tabs>
          <w:tab w:val="num" w:pos="720"/>
        </w:tabs>
        <w:ind w:left="720" w:hanging="360"/>
      </w:pPr>
      <w:rPr>
        <w:rFonts w:ascii="Wingdings" w:hAnsi="Wingdings" w:hint="default"/>
      </w:rPr>
    </w:lvl>
    <w:lvl w:ilvl="1" w:tplc="9F9488A8" w:tentative="1">
      <w:start w:val="1"/>
      <w:numFmt w:val="bullet"/>
      <w:lvlText w:val=""/>
      <w:lvlJc w:val="left"/>
      <w:pPr>
        <w:tabs>
          <w:tab w:val="num" w:pos="1440"/>
        </w:tabs>
        <w:ind w:left="1440" w:hanging="360"/>
      </w:pPr>
      <w:rPr>
        <w:rFonts w:ascii="Wingdings" w:hAnsi="Wingdings" w:hint="default"/>
      </w:rPr>
    </w:lvl>
    <w:lvl w:ilvl="2" w:tplc="0FCEB0F2" w:tentative="1">
      <w:start w:val="1"/>
      <w:numFmt w:val="bullet"/>
      <w:lvlText w:val=""/>
      <w:lvlJc w:val="left"/>
      <w:pPr>
        <w:tabs>
          <w:tab w:val="num" w:pos="2160"/>
        </w:tabs>
        <w:ind w:left="2160" w:hanging="360"/>
      </w:pPr>
      <w:rPr>
        <w:rFonts w:ascii="Wingdings" w:hAnsi="Wingdings" w:hint="default"/>
      </w:rPr>
    </w:lvl>
    <w:lvl w:ilvl="3" w:tplc="E22EB42C" w:tentative="1">
      <w:start w:val="1"/>
      <w:numFmt w:val="bullet"/>
      <w:lvlText w:val=""/>
      <w:lvlJc w:val="left"/>
      <w:pPr>
        <w:tabs>
          <w:tab w:val="num" w:pos="2880"/>
        </w:tabs>
        <w:ind w:left="2880" w:hanging="360"/>
      </w:pPr>
      <w:rPr>
        <w:rFonts w:ascii="Wingdings" w:hAnsi="Wingdings" w:hint="default"/>
      </w:rPr>
    </w:lvl>
    <w:lvl w:ilvl="4" w:tplc="98CA1D20" w:tentative="1">
      <w:start w:val="1"/>
      <w:numFmt w:val="bullet"/>
      <w:lvlText w:val=""/>
      <w:lvlJc w:val="left"/>
      <w:pPr>
        <w:tabs>
          <w:tab w:val="num" w:pos="3600"/>
        </w:tabs>
        <w:ind w:left="3600" w:hanging="360"/>
      </w:pPr>
      <w:rPr>
        <w:rFonts w:ascii="Wingdings" w:hAnsi="Wingdings" w:hint="default"/>
      </w:rPr>
    </w:lvl>
    <w:lvl w:ilvl="5" w:tplc="DB6C554A" w:tentative="1">
      <w:start w:val="1"/>
      <w:numFmt w:val="bullet"/>
      <w:lvlText w:val=""/>
      <w:lvlJc w:val="left"/>
      <w:pPr>
        <w:tabs>
          <w:tab w:val="num" w:pos="4320"/>
        </w:tabs>
        <w:ind w:left="4320" w:hanging="360"/>
      </w:pPr>
      <w:rPr>
        <w:rFonts w:ascii="Wingdings" w:hAnsi="Wingdings" w:hint="default"/>
      </w:rPr>
    </w:lvl>
    <w:lvl w:ilvl="6" w:tplc="8460E880" w:tentative="1">
      <w:start w:val="1"/>
      <w:numFmt w:val="bullet"/>
      <w:lvlText w:val=""/>
      <w:lvlJc w:val="left"/>
      <w:pPr>
        <w:tabs>
          <w:tab w:val="num" w:pos="5040"/>
        </w:tabs>
        <w:ind w:left="5040" w:hanging="360"/>
      </w:pPr>
      <w:rPr>
        <w:rFonts w:ascii="Wingdings" w:hAnsi="Wingdings" w:hint="default"/>
      </w:rPr>
    </w:lvl>
    <w:lvl w:ilvl="7" w:tplc="1F80D702" w:tentative="1">
      <w:start w:val="1"/>
      <w:numFmt w:val="bullet"/>
      <w:lvlText w:val=""/>
      <w:lvlJc w:val="left"/>
      <w:pPr>
        <w:tabs>
          <w:tab w:val="num" w:pos="5760"/>
        </w:tabs>
        <w:ind w:left="5760" w:hanging="360"/>
      </w:pPr>
      <w:rPr>
        <w:rFonts w:ascii="Wingdings" w:hAnsi="Wingdings" w:hint="default"/>
      </w:rPr>
    </w:lvl>
    <w:lvl w:ilvl="8" w:tplc="F0F228DC" w:tentative="1">
      <w:start w:val="1"/>
      <w:numFmt w:val="bullet"/>
      <w:lvlText w:val=""/>
      <w:lvlJc w:val="left"/>
      <w:pPr>
        <w:tabs>
          <w:tab w:val="num" w:pos="6480"/>
        </w:tabs>
        <w:ind w:left="6480" w:hanging="360"/>
      </w:pPr>
      <w:rPr>
        <w:rFonts w:ascii="Wingdings" w:hAnsi="Wingdings" w:hint="default"/>
      </w:rPr>
    </w:lvl>
  </w:abstractNum>
  <w:abstractNum w:abstractNumId="22">
    <w:nsid w:val="1EB82395"/>
    <w:multiLevelType w:val="hybridMultilevel"/>
    <w:tmpl w:val="ABCEA682"/>
    <w:lvl w:ilvl="0" w:tplc="631CADAA">
      <w:start w:val="1"/>
      <w:numFmt w:val="bullet"/>
      <w:lvlText w:val=""/>
      <w:lvlJc w:val="left"/>
      <w:pPr>
        <w:tabs>
          <w:tab w:val="num" w:pos="720"/>
        </w:tabs>
        <w:ind w:left="720" w:hanging="360"/>
      </w:pPr>
      <w:rPr>
        <w:rFonts w:ascii="Wingdings" w:hAnsi="Wingdings" w:hint="default"/>
      </w:rPr>
    </w:lvl>
    <w:lvl w:ilvl="1" w:tplc="D0C0FDA8" w:tentative="1">
      <w:start w:val="1"/>
      <w:numFmt w:val="bullet"/>
      <w:lvlText w:val=""/>
      <w:lvlJc w:val="left"/>
      <w:pPr>
        <w:tabs>
          <w:tab w:val="num" w:pos="1440"/>
        </w:tabs>
        <w:ind w:left="1440" w:hanging="360"/>
      </w:pPr>
      <w:rPr>
        <w:rFonts w:ascii="Wingdings" w:hAnsi="Wingdings" w:hint="default"/>
      </w:rPr>
    </w:lvl>
    <w:lvl w:ilvl="2" w:tplc="CE120AAC" w:tentative="1">
      <w:start w:val="1"/>
      <w:numFmt w:val="bullet"/>
      <w:lvlText w:val=""/>
      <w:lvlJc w:val="left"/>
      <w:pPr>
        <w:tabs>
          <w:tab w:val="num" w:pos="2160"/>
        </w:tabs>
        <w:ind w:left="2160" w:hanging="360"/>
      </w:pPr>
      <w:rPr>
        <w:rFonts w:ascii="Wingdings" w:hAnsi="Wingdings" w:hint="default"/>
      </w:rPr>
    </w:lvl>
    <w:lvl w:ilvl="3" w:tplc="A9FCCF6A" w:tentative="1">
      <w:start w:val="1"/>
      <w:numFmt w:val="bullet"/>
      <w:lvlText w:val=""/>
      <w:lvlJc w:val="left"/>
      <w:pPr>
        <w:tabs>
          <w:tab w:val="num" w:pos="2880"/>
        </w:tabs>
        <w:ind w:left="2880" w:hanging="360"/>
      </w:pPr>
      <w:rPr>
        <w:rFonts w:ascii="Wingdings" w:hAnsi="Wingdings" w:hint="default"/>
      </w:rPr>
    </w:lvl>
    <w:lvl w:ilvl="4" w:tplc="96525752" w:tentative="1">
      <w:start w:val="1"/>
      <w:numFmt w:val="bullet"/>
      <w:lvlText w:val=""/>
      <w:lvlJc w:val="left"/>
      <w:pPr>
        <w:tabs>
          <w:tab w:val="num" w:pos="3600"/>
        </w:tabs>
        <w:ind w:left="3600" w:hanging="360"/>
      </w:pPr>
      <w:rPr>
        <w:rFonts w:ascii="Wingdings" w:hAnsi="Wingdings" w:hint="default"/>
      </w:rPr>
    </w:lvl>
    <w:lvl w:ilvl="5" w:tplc="56F2F4E2" w:tentative="1">
      <w:start w:val="1"/>
      <w:numFmt w:val="bullet"/>
      <w:lvlText w:val=""/>
      <w:lvlJc w:val="left"/>
      <w:pPr>
        <w:tabs>
          <w:tab w:val="num" w:pos="4320"/>
        </w:tabs>
        <w:ind w:left="4320" w:hanging="360"/>
      </w:pPr>
      <w:rPr>
        <w:rFonts w:ascii="Wingdings" w:hAnsi="Wingdings" w:hint="default"/>
      </w:rPr>
    </w:lvl>
    <w:lvl w:ilvl="6" w:tplc="0FDCAD68" w:tentative="1">
      <w:start w:val="1"/>
      <w:numFmt w:val="bullet"/>
      <w:lvlText w:val=""/>
      <w:lvlJc w:val="left"/>
      <w:pPr>
        <w:tabs>
          <w:tab w:val="num" w:pos="5040"/>
        </w:tabs>
        <w:ind w:left="5040" w:hanging="360"/>
      </w:pPr>
      <w:rPr>
        <w:rFonts w:ascii="Wingdings" w:hAnsi="Wingdings" w:hint="default"/>
      </w:rPr>
    </w:lvl>
    <w:lvl w:ilvl="7" w:tplc="F4CCE7E8" w:tentative="1">
      <w:start w:val="1"/>
      <w:numFmt w:val="bullet"/>
      <w:lvlText w:val=""/>
      <w:lvlJc w:val="left"/>
      <w:pPr>
        <w:tabs>
          <w:tab w:val="num" w:pos="5760"/>
        </w:tabs>
        <w:ind w:left="5760" w:hanging="360"/>
      </w:pPr>
      <w:rPr>
        <w:rFonts w:ascii="Wingdings" w:hAnsi="Wingdings" w:hint="default"/>
      </w:rPr>
    </w:lvl>
    <w:lvl w:ilvl="8" w:tplc="6B900278" w:tentative="1">
      <w:start w:val="1"/>
      <w:numFmt w:val="bullet"/>
      <w:lvlText w:val=""/>
      <w:lvlJc w:val="left"/>
      <w:pPr>
        <w:tabs>
          <w:tab w:val="num" w:pos="6480"/>
        </w:tabs>
        <w:ind w:left="6480" w:hanging="360"/>
      </w:pPr>
      <w:rPr>
        <w:rFonts w:ascii="Wingdings" w:hAnsi="Wingdings" w:hint="default"/>
      </w:rPr>
    </w:lvl>
  </w:abstractNum>
  <w:abstractNum w:abstractNumId="23">
    <w:nsid w:val="229A2496"/>
    <w:multiLevelType w:val="hybridMultilevel"/>
    <w:tmpl w:val="95846522"/>
    <w:lvl w:ilvl="0" w:tplc="4DF2B986">
      <w:start w:val="1"/>
      <w:numFmt w:val="bullet"/>
      <w:lvlText w:val=""/>
      <w:lvlJc w:val="left"/>
      <w:pPr>
        <w:tabs>
          <w:tab w:val="num" w:pos="720"/>
        </w:tabs>
        <w:ind w:left="720" w:hanging="360"/>
      </w:pPr>
      <w:rPr>
        <w:rFonts w:ascii="Wingdings" w:hAnsi="Wingdings" w:hint="default"/>
      </w:rPr>
    </w:lvl>
    <w:lvl w:ilvl="1" w:tplc="BF34B6B8" w:tentative="1">
      <w:start w:val="1"/>
      <w:numFmt w:val="bullet"/>
      <w:lvlText w:val=""/>
      <w:lvlJc w:val="left"/>
      <w:pPr>
        <w:tabs>
          <w:tab w:val="num" w:pos="1440"/>
        </w:tabs>
        <w:ind w:left="1440" w:hanging="360"/>
      </w:pPr>
      <w:rPr>
        <w:rFonts w:ascii="Wingdings" w:hAnsi="Wingdings" w:hint="default"/>
      </w:rPr>
    </w:lvl>
    <w:lvl w:ilvl="2" w:tplc="203E47B6" w:tentative="1">
      <w:start w:val="1"/>
      <w:numFmt w:val="bullet"/>
      <w:lvlText w:val=""/>
      <w:lvlJc w:val="left"/>
      <w:pPr>
        <w:tabs>
          <w:tab w:val="num" w:pos="2160"/>
        </w:tabs>
        <w:ind w:left="2160" w:hanging="360"/>
      </w:pPr>
      <w:rPr>
        <w:rFonts w:ascii="Wingdings" w:hAnsi="Wingdings" w:hint="default"/>
      </w:rPr>
    </w:lvl>
    <w:lvl w:ilvl="3" w:tplc="79C4C94C" w:tentative="1">
      <w:start w:val="1"/>
      <w:numFmt w:val="bullet"/>
      <w:lvlText w:val=""/>
      <w:lvlJc w:val="left"/>
      <w:pPr>
        <w:tabs>
          <w:tab w:val="num" w:pos="2880"/>
        </w:tabs>
        <w:ind w:left="2880" w:hanging="360"/>
      </w:pPr>
      <w:rPr>
        <w:rFonts w:ascii="Wingdings" w:hAnsi="Wingdings" w:hint="default"/>
      </w:rPr>
    </w:lvl>
    <w:lvl w:ilvl="4" w:tplc="F57ADC4C" w:tentative="1">
      <w:start w:val="1"/>
      <w:numFmt w:val="bullet"/>
      <w:lvlText w:val=""/>
      <w:lvlJc w:val="left"/>
      <w:pPr>
        <w:tabs>
          <w:tab w:val="num" w:pos="3600"/>
        </w:tabs>
        <w:ind w:left="3600" w:hanging="360"/>
      </w:pPr>
      <w:rPr>
        <w:rFonts w:ascii="Wingdings" w:hAnsi="Wingdings" w:hint="default"/>
      </w:rPr>
    </w:lvl>
    <w:lvl w:ilvl="5" w:tplc="F85C830E" w:tentative="1">
      <w:start w:val="1"/>
      <w:numFmt w:val="bullet"/>
      <w:lvlText w:val=""/>
      <w:lvlJc w:val="left"/>
      <w:pPr>
        <w:tabs>
          <w:tab w:val="num" w:pos="4320"/>
        </w:tabs>
        <w:ind w:left="4320" w:hanging="360"/>
      </w:pPr>
      <w:rPr>
        <w:rFonts w:ascii="Wingdings" w:hAnsi="Wingdings" w:hint="default"/>
      </w:rPr>
    </w:lvl>
    <w:lvl w:ilvl="6" w:tplc="1CE02F92" w:tentative="1">
      <w:start w:val="1"/>
      <w:numFmt w:val="bullet"/>
      <w:lvlText w:val=""/>
      <w:lvlJc w:val="left"/>
      <w:pPr>
        <w:tabs>
          <w:tab w:val="num" w:pos="5040"/>
        </w:tabs>
        <w:ind w:left="5040" w:hanging="360"/>
      </w:pPr>
      <w:rPr>
        <w:rFonts w:ascii="Wingdings" w:hAnsi="Wingdings" w:hint="default"/>
      </w:rPr>
    </w:lvl>
    <w:lvl w:ilvl="7" w:tplc="670821A6" w:tentative="1">
      <w:start w:val="1"/>
      <w:numFmt w:val="bullet"/>
      <w:lvlText w:val=""/>
      <w:lvlJc w:val="left"/>
      <w:pPr>
        <w:tabs>
          <w:tab w:val="num" w:pos="5760"/>
        </w:tabs>
        <w:ind w:left="5760" w:hanging="360"/>
      </w:pPr>
      <w:rPr>
        <w:rFonts w:ascii="Wingdings" w:hAnsi="Wingdings" w:hint="default"/>
      </w:rPr>
    </w:lvl>
    <w:lvl w:ilvl="8" w:tplc="49C8CC8C" w:tentative="1">
      <w:start w:val="1"/>
      <w:numFmt w:val="bullet"/>
      <w:lvlText w:val=""/>
      <w:lvlJc w:val="left"/>
      <w:pPr>
        <w:tabs>
          <w:tab w:val="num" w:pos="6480"/>
        </w:tabs>
        <w:ind w:left="6480" w:hanging="360"/>
      </w:pPr>
      <w:rPr>
        <w:rFonts w:ascii="Wingdings" w:hAnsi="Wingdings" w:hint="default"/>
      </w:rPr>
    </w:lvl>
  </w:abstractNum>
  <w:abstractNum w:abstractNumId="24">
    <w:nsid w:val="234A7669"/>
    <w:multiLevelType w:val="hybridMultilevel"/>
    <w:tmpl w:val="E90C1710"/>
    <w:lvl w:ilvl="0" w:tplc="31B8B840">
      <w:start w:val="1"/>
      <w:numFmt w:val="bullet"/>
      <w:lvlText w:val=""/>
      <w:lvlJc w:val="left"/>
      <w:pPr>
        <w:tabs>
          <w:tab w:val="num" w:pos="720"/>
        </w:tabs>
        <w:ind w:left="720" w:hanging="360"/>
      </w:pPr>
      <w:rPr>
        <w:rFonts w:ascii="Wingdings" w:hAnsi="Wingdings" w:hint="default"/>
      </w:rPr>
    </w:lvl>
    <w:lvl w:ilvl="1" w:tplc="E0C0D33A" w:tentative="1">
      <w:start w:val="1"/>
      <w:numFmt w:val="bullet"/>
      <w:lvlText w:val=""/>
      <w:lvlJc w:val="left"/>
      <w:pPr>
        <w:tabs>
          <w:tab w:val="num" w:pos="1440"/>
        </w:tabs>
        <w:ind w:left="1440" w:hanging="360"/>
      </w:pPr>
      <w:rPr>
        <w:rFonts w:ascii="Wingdings" w:hAnsi="Wingdings" w:hint="default"/>
      </w:rPr>
    </w:lvl>
    <w:lvl w:ilvl="2" w:tplc="FC40E3AC" w:tentative="1">
      <w:start w:val="1"/>
      <w:numFmt w:val="bullet"/>
      <w:lvlText w:val=""/>
      <w:lvlJc w:val="left"/>
      <w:pPr>
        <w:tabs>
          <w:tab w:val="num" w:pos="2160"/>
        </w:tabs>
        <w:ind w:left="2160" w:hanging="360"/>
      </w:pPr>
      <w:rPr>
        <w:rFonts w:ascii="Wingdings" w:hAnsi="Wingdings" w:hint="default"/>
      </w:rPr>
    </w:lvl>
    <w:lvl w:ilvl="3" w:tplc="D1BA6C0C" w:tentative="1">
      <w:start w:val="1"/>
      <w:numFmt w:val="bullet"/>
      <w:lvlText w:val=""/>
      <w:lvlJc w:val="left"/>
      <w:pPr>
        <w:tabs>
          <w:tab w:val="num" w:pos="2880"/>
        </w:tabs>
        <w:ind w:left="2880" w:hanging="360"/>
      </w:pPr>
      <w:rPr>
        <w:rFonts w:ascii="Wingdings" w:hAnsi="Wingdings" w:hint="default"/>
      </w:rPr>
    </w:lvl>
    <w:lvl w:ilvl="4" w:tplc="64C07840" w:tentative="1">
      <w:start w:val="1"/>
      <w:numFmt w:val="bullet"/>
      <w:lvlText w:val=""/>
      <w:lvlJc w:val="left"/>
      <w:pPr>
        <w:tabs>
          <w:tab w:val="num" w:pos="3600"/>
        </w:tabs>
        <w:ind w:left="3600" w:hanging="360"/>
      </w:pPr>
      <w:rPr>
        <w:rFonts w:ascii="Wingdings" w:hAnsi="Wingdings" w:hint="default"/>
      </w:rPr>
    </w:lvl>
    <w:lvl w:ilvl="5" w:tplc="C366AC7C" w:tentative="1">
      <w:start w:val="1"/>
      <w:numFmt w:val="bullet"/>
      <w:lvlText w:val=""/>
      <w:lvlJc w:val="left"/>
      <w:pPr>
        <w:tabs>
          <w:tab w:val="num" w:pos="4320"/>
        </w:tabs>
        <w:ind w:left="4320" w:hanging="360"/>
      </w:pPr>
      <w:rPr>
        <w:rFonts w:ascii="Wingdings" w:hAnsi="Wingdings" w:hint="default"/>
      </w:rPr>
    </w:lvl>
    <w:lvl w:ilvl="6" w:tplc="BB4E3574" w:tentative="1">
      <w:start w:val="1"/>
      <w:numFmt w:val="bullet"/>
      <w:lvlText w:val=""/>
      <w:lvlJc w:val="left"/>
      <w:pPr>
        <w:tabs>
          <w:tab w:val="num" w:pos="5040"/>
        </w:tabs>
        <w:ind w:left="5040" w:hanging="360"/>
      </w:pPr>
      <w:rPr>
        <w:rFonts w:ascii="Wingdings" w:hAnsi="Wingdings" w:hint="default"/>
      </w:rPr>
    </w:lvl>
    <w:lvl w:ilvl="7" w:tplc="FE06D968" w:tentative="1">
      <w:start w:val="1"/>
      <w:numFmt w:val="bullet"/>
      <w:lvlText w:val=""/>
      <w:lvlJc w:val="left"/>
      <w:pPr>
        <w:tabs>
          <w:tab w:val="num" w:pos="5760"/>
        </w:tabs>
        <w:ind w:left="5760" w:hanging="360"/>
      </w:pPr>
      <w:rPr>
        <w:rFonts w:ascii="Wingdings" w:hAnsi="Wingdings" w:hint="default"/>
      </w:rPr>
    </w:lvl>
    <w:lvl w:ilvl="8" w:tplc="2CAAD19A" w:tentative="1">
      <w:start w:val="1"/>
      <w:numFmt w:val="bullet"/>
      <w:lvlText w:val=""/>
      <w:lvlJc w:val="left"/>
      <w:pPr>
        <w:tabs>
          <w:tab w:val="num" w:pos="6480"/>
        </w:tabs>
        <w:ind w:left="6480" w:hanging="360"/>
      </w:pPr>
      <w:rPr>
        <w:rFonts w:ascii="Wingdings" w:hAnsi="Wingdings" w:hint="default"/>
      </w:rPr>
    </w:lvl>
  </w:abstractNum>
  <w:abstractNum w:abstractNumId="25">
    <w:nsid w:val="254E4ED2"/>
    <w:multiLevelType w:val="hybridMultilevel"/>
    <w:tmpl w:val="1DC42DCA"/>
    <w:lvl w:ilvl="0" w:tplc="02666B94">
      <w:start w:val="1"/>
      <w:numFmt w:val="bullet"/>
      <w:lvlText w:val=""/>
      <w:lvlJc w:val="left"/>
      <w:pPr>
        <w:tabs>
          <w:tab w:val="num" w:pos="720"/>
        </w:tabs>
        <w:ind w:left="720" w:hanging="360"/>
      </w:pPr>
      <w:rPr>
        <w:rFonts w:ascii="Wingdings" w:hAnsi="Wingdings" w:hint="default"/>
      </w:rPr>
    </w:lvl>
    <w:lvl w:ilvl="1" w:tplc="63C87634" w:tentative="1">
      <w:start w:val="1"/>
      <w:numFmt w:val="bullet"/>
      <w:lvlText w:val=""/>
      <w:lvlJc w:val="left"/>
      <w:pPr>
        <w:tabs>
          <w:tab w:val="num" w:pos="1440"/>
        </w:tabs>
        <w:ind w:left="1440" w:hanging="360"/>
      </w:pPr>
      <w:rPr>
        <w:rFonts w:ascii="Wingdings" w:hAnsi="Wingdings" w:hint="default"/>
      </w:rPr>
    </w:lvl>
    <w:lvl w:ilvl="2" w:tplc="0D62BB1E" w:tentative="1">
      <w:start w:val="1"/>
      <w:numFmt w:val="bullet"/>
      <w:lvlText w:val=""/>
      <w:lvlJc w:val="left"/>
      <w:pPr>
        <w:tabs>
          <w:tab w:val="num" w:pos="2160"/>
        </w:tabs>
        <w:ind w:left="2160" w:hanging="360"/>
      </w:pPr>
      <w:rPr>
        <w:rFonts w:ascii="Wingdings" w:hAnsi="Wingdings" w:hint="default"/>
      </w:rPr>
    </w:lvl>
    <w:lvl w:ilvl="3" w:tplc="181A07CC" w:tentative="1">
      <w:start w:val="1"/>
      <w:numFmt w:val="bullet"/>
      <w:lvlText w:val=""/>
      <w:lvlJc w:val="left"/>
      <w:pPr>
        <w:tabs>
          <w:tab w:val="num" w:pos="2880"/>
        </w:tabs>
        <w:ind w:left="2880" w:hanging="360"/>
      </w:pPr>
      <w:rPr>
        <w:rFonts w:ascii="Wingdings" w:hAnsi="Wingdings" w:hint="default"/>
      </w:rPr>
    </w:lvl>
    <w:lvl w:ilvl="4" w:tplc="86B08704" w:tentative="1">
      <w:start w:val="1"/>
      <w:numFmt w:val="bullet"/>
      <w:lvlText w:val=""/>
      <w:lvlJc w:val="left"/>
      <w:pPr>
        <w:tabs>
          <w:tab w:val="num" w:pos="3600"/>
        </w:tabs>
        <w:ind w:left="3600" w:hanging="360"/>
      </w:pPr>
      <w:rPr>
        <w:rFonts w:ascii="Wingdings" w:hAnsi="Wingdings" w:hint="default"/>
      </w:rPr>
    </w:lvl>
    <w:lvl w:ilvl="5" w:tplc="4F64176C" w:tentative="1">
      <w:start w:val="1"/>
      <w:numFmt w:val="bullet"/>
      <w:lvlText w:val=""/>
      <w:lvlJc w:val="left"/>
      <w:pPr>
        <w:tabs>
          <w:tab w:val="num" w:pos="4320"/>
        </w:tabs>
        <w:ind w:left="4320" w:hanging="360"/>
      </w:pPr>
      <w:rPr>
        <w:rFonts w:ascii="Wingdings" w:hAnsi="Wingdings" w:hint="default"/>
      </w:rPr>
    </w:lvl>
    <w:lvl w:ilvl="6" w:tplc="0B6216FE" w:tentative="1">
      <w:start w:val="1"/>
      <w:numFmt w:val="bullet"/>
      <w:lvlText w:val=""/>
      <w:lvlJc w:val="left"/>
      <w:pPr>
        <w:tabs>
          <w:tab w:val="num" w:pos="5040"/>
        </w:tabs>
        <w:ind w:left="5040" w:hanging="360"/>
      </w:pPr>
      <w:rPr>
        <w:rFonts w:ascii="Wingdings" w:hAnsi="Wingdings" w:hint="default"/>
      </w:rPr>
    </w:lvl>
    <w:lvl w:ilvl="7" w:tplc="9680151E" w:tentative="1">
      <w:start w:val="1"/>
      <w:numFmt w:val="bullet"/>
      <w:lvlText w:val=""/>
      <w:lvlJc w:val="left"/>
      <w:pPr>
        <w:tabs>
          <w:tab w:val="num" w:pos="5760"/>
        </w:tabs>
        <w:ind w:left="5760" w:hanging="360"/>
      </w:pPr>
      <w:rPr>
        <w:rFonts w:ascii="Wingdings" w:hAnsi="Wingdings" w:hint="default"/>
      </w:rPr>
    </w:lvl>
    <w:lvl w:ilvl="8" w:tplc="A7981128" w:tentative="1">
      <w:start w:val="1"/>
      <w:numFmt w:val="bullet"/>
      <w:lvlText w:val=""/>
      <w:lvlJc w:val="left"/>
      <w:pPr>
        <w:tabs>
          <w:tab w:val="num" w:pos="6480"/>
        </w:tabs>
        <w:ind w:left="6480" w:hanging="360"/>
      </w:pPr>
      <w:rPr>
        <w:rFonts w:ascii="Wingdings" w:hAnsi="Wingdings" w:hint="default"/>
      </w:rPr>
    </w:lvl>
  </w:abstractNum>
  <w:abstractNum w:abstractNumId="26">
    <w:nsid w:val="291B251D"/>
    <w:multiLevelType w:val="hybridMultilevel"/>
    <w:tmpl w:val="FE7692DC"/>
    <w:lvl w:ilvl="0" w:tplc="A266B404">
      <w:start w:val="1"/>
      <w:numFmt w:val="bullet"/>
      <w:lvlText w:val=""/>
      <w:lvlJc w:val="left"/>
      <w:pPr>
        <w:tabs>
          <w:tab w:val="num" w:pos="720"/>
        </w:tabs>
        <w:ind w:left="720" w:hanging="360"/>
      </w:pPr>
      <w:rPr>
        <w:rFonts w:ascii="Wingdings" w:hAnsi="Wingdings" w:hint="default"/>
      </w:rPr>
    </w:lvl>
    <w:lvl w:ilvl="1" w:tplc="8D0EB9F8" w:tentative="1">
      <w:start w:val="1"/>
      <w:numFmt w:val="bullet"/>
      <w:lvlText w:val=""/>
      <w:lvlJc w:val="left"/>
      <w:pPr>
        <w:tabs>
          <w:tab w:val="num" w:pos="1440"/>
        </w:tabs>
        <w:ind w:left="1440" w:hanging="360"/>
      </w:pPr>
      <w:rPr>
        <w:rFonts w:ascii="Wingdings" w:hAnsi="Wingdings" w:hint="default"/>
      </w:rPr>
    </w:lvl>
    <w:lvl w:ilvl="2" w:tplc="E1307030" w:tentative="1">
      <w:start w:val="1"/>
      <w:numFmt w:val="bullet"/>
      <w:lvlText w:val=""/>
      <w:lvlJc w:val="left"/>
      <w:pPr>
        <w:tabs>
          <w:tab w:val="num" w:pos="2160"/>
        </w:tabs>
        <w:ind w:left="2160" w:hanging="360"/>
      </w:pPr>
      <w:rPr>
        <w:rFonts w:ascii="Wingdings" w:hAnsi="Wingdings" w:hint="default"/>
      </w:rPr>
    </w:lvl>
    <w:lvl w:ilvl="3" w:tplc="834A43FA" w:tentative="1">
      <w:start w:val="1"/>
      <w:numFmt w:val="bullet"/>
      <w:lvlText w:val=""/>
      <w:lvlJc w:val="left"/>
      <w:pPr>
        <w:tabs>
          <w:tab w:val="num" w:pos="2880"/>
        </w:tabs>
        <w:ind w:left="2880" w:hanging="360"/>
      </w:pPr>
      <w:rPr>
        <w:rFonts w:ascii="Wingdings" w:hAnsi="Wingdings" w:hint="default"/>
      </w:rPr>
    </w:lvl>
    <w:lvl w:ilvl="4" w:tplc="2C46FE34" w:tentative="1">
      <w:start w:val="1"/>
      <w:numFmt w:val="bullet"/>
      <w:lvlText w:val=""/>
      <w:lvlJc w:val="left"/>
      <w:pPr>
        <w:tabs>
          <w:tab w:val="num" w:pos="3600"/>
        </w:tabs>
        <w:ind w:left="3600" w:hanging="360"/>
      </w:pPr>
      <w:rPr>
        <w:rFonts w:ascii="Wingdings" w:hAnsi="Wingdings" w:hint="default"/>
      </w:rPr>
    </w:lvl>
    <w:lvl w:ilvl="5" w:tplc="D32A79CE" w:tentative="1">
      <w:start w:val="1"/>
      <w:numFmt w:val="bullet"/>
      <w:lvlText w:val=""/>
      <w:lvlJc w:val="left"/>
      <w:pPr>
        <w:tabs>
          <w:tab w:val="num" w:pos="4320"/>
        </w:tabs>
        <w:ind w:left="4320" w:hanging="360"/>
      </w:pPr>
      <w:rPr>
        <w:rFonts w:ascii="Wingdings" w:hAnsi="Wingdings" w:hint="default"/>
      </w:rPr>
    </w:lvl>
    <w:lvl w:ilvl="6" w:tplc="7AF0AAFC" w:tentative="1">
      <w:start w:val="1"/>
      <w:numFmt w:val="bullet"/>
      <w:lvlText w:val=""/>
      <w:lvlJc w:val="left"/>
      <w:pPr>
        <w:tabs>
          <w:tab w:val="num" w:pos="5040"/>
        </w:tabs>
        <w:ind w:left="5040" w:hanging="360"/>
      </w:pPr>
      <w:rPr>
        <w:rFonts w:ascii="Wingdings" w:hAnsi="Wingdings" w:hint="default"/>
      </w:rPr>
    </w:lvl>
    <w:lvl w:ilvl="7" w:tplc="2B8CEB1A" w:tentative="1">
      <w:start w:val="1"/>
      <w:numFmt w:val="bullet"/>
      <w:lvlText w:val=""/>
      <w:lvlJc w:val="left"/>
      <w:pPr>
        <w:tabs>
          <w:tab w:val="num" w:pos="5760"/>
        </w:tabs>
        <w:ind w:left="5760" w:hanging="360"/>
      </w:pPr>
      <w:rPr>
        <w:rFonts w:ascii="Wingdings" w:hAnsi="Wingdings" w:hint="default"/>
      </w:rPr>
    </w:lvl>
    <w:lvl w:ilvl="8" w:tplc="C324DB6E" w:tentative="1">
      <w:start w:val="1"/>
      <w:numFmt w:val="bullet"/>
      <w:lvlText w:val=""/>
      <w:lvlJc w:val="left"/>
      <w:pPr>
        <w:tabs>
          <w:tab w:val="num" w:pos="6480"/>
        </w:tabs>
        <w:ind w:left="6480" w:hanging="360"/>
      </w:pPr>
      <w:rPr>
        <w:rFonts w:ascii="Wingdings" w:hAnsi="Wingdings" w:hint="default"/>
      </w:rPr>
    </w:lvl>
  </w:abstractNum>
  <w:abstractNum w:abstractNumId="27">
    <w:nsid w:val="2BAF01F7"/>
    <w:multiLevelType w:val="hybridMultilevel"/>
    <w:tmpl w:val="2774F59E"/>
    <w:lvl w:ilvl="0" w:tplc="3178387E">
      <w:start w:val="1"/>
      <w:numFmt w:val="bullet"/>
      <w:lvlText w:val=""/>
      <w:lvlJc w:val="left"/>
      <w:pPr>
        <w:tabs>
          <w:tab w:val="num" w:pos="720"/>
        </w:tabs>
        <w:ind w:left="720" w:hanging="360"/>
      </w:pPr>
      <w:rPr>
        <w:rFonts w:ascii="Wingdings" w:hAnsi="Wingdings" w:hint="default"/>
      </w:rPr>
    </w:lvl>
    <w:lvl w:ilvl="1" w:tplc="C0F65028" w:tentative="1">
      <w:start w:val="1"/>
      <w:numFmt w:val="bullet"/>
      <w:lvlText w:val=""/>
      <w:lvlJc w:val="left"/>
      <w:pPr>
        <w:tabs>
          <w:tab w:val="num" w:pos="1440"/>
        </w:tabs>
        <w:ind w:left="1440" w:hanging="360"/>
      </w:pPr>
      <w:rPr>
        <w:rFonts w:ascii="Wingdings" w:hAnsi="Wingdings" w:hint="default"/>
      </w:rPr>
    </w:lvl>
    <w:lvl w:ilvl="2" w:tplc="974A90F0" w:tentative="1">
      <w:start w:val="1"/>
      <w:numFmt w:val="bullet"/>
      <w:lvlText w:val=""/>
      <w:lvlJc w:val="left"/>
      <w:pPr>
        <w:tabs>
          <w:tab w:val="num" w:pos="2160"/>
        </w:tabs>
        <w:ind w:left="2160" w:hanging="360"/>
      </w:pPr>
      <w:rPr>
        <w:rFonts w:ascii="Wingdings" w:hAnsi="Wingdings" w:hint="default"/>
      </w:rPr>
    </w:lvl>
    <w:lvl w:ilvl="3" w:tplc="E4925F9E" w:tentative="1">
      <w:start w:val="1"/>
      <w:numFmt w:val="bullet"/>
      <w:lvlText w:val=""/>
      <w:lvlJc w:val="left"/>
      <w:pPr>
        <w:tabs>
          <w:tab w:val="num" w:pos="2880"/>
        </w:tabs>
        <w:ind w:left="2880" w:hanging="360"/>
      </w:pPr>
      <w:rPr>
        <w:rFonts w:ascii="Wingdings" w:hAnsi="Wingdings" w:hint="default"/>
      </w:rPr>
    </w:lvl>
    <w:lvl w:ilvl="4" w:tplc="C34856BC" w:tentative="1">
      <w:start w:val="1"/>
      <w:numFmt w:val="bullet"/>
      <w:lvlText w:val=""/>
      <w:lvlJc w:val="left"/>
      <w:pPr>
        <w:tabs>
          <w:tab w:val="num" w:pos="3600"/>
        </w:tabs>
        <w:ind w:left="3600" w:hanging="360"/>
      </w:pPr>
      <w:rPr>
        <w:rFonts w:ascii="Wingdings" w:hAnsi="Wingdings" w:hint="default"/>
      </w:rPr>
    </w:lvl>
    <w:lvl w:ilvl="5" w:tplc="0608B49E" w:tentative="1">
      <w:start w:val="1"/>
      <w:numFmt w:val="bullet"/>
      <w:lvlText w:val=""/>
      <w:lvlJc w:val="left"/>
      <w:pPr>
        <w:tabs>
          <w:tab w:val="num" w:pos="4320"/>
        </w:tabs>
        <w:ind w:left="4320" w:hanging="360"/>
      </w:pPr>
      <w:rPr>
        <w:rFonts w:ascii="Wingdings" w:hAnsi="Wingdings" w:hint="default"/>
      </w:rPr>
    </w:lvl>
    <w:lvl w:ilvl="6" w:tplc="7F04298A" w:tentative="1">
      <w:start w:val="1"/>
      <w:numFmt w:val="bullet"/>
      <w:lvlText w:val=""/>
      <w:lvlJc w:val="left"/>
      <w:pPr>
        <w:tabs>
          <w:tab w:val="num" w:pos="5040"/>
        </w:tabs>
        <w:ind w:left="5040" w:hanging="360"/>
      </w:pPr>
      <w:rPr>
        <w:rFonts w:ascii="Wingdings" w:hAnsi="Wingdings" w:hint="default"/>
      </w:rPr>
    </w:lvl>
    <w:lvl w:ilvl="7" w:tplc="F2E4B414" w:tentative="1">
      <w:start w:val="1"/>
      <w:numFmt w:val="bullet"/>
      <w:lvlText w:val=""/>
      <w:lvlJc w:val="left"/>
      <w:pPr>
        <w:tabs>
          <w:tab w:val="num" w:pos="5760"/>
        </w:tabs>
        <w:ind w:left="5760" w:hanging="360"/>
      </w:pPr>
      <w:rPr>
        <w:rFonts w:ascii="Wingdings" w:hAnsi="Wingdings" w:hint="default"/>
      </w:rPr>
    </w:lvl>
    <w:lvl w:ilvl="8" w:tplc="EEEECAF6" w:tentative="1">
      <w:start w:val="1"/>
      <w:numFmt w:val="bullet"/>
      <w:lvlText w:val=""/>
      <w:lvlJc w:val="left"/>
      <w:pPr>
        <w:tabs>
          <w:tab w:val="num" w:pos="6480"/>
        </w:tabs>
        <w:ind w:left="6480" w:hanging="360"/>
      </w:pPr>
      <w:rPr>
        <w:rFonts w:ascii="Wingdings" w:hAnsi="Wingdings" w:hint="default"/>
      </w:rPr>
    </w:lvl>
  </w:abstractNum>
  <w:abstractNum w:abstractNumId="28">
    <w:nsid w:val="2BCA2756"/>
    <w:multiLevelType w:val="hybridMultilevel"/>
    <w:tmpl w:val="99A84C48"/>
    <w:lvl w:ilvl="0" w:tplc="C98CBE02">
      <w:start w:val="1"/>
      <w:numFmt w:val="bullet"/>
      <w:lvlText w:val=""/>
      <w:lvlJc w:val="left"/>
      <w:pPr>
        <w:tabs>
          <w:tab w:val="num" w:pos="720"/>
        </w:tabs>
        <w:ind w:left="720" w:hanging="360"/>
      </w:pPr>
      <w:rPr>
        <w:rFonts w:ascii="Wingdings" w:hAnsi="Wingdings" w:hint="default"/>
      </w:rPr>
    </w:lvl>
    <w:lvl w:ilvl="1" w:tplc="D2489EE0" w:tentative="1">
      <w:start w:val="1"/>
      <w:numFmt w:val="bullet"/>
      <w:lvlText w:val=""/>
      <w:lvlJc w:val="left"/>
      <w:pPr>
        <w:tabs>
          <w:tab w:val="num" w:pos="1440"/>
        </w:tabs>
        <w:ind w:left="1440" w:hanging="360"/>
      </w:pPr>
      <w:rPr>
        <w:rFonts w:ascii="Wingdings" w:hAnsi="Wingdings" w:hint="default"/>
      </w:rPr>
    </w:lvl>
    <w:lvl w:ilvl="2" w:tplc="5F72FD30" w:tentative="1">
      <w:start w:val="1"/>
      <w:numFmt w:val="bullet"/>
      <w:lvlText w:val=""/>
      <w:lvlJc w:val="left"/>
      <w:pPr>
        <w:tabs>
          <w:tab w:val="num" w:pos="2160"/>
        </w:tabs>
        <w:ind w:left="2160" w:hanging="360"/>
      </w:pPr>
      <w:rPr>
        <w:rFonts w:ascii="Wingdings" w:hAnsi="Wingdings" w:hint="default"/>
      </w:rPr>
    </w:lvl>
    <w:lvl w:ilvl="3" w:tplc="CB0AB8B6" w:tentative="1">
      <w:start w:val="1"/>
      <w:numFmt w:val="bullet"/>
      <w:lvlText w:val=""/>
      <w:lvlJc w:val="left"/>
      <w:pPr>
        <w:tabs>
          <w:tab w:val="num" w:pos="2880"/>
        </w:tabs>
        <w:ind w:left="2880" w:hanging="360"/>
      </w:pPr>
      <w:rPr>
        <w:rFonts w:ascii="Wingdings" w:hAnsi="Wingdings" w:hint="default"/>
      </w:rPr>
    </w:lvl>
    <w:lvl w:ilvl="4" w:tplc="8C040954" w:tentative="1">
      <w:start w:val="1"/>
      <w:numFmt w:val="bullet"/>
      <w:lvlText w:val=""/>
      <w:lvlJc w:val="left"/>
      <w:pPr>
        <w:tabs>
          <w:tab w:val="num" w:pos="3600"/>
        </w:tabs>
        <w:ind w:left="3600" w:hanging="360"/>
      </w:pPr>
      <w:rPr>
        <w:rFonts w:ascii="Wingdings" w:hAnsi="Wingdings" w:hint="default"/>
      </w:rPr>
    </w:lvl>
    <w:lvl w:ilvl="5" w:tplc="5082ED88" w:tentative="1">
      <w:start w:val="1"/>
      <w:numFmt w:val="bullet"/>
      <w:lvlText w:val=""/>
      <w:lvlJc w:val="left"/>
      <w:pPr>
        <w:tabs>
          <w:tab w:val="num" w:pos="4320"/>
        </w:tabs>
        <w:ind w:left="4320" w:hanging="360"/>
      </w:pPr>
      <w:rPr>
        <w:rFonts w:ascii="Wingdings" w:hAnsi="Wingdings" w:hint="default"/>
      </w:rPr>
    </w:lvl>
    <w:lvl w:ilvl="6" w:tplc="2222D86A" w:tentative="1">
      <w:start w:val="1"/>
      <w:numFmt w:val="bullet"/>
      <w:lvlText w:val=""/>
      <w:lvlJc w:val="left"/>
      <w:pPr>
        <w:tabs>
          <w:tab w:val="num" w:pos="5040"/>
        </w:tabs>
        <w:ind w:left="5040" w:hanging="360"/>
      </w:pPr>
      <w:rPr>
        <w:rFonts w:ascii="Wingdings" w:hAnsi="Wingdings" w:hint="default"/>
      </w:rPr>
    </w:lvl>
    <w:lvl w:ilvl="7" w:tplc="0638CEBA" w:tentative="1">
      <w:start w:val="1"/>
      <w:numFmt w:val="bullet"/>
      <w:lvlText w:val=""/>
      <w:lvlJc w:val="left"/>
      <w:pPr>
        <w:tabs>
          <w:tab w:val="num" w:pos="5760"/>
        </w:tabs>
        <w:ind w:left="5760" w:hanging="360"/>
      </w:pPr>
      <w:rPr>
        <w:rFonts w:ascii="Wingdings" w:hAnsi="Wingdings" w:hint="default"/>
      </w:rPr>
    </w:lvl>
    <w:lvl w:ilvl="8" w:tplc="359877D4" w:tentative="1">
      <w:start w:val="1"/>
      <w:numFmt w:val="bullet"/>
      <w:lvlText w:val=""/>
      <w:lvlJc w:val="left"/>
      <w:pPr>
        <w:tabs>
          <w:tab w:val="num" w:pos="6480"/>
        </w:tabs>
        <w:ind w:left="6480" w:hanging="360"/>
      </w:pPr>
      <w:rPr>
        <w:rFonts w:ascii="Wingdings" w:hAnsi="Wingdings" w:hint="default"/>
      </w:rPr>
    </w:lvl>
  </w:abstractNum>
  <w:abstractNum w:abstractNumId="29">
    <w:nsid w:val="2E7C05A2"/>
    <w:multiLevelType w:val="hybridMultilevel"/>
    <w:tmpl w:val="9140DE18"/>
    <w:lvl w:ilvl="0" w:tplc="0370624C">
      <w:start w:val="1"/>
      <w:numFmt w:val="bullet"/>
      <w:lvlText w:val=""/>
      <w:lvlJc w:val="left"/>
      <w:pPr>
        <w:tabs>
          <w:tab w:val="num" w:pos="720"/>
        </w:tabs>
        <w:ind w:left="720" w:hanging="360"/>
      </w:pPr>
      <w:rPr>
        <w:rFonts w:ascii="Wingdings" w:hAnsi="Wingdings" w:hint="default"/>
      </w:rPr>
    </w:lvl>
    <w:lvl w:ilvl="1" w:tplc="9B16004A" w:tentative="1">
      <w:start w:val="1"/>
      <w:numFmt w:val="bullet"/>
      <w:lvlText w:val=""/>
      <w:lvlJc w:val="left"/>
      <w:pPr>
        <w:tabs>
          <w:tab w:val="num" w:pos="1440"/>
        </w:tabs>
        <w:ind w:left="1440" w:hanging="360"/>
      </w:pPr>
      <w:rPr>
        <w:rFonts w:ascii="Wingdings" w:hAnsi="Wingdings" w:hint="default"/>
      </w:rPr>
    </w:lvl>
    <w:lvl w:ilvl="2" w:tplc="91B8ABF0" w:tentative="1">
      <w:start w:val="1"/>
      <w:numFmt w:val="bullet"/>
      <w:lvlText w:val=""/>
      <w:lvlJc w:val="left"/>
      <w:pPr>
        <w:tabs>
          <w:tab w:val="num" w:pos="2160"/>
        </w:tabs>
        <w:ind w:left="2160" w:hanging="360"/>
      </w:pPr>
      <w:rPr>
        <w:rFonts w:ascii="Wingdings" w:hAnsi="Wingdings" w:hint="default"/>
      </w:rPr>
    </w:lvl>
    <w:lvl w:ilvl="3" w:tplc="C65EBC36" w:tentative="1">
      <w:start w:val="1"/>
      <w:numFmt w:val="bullet"/>
      <w:lvlText w:val=""/>
      <w:lvlJc w:val="left"/>
      <w:pPr>
        <w:tabs>
          <w:tab w:val="num" w:pos="2880"/>
        </w:tabs>
        <w:ind w:left="2880" w:hanging="360"/>
      </w:pPr>
      <w:rPr>
        <w:rFonts w:ascii="Wingdings" w:hAnsi="Wingdings" w:hint="default"/>
      </w:rPr>
    </w:lvl>
    <w:lvl w:ilvl="4" w:tplc="0F9668F6" w:tentative="1">
      <w:start w:val="1"/>
      <w:numFmt w:val="bullet"/>
      <w:lvlText w:val=""/>
      <w:lvlJc w:val="left"/>
      <w:pPr>
        <w:tabs>
          <w:tab w:val="num" w:pos="3600"/>
        </w:tabs>
        <w:ind w:left="3600" w:hanging="360"/>
      </w:pPr>
      <w:rPr>
        <w:rFonts w:ascii="Wingdings" w:hAnsi="Wingdings" w:hint="default"/>
      </w:rPr>
    </w:lvl>
    <w:lvl w:ilvl="5" w:tplc="25324916" w:tentative="1">
      <w:start w:val="1"/>
      <w:numFmt w:val="bullet"/>
      <w:lvlText w:val=""/>
      <w:lvlJc w:val="left"/>
      <w:pPr>
        <w:tabs>
          <w:tab w:val="num" w:pos="4320"/>
        </w:tabs>
        <w:ind w:left="4320" w:hanging="360"/>
      </w:pPr>
      <w:rPr>
        <w:rFonts w:ascii="Wingdings" w:hAnsi="Wingdings" w:hint="default"/>
      </w:rPr>
    </w:lvl>
    <w:lvl w:ilvl="6" w:tplc="211EE8C2" w:tentative="1">
      <w:start w:val="1"/>
      <w:numFmt w:val="bullet"/>
      <w:lvlText w:val=""/>
      <w:lvlJc w:val="left"/>
      <w:pPr>
        <w:tabs>
          <w:tab w:val="num" w:pos="5040"/>
        </w:tabs>
        <w:ind w:left="5040" w:hanging="360"/>
      </w:pPr>
      <w:rPr>
        <w:rFonts w:ascii="Wingdings" w:hAnsi="Wingdings" w:hint="default"/>
      </w:rPr>
    </w:lvl>
    <w:lvl w:ilvl="7" w:tplc="0A9A11C4" w:tentative="1">
      <w:start w:val="1"/>
      <w:numFmt w:val="bullet"/>
      <w:lvlText w:val=""/>
      <w:lvlJc w:val="left"/>
      <w:pPr>
        <w:tabs>
          <w:tab w:val="num" w:pos="5760"/>
        </w:tabs>
        <w:ind w:left="5760" w:hanging="360"/>
      </w:pPr>
      <w:rPr>
        <w:rFonts w:ascii="Wingdings" w:hAnsi="Wingdings" w:hint="default"/>
      </w:rPr>
    </w:lvl>
    <w:lvl w:ilvl="8" w:tplc="F786571E" w:tentative="1">
      <w:start w:val="1"/>
      <w:numFmt w:val="bullet"/>
      <w:lvlText w:val=""/>
      <w:lvlJc w:val="left"/>
      <w:pPr>
        <w:tabs>
          <w:tab w:val="num" w:pos="6480"/>
        </w:tabs>
        <w:ind w:left="6480" w:hanging="360"/>
      </w:pPr>
      <w:rPr>
        <w:rFonts w:ascii="Wingdings" w:hAnsi="Wingdings" w:hint="default"/>
      </w:rPr>
    </w:lvl>
  </w:abstractNum>
  <w:abstractNum w:abstractNumId="30">
    <w:nsid w:val="31170375"/>
    <w:multiLevelType w:val="hybridMultilevel"/>
    <w:tmpl w:val="8576A03A"/>
    <w:lvl w:ilvl="0" w:tplc="7780FB8C">
      <w:start w:val="1"/>
      <w:numFmt w:val="bullet"/>
      <w:lvlText w:val=""/>
      <w:lvlJc w:val="left"/>
      <w:pPr>
        <w:tabs>
          <w:tab w:val="num" w:pos="720"/>
        </w:tabs>
        <w:ind w:left="720" w:hanging="360"/>
      </w:pPr>
      <w:rPr>
        <w:rFonts w:ascii="Wingdings" w:hAnsi="Wingdings" w:hint="default"/>
      </w:rPr>
    </w:lvl>
    <w:lvl w:ilvl="1" w:tplc="E12038F6" w:tentative="1">
      <w:start w:val="1"/>
      <w:numFmt w:val="bullet"/>
      <w:lvlText w:val=""/>
      <w:lvlJc w:val="left"/>
      <w:pPr>
        <w:tabs>
          <w:tab w:val="num" w:pos="1440"/>
        </w:tabs>
        <w:ind w:left="1440" w:hanging="360"/>
      </w:pPr>
      <w:rPr>
        <w:rFonts w:ascii="Wingdings" w:hAnsi="Wingdings" w:hint="default"/>
      </w:rPr>
    </w:lvl>
    <w:lvl w:ilvl="2" w:tplc="7D54854A" w:tentative="1">
      <w:start w:val="1"/>
      <w:numFmt w:val="bullet"/>
      <w:lvlText w:val=""/>
      <w:lvlJc w:val="left"/>
      <w:pPr>
        <w:tabs>
          <w:tab w:val="num" w:pos="2160"/>
        </w:tabs>
        <w:ind w:left="2160" w:hanging="360"/>
      </w:pPr>
      <w:rPr>
        <w:rFonts w:ascii="Wingdings" w:hAnsi="Wingdings" w:hint="default"/>
      </w:rPr>
    </w:lvl>
    <w:lvl w:ilvl="3" w:tplc="0CDCA088" w:tentative="1">
      <w:start w:val="1"/>
      <w:numFmt w:val="bullet"/>
      <w:lvlText w:val=""/>
      <w:lvlJc w:val="left"/>
      <w:pPr>
        <w:tabs>
          <w:tab w:val="num" w:pos="2880"/>
        </w:tabs>
        <w:ind w:left="2880" w:hanging="360"/>
      </w:pPr>
      <w:rPr>
        <w:rFonts w:ascii="Wingdings" w:hAnsi="Wingdings" w:hint="default"/>
      </w:rPr>
    </w:lvl>
    <w:lvl w:ilvl="4" w:tplc="F36AC328" w:tentative="1">
      <w:start w:val="1"/>
      <w:numFmt w:val="bullet"/>
      <w:lvlText w:val=""/>
      <w:lvlJc w:val="left"/>
      <w:pPr>
        <w:tabs>
          <w:tab w:val="num" w:pos="3600"/>
        </w:tabs>
        <w:ind w:left="3600" w:hanging="360"/>
      </w:pPr>
      <w:rPr>
        <w:rFonts w:ascii="Wingdings" w:hAnsi="Wingdings" w:hint="default"/>
      </w:rPr>
    </w:lvl>
    <w:lvl w:ilvl="5" w:tplc="6706EAFA" w:tentative="1">
      <w:start w:val="1"/>
      <w:numFmt w:val="bullet"/>
      <w:lvlText w:val=""/>
      <w:lvlJc w:val="left"/>
      <w:pPr>
        <w:tabs>
          <w:tab w:val="num" w:pos="4320"/>
        </w:tabs>
        <w:ind w:left="4320" w:hanging="360"/>
      </w:pPr>
      <w:rPr>
        <w:rFonts w:ascii="Wingdings" w:hAnsi="Wingdings" w:hint="default"/>
      </w:rPr>
    </w:lvl>
    <w:lvl w:ilvl="6" w:tplc="0936A83C" w:tentative="1">
      <w:start w:val="1"/>
      <w:numFmt w:val="bullet"/>
      <w:lvlText w:val=""/>
      <w:lvlJc w:val="left"/>
      <w:pPr>
        <w:tabs>
          <w:tab w:val="num" w:pos="5040"/>
        </w:tabs>
        <w:ind w:left="5040" w:hanging="360"/>
      </w:pPr>
      <w:rPr>
        <w:rFonts w:ascii="Wingdings" w:hAnsi="Wingdings" w:hint="default"/>
      </w:rPr>
    </w:lvl>
    <w:lvl w:ilvl="7" w:tplc="8C8A190C" w:tentative="1">
      <w:start w:val="1"/>
      <w:numFmt w:val="bullet"/>
      <w:lvlText w:val=""/>
      <w:lvlJc w:val="left"/>
      <w:pPr>
        <w:tabs>
          <w:tab w:val="num" w:pos="5760"/>
        </w:tabs>
        <w:ind w:left="5760" w:hanging="360"/>
      </w:pPr>
      <w:rPr>
        <w:rFonts w:ascii="Wingdings" w:hAnsi="Wingdings" w:hint="default"/>
      </w:rPr>
    </w:lvl>
    <w:lvl w:ilvl="8" w:tplc="2BE4293E" w:tentative="1">
      <w:start w:val="1"/>
      <w:numFmt w:val="bullet"/>
      <w:lvlText w:val=""/>
      <w:lvlJc w:val="left"/>
      <w:pPr>
        <w:tabs>
          <w:tab w:val="num" w:pos="6480"/>
        </w:tabs>
        <w:ind w:left="6480" w:hanging="360"/>
      </w:pPr>
      <w:rPr>
        <w:rFonts w:ascii="Wingdings" w:hAnsi="Wingdings" w:hint="default"/>
      </w:rPr>
    </w:lvl>
  </w:abstractNum>
  <w:abstractNum w:abstractNumId="31">
    <w:nsid w:val="3213315B"/>
    <w:multiLevelType w:val="hybridMultilevel"/>
    <w:tmpl w:val="3ADC5E50"/>
    <w:lvl w:ilvl="0" w:tplc="93BAC85A">
      <w:start w:val="1"/>
      <w:numFmt w:val="bullet"/>
      <w:lvlText w:val=""/>
      <w:lvlJc w:val="left"/>
      <w:pPr>
        <w:tabs>
          <w:tab w:val="num" w:pos="720"/>
        </w:tabs>
        <w:ind w:left="720" w:hanging="360"/>
      </w:pPr>
      <w:rPr>
        <w:rFonts w:ascii="Wingdings" w:hAnsi="Wingdings" w:hint="default"/>
      </w:rPr>
    </w:lvl>
    <w:lvl w:ilvl="1" w:tplc="C2502F02" w:tentative="1">
      <w:start w:val="1"/>
      <w:numFmt w:val="bullet"/>
      <w:lvlText w:val=""/>
      <w:lvlJc w:val="left"/>
      <w:pPr>
        <w:tabs>
          <w:tab w:val="num" w:pos="1440"/>
        </w:tabs>
        <w:ind w:left="1440" w:hanging="360"/>
      </w:pPr>
      <w:rPr>
        <w:rFonts w:ascii="Wingdings" w:hAnsi="Wingdings" w:hint="default"/>
      </w:rPr>
    </w:lvl>
    <w:lvl w:ilvl="2" w:tplc="BC7C900E" w:tentative="1">
      <w:start w:val="1"/>
      <w:numFmt w:val="bullet"/>
      <w:lvlText w:val=""/>
      <w:lvlJc w:val="left"/>
      <w:pPr>
        <w:tabs>
          <w:tab w:val="num" w:pos="2160"/>
        </w:tabs>
        <w:ind w:left="2160" w:hanging="360"/>
      </w:pPr>
      <w:rPr>
        <w:rFonts w:ascii="Wingdings" w:hAnsi="Wingdings" w:hint="default"/>
      </w:rPr>
    </w:lvl>
    <w:lvl w:ilvl="3" w:tplc="D270C21A" w:tentative="1">
      <w:start w:val="1"/>
      <w:numFmt w:val="bullet"/>
      <w:lvlText w:val=""/>
      <w:lvlJc w:val="left"/>
      <w:pPr>
        <w:tabs>
          <w:tab w:val="num" w:pos="2880"/>
        </w:tabs>
        <w:ind w:left="2880" w:hanging="360"/>
      </w:pPr>
      <w:rPr>
        <w:rFonts w:ascii="Wingdings" w:hAnsi="Wingdings" w:hint="default"/>
      </w:rPr>
    </w:lvl>
    <w:lvl w:ilvl="4" w:tplc="EA4641A8" w:tentative="1">
      <w:start w:val="1"/>
      <w:numFmt w:val="bullet"/>
      <w:lvlText w:val=""/>
      <w:lvlJc w:val="left"/>
      <w:pPr>
        <w:tabs>
          <w:tab w:val="num" w:pos="3600"/>
        </w:tabs>
        <w:ind w:left="3600" w:hanging="360"/>
      </w:pPr>
      <w:rPr>
        <w:rFonts w:ascii="Wingdings" w:hAnsi="Wingdings" w:hint="default"/>
      </w:rPr>
    </w:lvl>
    <w:lvl w:ilvl="5" w:tplc="29ACFC94" w:tentative="1">
      <w:start w:val="1"/>
      <w:numFmt w:val="bullet"/>
      <w:lvlText w:val=""/>
      <w:lvlJc w:val="left"/>
      <w:pPr>
        <w:tabs>
          <w:tab w:val="num" w:pos="4320"/>
        </w:tabs>
        <w:ind w:left="4320" w:hanging="360"/>
      </w:pPr>
      <w:rPr>
        <w:rFonts w:ascii="Wingdings" w:hAnsi="Wingdings" w:hint="default"/>
      </w:rPr>
    </w:lvl>
    <w:lvl w:ilvl="6" w:tplc="80BE6222" w:tentative="1">
      <w:start w:val="1"/>
      <w:numFmt w:val="bullet"/>
      <w:lvlText w:val=""/>
      <w:lvlJc w:val="left"/>
      <w:pPr>
        <w:tabs>
          <w:tab w:val="num" w:pos="5040"/>
        </w:tabs>
        <w:ind w:left="5040" w:hanging="360"/>
      </w:pPr>
      <w:rPr>
        <w:rFonts w:ascii="Wingdings" w:hAnsi="Wingdings" w:hint="default"/>
      </w:rPr>
    </w:lvl>
    <w:lvl w:ilvl="7" w:tplc="50AC328E" w:tentative="1">
      <w:start w:val="1"/>
      <w:numFmt w:val="bullet"/>
      <w:lvlText w:val=""/>
      <w:lvlJc w:val="left"/>
      <w:pPr>
        <w:tabs>
          <w:tab w:val="num" w:pos="5760"/>
        </w:tabs>
        <w:ind w:left="5760" w:hanging="360"/>
      </w:pPr>
      <w:rPr>
        <w:rFonts w:ascii="Wingdings" w:hAnsi="Wingdings" w:hint="default"/>
      </w:rPr>
    </w:lvl>
    <w:lvl w:ilvl="8" w:tplc="E95C2E7A" w:tentative="1">
      <w:start w:val="1"/>
      <w:numFmt w:val="bullet"/>
      <w:lvlText w:val=""/>
      <w:lvlJc w:val="left"/>
      <w:pPr>
        <w:tabs>
          <w:tab w:val="num" w:pos="6480"/>
        </w:tabs>
        <w:ind w:left="6480" w:hanging="360"/>
      </w:pPr>
      <w:rPr>
        <w:rFonts w:ascii="Wingdings" w:hAnsi="Wingdings" w:hint="default"/>
      </w:rPr>
    </w:lvl>
  </w:abstractNum>
  <w:abstractNum w:abstractNumId="32">
    <w:nsid w:val="34206648"/>
    <w:multiLevelType w:val="hybridMultilevel"/>
    <w:tmpl w:val="4C3ACD16"/>
    <w:lvl w:ilvl="0" w:tplc="79FC4450">
      <w:start w:val="1"/>
      <w:numFmt w:val="bullet"/>
      <w:lvlText w:val=""/>
      <w:lvlJc w:val="left"/>
      <w:pPr>
        <w:tabs>
          <w:tab w:val="num" w:pos="720"/>
        </w:tabs>
        <w:ind w:left="720" w:hanging="360"/>
      </w:pPr>
      <w:rPr>
        <w:rFonts w:ascii="Wingdings" w:hAnsi="Wingdings" w:hint="default"/>
      </w:rPr>
    </w:lvl>
    <w:lvl w:ilvl="1" w:tplc="1C788DA4" w:tentative="1">
      <w:start w:val="1"/>
      <w:numFmt w:val="bullet"/>
      <w:lvlText w:val=""/>
      <w:lvlJc w:val="left"/>
      <w:pPr>
        <w:tabs>
          <w:tab w:val="num" w:pos="1440"/>
        </w:tabs>
        <w:ind w:left="1440" w:hanging="360"/>
      </w:pPr>
      <w:rPr>
        <w:rFonts w:ascii="Wingdings" w:hAnsi="Wingdings" w:hint="default"/>
      </w:rPr>
    </w:lvl>
    <w:lvl w:ilvl="2" w:tplc="71649AA6" w:tentative="1">
      <w:start w:val="1"/>
      <w:numFmt w:val="bullet"/>
      <w:lvlText w:val=""/>
      <w:lvlJc w:val="left"/>
      <w:pPr>
        <w:tabs>
          <w:tab w:val="num" w:pos="2160"/>
        </w:tabs>
        <w:ind w:left="2160" w:hanging="360"/>
      </w:pPr>
      <w:rPr>
        <w:rFonts w:ascii="Wingdings" w:hAnsi="Wingdings" w:hint="default"/>
      </w:rPr>
    </w:lvl>
    <w:lvl w:ilvl="3" w:tplc="36E8EC6A" w:tentative="1">
      <w:start w:val="1"/>
      <w:numFmt w:val="bullet"/>
      <w:lvlText w:val=""/>
      <w:lvlJc w:val="left"/>
      <w:pPr>
        <w:tabs>
          <w:tab w:val="num" w:pos="2880"/>
        </w:tabs>
        <w:ind w:left="2880" w:hanging="360"/>
      </w:pPr>
      <w:rPr>
        <w:rFonts w:ascii="Wingdings" w:hAnsi="Wingdings" w:hint="default"/>
      </w:rPr>
    </w:lvl>
    <w:lvl w:ilvl="4" w:tplc="45A2EEF8" w:tentative="1">
      <w:start w:val="1"/>
      <w:numFmt w:val="bullet"/>
      <w:lvlText w:val=""/>
      <w:lvlJc w:val="left"/>
      <w:pPr>
        <w:tabs>
          <w:tab w:val="num" w:pos="3600"/>
        </w:tabs>
        <w:ind w:left="3600" w:hanging="360"/>
      </w:pPr>
      <w:rPr>
        <w:rFonts w:ascii="Wingdings" w:hAnsi="Wingdings" w:hint="default"/>
      </w:rPr>
    </w:lvl>
    <w:lvl w:ilvl="5" w:tplc="292E3FF6" w:tentative="1">
      <w:start w:val="1"/>
      <w:numFmt w:val="bullet"/>
      <w:lvlText w:val=""/>
      <w:lvlJc w:val="left"/>
      <w:pPr>
        <w:tabs>
          <w:tab w:val="num" w:pos="4320"/>
        </w:tabs>
        <w:ind w:left="4320" w:hanging="360"/>
      </w:pPr>
      <w:rPr>
        <w:rFonts w:ascii="Wingdings" w:hAnsi="Wingdings" w:hint="default"/>
      </w:rPr>
    </w:lvl>
    <w:lvl w:ilvl="6" w:tplc="31C605D0" w:tentative="1">
      <w:start w:val="1"/>
      <w:numFmt w:val="bullet"/>
      <w:lvlText w:val=""/>
      <w:lvlJc w:val="left"/>
      <w:pPr>
        <w:tabs>
          <w:tab w:val="num" w:pos="5040"/>
        </w:tabs>
        <w:ind w:left="5040" w:hanging="360"/>
      </w:pPr>
      <w:rPr>
        <w:rFonts w:ascii="Wingdings" w:hAnsi="Wingdings" w:hint="default"/>
      </w:rPr>
    </w:lvl>
    <w:lvl w:ilvl="7" w:tplc="463E1A14" w:tentative="1">
      <w:start w:val="1"/>
      <w:numFmt w:val="bullet"/>
      <w:lvlText w:val=""/>
      <w:lvlJc w:val="left"/>
      <w:pPr>
        <w:tabs>
          <w:tab w:val="num" w:pos="5760"/>
        </w:tabs>
        <w:ind w:left="5760" w:hanging="360"/>
      </w:pPr>
      <w:rPr>
        <w:rFonts w:ascii="Wingdings" w:hAnsi="Wingdings" w:hint="default"/>
      </w:rPr>
    </w:lvl>
    <w:lvl w:ilvl="8" w:tplc="DA7668DA" w:tentative="1">
      <w:start w:val="1"/>
      <w:numFmt w:val="bullet"/>
      <w:lvlText w:val=""/>
      <w:lvlJc w:val="left"/>
      <w:pPr>
        <w:tabs>
          <w:tab w:val="num" w:pos="6480"/>
        </w:tabs>
        <w:ind w:left="6480" w:hanging="360"/>
      </w:pPr>
      <w:rPr>
        <w:rFonts w:ascii="Wingdings" w:hAnsi="Wingdings" w:hint="default"/>
      </w:rPr>
    </w:lvl>
  </w:abstractNum>
  <w:abstractNum w:abstractNumId="33">
    <w:nsid w:val="35FD56D7"/>
    <w:multiLevelType w:val="hybridMultilevel"/>
    <w:tmpl w:val="9DDA450C"/>
    <w:lvl w:ilvl="0" w:tplc="59128B24">
      <w:start w:val="1"/>
      <w:numFmt w:val="bullet"/>
      <w:lvlText w:val=""/>
      <w:lvlJc w:val="left"/>
      <w:pPr>
        <w:tabs>
          <w:tab w:val="num" w:pos="720"/>
        </w:tabs>
        <w:ind w:left="720" w:hanging="360"/>
      </w:pPr>
      <w:rPr>
        <w:rFonts w:ascii="Wingdings" w:hAnsi="Wingdings" w:hint="default"/>
      </w:rPr>
    </w:lvl>
    <w:lvl w:ilvl="1" w:tplc="8D56A0E2" w:tentative="1">
      <w:start w:val="1"/>
      <w:numFmt w:val="bullet"/>
      <w:lvlText w:val=""/>
      <w:lvlJc w:val="left"/>
      <w:pPr>
        <w:tabs>
          <w:tab w:val="num" w:pos="1440"/>
        </w:tabs>
        <w:ind w:left="1440" w:hanging="360"/>
      </w:pPr>
      <w:rPr>
        <w:rFonts w:ascii="Wingdings" w:hAnsi="Wingdings" w:hint="default"/>
      </w:rPr>
    </w:lvl>
    <w:lvl w:ilvl="2" w:tplc="67FEE29C" w:tentative="1">
      <w:start w:val="1"/>
      <w:numFmt w:val="bullet"/>
      <w:lvlText w:val=""/>
      <w:lvlJc w:val="left"/>
      <w:pPr>
        <w:tabs>
          <w:tab w:val="num" w:pos="2160"/>
        </w:tabs>
        <w:ind w:left="2160" w:hanging="360"/>
      </w:pPr>
      <w:rPr>
        <w:rFonts w:ascii="Wingdings" w:hAnsi="Wingdings" w:hint="default"/>
      </w:rPr>
    </w:lvl>
    <w:lvl w:ilvl="3" w:tplc="2DFEE822" w:tentative="1">
      <w:start w:val="1"/>
      <w:numFmt w:val="bullet"/>
      <w:lvlText w:val=""/>
      <w:lvlJc w:val="left"/>
      <w:pPr>
        <w:tabs>
          <w:tab w:val="num" w:pos="2880"/>
        </w:tabs>
        <w:ind w:left="2880" w:hanging="360"/>
      </w:pPr>
      <w:rPr>
        <w:rFonts w:ascii="Wingdings" w:hAnsi="Wingdings" w:hint="default"/>
      </w:rPr>
    </w:lvl>
    <w:lvl w:ilvl="4" w:tplc="F44EEEB6" w:tentative="1">
      <w:start w:val="1"/>
      <w:numFmt w:val="bullet"/>
      <w:lvlText w:val=""/>
      <w:lvlJc w:val="left"/>
      <w:pPr>
        <w:tabs>
          <w:tab w:val="num" w:pos="3600"/>
        </w:tabs>
        <w:ind w:left="3600" w:hanging="360"/>
      </w:pPr>
      <w:rPr>
        <w:rFonts w:ascii="Wingdings" w:hAnsi="Wingdings" w:hint="default"/>
      </w:rPr>
    </w:lvl>
    <w:lvl w:ilvl="5" w:tplc="6D085E1A" w:tentative="1">
      <w:start w:val="1"/>
      <w:numFmt w:val="bullet"/>
      <w:lvlText w:val=""/>
      <w:lvlJc w:val="left"/>
      <w:pPr>
        <w:tabs>
          <w:tab w:val="num" w:pos="4320"/>
        </w:tabs>
        <w:ind w:left="4320" w:hanging="360"/>
      </w:pPr>
      <w:rPr>
        <w:rFonts w:ascii="Wingdings" w:hAnsi="Wingdings" w:hint="default"/>
      </w:rPr>
    </w:lvl>
    <w:lvl w:ilvl="6" w:tplc="863624CA" w:tentative="1">
      <w:start w:val="1"/>
      <w:numFmt w:val="bullet"/>
      <w:lvlText w:val=""/>
      <w:lvlJc w:val="left"/>
      <w:pPr>
        <w:tabs>
          <w:tab w:val="num" w:pos="5040"/>
        </w:tabs>
        <w:ind w:left="5040" w:hanging="360"/>
      </w:pPr>
      <w:rPr>
        <w:rFonts w:ascii="Wingdings" w:hAnsi="Wingdings" w:hint="default"/>
      </w:rPr>
    </w:lvl>
    <w:lvl w:ilvl="7" w:tplc="DF58DCD2" w:tentative="1">
      <w:start w:val="1"/>
      <w:numFmt w:val="bullet"/>
      <w:lvlText w:val=""/>
      <w:lvlJc w:val="left"/>
      <w:pPr>
        <w:tabs>
          <w:tab w:val="num" w:pos="5760"/>
        </w:tabs>
        <w:ind w:left="5760" w:hanging="360"/>
      </w:pPr>
      <w:rPr>
        <w:rFonts w:ascii="Wingdings" w:hAnsi="Wingdings" w:hint="default"/>
      </w:rPr>
    </w:lvl>
    <w:lvl w:ilvl="8" w:tplc="21668DC2" w:tentative="1">
      <w:start w:val="1"/>
      <w:numFmt w:val="bullet"/>
      <w:lvlText w:val=""/>
      <w:lvlJc w:val="left"/>
      <w:pPr>
        <w:tabs>
          <w:tab w:val="num" w:pos="6480"/>
        </w:tabs>
        <w:ind w:left="6480" w:hanging="360"/>
      </w:pPr>
      <w:rPr>
        <w:rFonts w:ascii="Wingdings" w:hAnsi="Wingdings" w:hint="default"/>
      </w:rPr>
    </w:lvl>
  </w:abstractNum>
  <w:abstractNum w:abstractNumId="34">
    <w:nsid w:val="362E400B"/>
    <w:multiLevelType w:val="hybridMultilevel"/>
    <w:tmpl w:val="40403DA8"/>
    <w:lvl w:ilvl="0" w:tplc="CFD2687E">
      <w:start w:val="1"/>
      <w:numFmt w:val="bullet"/>
      <w:lvlText w:val=""/>
      <w:lvlJc w:val="left"/>
      <w:pPr>
        <w:tabs>
          <w:tab w:val="num" w:pos="720"/>
        </w:tabs>
        <w:ind w:left="720" w:hanging="360"/>
      </w:pPr>
      <w:rPr>
        <w:rFonts w:ascii="Wingdings" w:hAnsi="Wingdings" w:hint="default"/>
      </w:rPr>
    </w:lvl>
    <w:lvl w:ilvl="1" w:tplc="13AC34F4" w:tentative="1">
      <w:start w:val="1"/>
      <w:numFmt w:val="bullet"/>
      <w:lvlText w:val=""/>
      <w:lvlJc w:val="left"/>
      <w:pPr>
        <w:tabs>
          <w:tab w:val="num" w:pos="1440"/>
        </w:tabs>
        <w:ind w:left="1440" w:hanging="360"/>
      </w:pPr>
      <w:rPr>
        <w:rFonts w:ascii="Wingdings" w:hAnsi="Wingdings" w:hint="default"/>
      </w:rPr>
    </w:lvl>
    <w:lvl w:ilvl="2" w:tplc="C2688644" w:tentative="1">
      <w:start w:val="1"/>
      <w:numFmt w:val="bullet"/>
      <w:lvlText w:val=""/>
      <w:lvlJc w:val="left"/>
      <w:pPr>
        <w:tabs>
          <w:tab w:val="num" w:pos="2160"/>
        </w:tabs>
        <w:ind w:left="2160" w:hanging="360"/>
      </w:pPr>
      <w:rPr>
        <w:rFonts w:ascii="Wingdings" w:hAnsi="Wingdings" w:hint="default"/>
      </w:rPr>
    </w:lvl>
    <w:lvl w:ilvl="3" w:tplc="4E50E0C0" w:tentative="1">
      <w:start w:val="1"/>
      <w:numFmt w:val="bullet"/>
      <w:lvlText w:val=""/>
      <w:lvlJc w:val="left"/>
      <w:pPr>
        <w:tabs>
          <w:tab w:val="num" w:pos="2880"/>
        </w:tabs>
        <w:ind w:left="2880" w:hanging="360"/>
      </w:pPr>
      <w:rPr>
        <w:rFonts w:ascii="Wingdings" w:hAnsi="Wingdings" w:hint="default"/>
      </w:rPr>
    </w:lvl>
    <w:lvl w:ilvl="4" w:tplc="A5F41C6C" w:tentative="1">
      <w:start w:val="1"/>
      <w:numFmt w:val="bullet"/>
      <w:lvlText w:val=""/>
      <w:lvlJc w:val="left"/>
      <w:pPr>
        <w:tabs>
          <w:tab w:val="num" w:pos="3600"/>
        </w:tabs>
        <w:ind w:left="3600" w:hanging="360"/>
      </w:pPr>
      <w:rPr>
        <w:rFonts w:ascii="Wingdings" w:hAnsi="Wingdings" w:hint="default"/>
      </w:rPr>
    </w:lvl>
    <w:lvl w:ilvl="5" w:tplc="B0A2BA36" w:tentative="1">
      <w:start w:val="1"/>
      <w:numFmt w:val="bullet"/>
      <w:lvlText w:val=""/>
      <w:lvlJc w:val="left"/>
      <w:pPr>
        <w:tabs>
          <w:tab w:val="num" w:pos="4320"/>
        </w:tabs>
        <w:ind w:left="4320" w:hanging="360"/>
      </w:pPr>
      <w:rPr>
        <w:rFonts w:ascii="Wingdings" w:hAnsi="Wingdings" w:hint="default"/>
      </w:rPr>
    </w:lvl>
    <w:lvl w:ilvl="6" w:tplc="38E89E3C" w:tentative="1">
      <w:start w:val="1"/>
      <w:numFmt w:val="bullet"/>
      <w:lvlText w:val=""/>
      <w:lvlJc w:val="left"/>
      <w:pPr>
        <w:tabs>
          <w:tab w:val="num" w:pos="5040"/>
        </w:tabs>
        <w:ind w:left="5040" w:hanging="360"/>
      </w:pPr>
      <w:rPr>
        <w:rFonts w:ascii="Wingdings" w:hAnsi="Wingdings" w:hint="default"/>
      </w:rPr>
    </w:lvl>
    <w:lvl w:ilvl="7" w:tplc="FF143074" w:tentative="1">
      <w:start w:val="1"/>
      <w:numFmt w:val="bullet"/>
      <w:lvlText w:val=""/>
      <w:lvlJc w:val="left"/>
      <w:pPr>
        <w:tabs>
          <w:tab w:val="num" w:pos="5760"/>
        </w:tabs>
        <w:ind w:left="5760" w:hanging="360"/>
      </w:pPr>
      <w:rPr>
        <w:rFonts w:ascii="Wingdings" w:hAnsi="Wingdings" w:hint="default"/>
      </w:rPr>
    </w:lvl>
    <w:lvl w:ilvl="8" w:tplc="263C2F42" w:tentative="1">
      <w:start w:val="1"/>
      <w:numFmt w:val="bullet"/>
      <w:lvlText w:val=""/>
      <w:lvlJc w:val="left"/>
      <w:pPr>
        <w:tabs>
          <w:tab w:val="num" w:pos="6480"/>
        </w:tabs>
        <w:ind w:left="6480" w:hanging="360"/>
      </w:pPr>
      <w:rPr>
        <w:rFonts w:ascii="Wingdings" w:hAnsi="Wingdings" w:hint="default"/>
      </w:rPr>
    </w:lvl>
  </w:abstractNum>
  <w:abstractNum w:abstractNumId="35">
    <w:nsid w:val="37CF3687"/>
    <w:multiLevelType w:val="hybridMultilevel"/>
    <w:tmpl w:val="1ED424E2"/>
    <w:lvl w:ilvl="0" w:tplc="5FFCC57E">
      <w:start w:val="1"/>
      <w:numFmt w:val="bullet"/>
      <w:lvlText w:val=""/>
      <w:lvlJc w:val="left"/>
      <w:pPr>
        <w:tabs>
          <w:tab w:val="num" w:pos="720"/>
        </w:tabs>
        <w:ind w:left="720" w:hanging="360"/>
      </w:pPr>
      <w:rPr>
        <w:rFonts w:ascii="Wingdings" w:hAnsi="Wingdings" w:hint="default"/>
      </w:rPr>
    </w:lvl>
    <w:lvl w:ilvl="1" w:tplc="11CADDFA" w:tentative="1">
      <w:start w:val="1"/>
      <w:numFmt w:val="bullet"/>
      <w:lvlText w:val=""/>
      <w:lvlJc w:val="left"/>
      <w:pPr>
        <w:tabs>
          <w:tab w:val="num" w:pos="1440"/>
        </w:tabs>
        <w:ind w:left="1440" w:hanging="360"/>
      </w:pPr>
      <w:rPr>
        <w:rFonts w:ascii="Wingdings" w:hAnsi="Wingdings" w:hint="default"/>
      </w:rPr>
    </w:lvl>
    <w:lvl w:ilvl="2" w:tplc="7D941D22" w:tentative="1">
      <w:start w:val="1"/>
      <w:numFmt w:val="bullet"/>
      <w:lvlText w:val=""/>
      <w:lvlJc w:val="left"/>
      <w:pPr>
        <w:tabs>
          <w:tab w:val="num" w:pos="2160"/>
        </w:tabs>
        <w:ind w:left="2160" w:hanging="360"/>
      </w:pPr>
      <w:rPr>
        <w:rFonts w:ascii="Wingdings" w:hAnsi="Wingdings" w:hint="default"/>
      </w:rPr>
    </w:lvl>
    <w:lvl w:ilvl="3" w:tplc="E1064E02" w:tentative="1">
      <w:start w:val="1"/>
      <w:numFmt w:val="bullet"/>
      <w:lvlText w:val=""/>
      <w:lvlJc w:val="left"/>
      <w:pPr>
        <w:tabs>
          <w:tab w:val="num" w:pos="2880"/>
        </w:tabs>
        <w:ind w:left="2880" w:hanging="360"/>
      </w:pPr>
      <w:rPr>
        <w:rFonts w:ascii="Wingdings" w:hAnsi="Wingdings" w:hint="default"/>
      </w:rPr>
    </w:lvl>
    <w:lvl w:ilvl="4" w:tplc="3A149A2C" w:tentative="1">
      <w:start w:val="1"/>
      <w:numFmt w:val="bullet"/>
      <w:lvlText w:val=""/>
      <w:lvlJc w:val="left"/>
      <w:pPr>
        <w:tabs>
          <w:tab w:val="num" w:pos="3600"/>
        </w:tabs>
        <w:ind w:left="3600" w:hanging="360"/>
      </w:pPr>
      <w:rPr>
        <w:rFonts w:ascii="Wingdings" w:hAnsi="Wingdings" w:hint="default"/>
      </w:rPr>
    </w:lvl>
    <w:lvl w:ilvl="5" w:tplc="FE407466" w:tentative="1">
      <w:start w:val="1"/>
      <w:numFmt w:val="bullet"/>
      <w:lvlText w:val=""/>
      <w:lvlJc w:val="left"/>
      <w:pPr>
        <w:tabs>
          <w:tab w:val="num" w:pos="4320"/>
        </w:tabs>
        <w:ind w:left="4320" w:hanging="360"/>
      </w:pPr>
      <w:rPr>
        <w:rFonts w:ascii="Wingdings" w:hAnsi="Wingdings" w:hint="default"/>
      </w:rPr>
    </w:lvl>
    <w:lvl w:ilvl="6" w:tplc="D7B28374" w:tentative="1">
      <w:start w:val="1"/>
      <w:numFmt w:val="bullet"/>
      <w:lvlText w:val=""/>
      <w:lvlJc w:val="left"/>
      <w:pPr>
        <w:tabs>
          <w:tab w:val="num" w:pos="5040"/>
        </w:tabs>
        <w:ind w:left="5040" w:hanging="360"/>
      </w:pPr>
      <w:rPr>
        <w:rFonts w:ascii="Wingdings" w:hAnsi="Wingdings" w:hint="default"/>
      </w:rPr>
    </w:lvl>
    <w:lvl w:ilvl="7" w:tplc="6B9CCDE2" w:tentative="1">
      <w:start w:val="1"/>
      <w:numFmt w:val="bullet"/>
      <w:lvlText w:val=""/>
      <w:lvlJc w:val="left"/>
      <w:pPr>
        <w:tabs>
          <w:tab w:val="num" w:pos="5760"/>
        </w:tabs>
        <w:ind w:left="5760" w:hanging="360"/>
      </w:pPr>
      <w:rPr>
        <w:rFonts w:ascii="Wingdings" w:hAnsi="Wingdings" w:hint="default"/>
      </w:rPr>
    </w:lvl>
    <w:lvl w:ilvl="8" w:tplc="CF8EFB18" w:tentative="1">
      <w:start w:val="1"/>
      <w:numFmt w:val="bullet"/>
      <w:lvlText w:val=""/>
      <w:lvlJc w:val="left"/>
      <w:pPr>
        <w:tabs>
          <w:tab w:val="num" w:pos="6480"/>
        </w:tabs>
        <w:ind w:left="6480" w:hanging="360"/>
      </w:pPr>
      <w:rPr>
        <w:rFonts w:ascii="Wingdings" w:hAnsi="Wingdings" w:hint="default"/>
      </w:rPr>
    </w:lvl>
  </w:abstractNum>
  <w:abstractNum w:abstractNumId="36">
    <w:nsid w:val="387E0017"/>
    <w:multiLevelType w:val="hybridMultilevel"/>
    <w:tmpl w:val="4428137E"/>
    <w:lvl w:ilvl="0" w:tplc="16623652">
      <w:start w:val="1"/>
      <w:numFmt w:val="bullet"/>
      <w:lvlText w:val=""/>
      <w:lvlJc w:val="left"/>
      <w:pPr>
        <w:tabs>
          <w:tab w:val="num" w:pos="720"/>
        </w:tabs>
        <w:ind w:left="720" w:hanging="360"/>
      </w:pPr>
      <w:rPr>
        <w:rFonts w:ascii="Wingdings" w:hAnsi="Wingdings" w:hint="default"/>
      </w:rPr>
    </w:lvl>
    <w:lvl w:ilvl="1" w:tplc="5FD25628" w:tentative="1">
      <w:start w:val="1"/>
      <w:numFmt w:val="bullet"/>
      <w:lvlText w:val=""/>
      <w:lvlJc w:val="left"/>
      <w:pPr>
        <w:tabs>
          <w:tab w:val="num" w:pos="1440"/>
        </w:tabs>
        <w:ind w:left="1440" w:hanging="360"/>
      </w:pPr>
      <w:rPr>
        <w:rFonts w:ascii="Wingdings" w:hAnsi="Wingdings" w:hint="default"/>
      </w:rPr>
    </w:lvl>
    <w:lvl w:ilvl="2" w:tplc="97F04108" w:tentative="1">
      <w:start w:val="1"/>
      <w:numFmt w:val="bullet"/>
      <w:lvlText w:val=""/>
      <w:lvlJc w:val="left"/>
      <w:pPr>
        <w:tabs>
          <w:tab w:val="num" w:pos="2160"/>
        </w:tabs>
        <w:ind w:left="2160" w:hanging="360"/>
      </w:pPr>
      <w:rPr>
        <w:rFonts w:ascii="Wingdings" w:hAnsi="Wingdings" w:hint="default"/>
      </w:rPr>
    </w:lvl>
    <w:lvl w:ilvl="3" w:tplc="45F89916" w:tentative="1">
      <w:start w:val="1"/>
      <w:numFmt w:val="bullet"/>
      <w:lvlText w:val=""/>
      <w:lvlJc w:val="left"/>
      <w:pPr>
        <w:tabs>
          <w:tab w:val="num" w:pos="2880"/>
        </w:tabs>
        <w:ind w:left="2880" w:hanging="360"/>
      </w:pPr>
      <w:rPr>
        <w:rFonts w:ascii="Wingdings" w:hAnsi="Wingdings" w:hint="default"/>
      </w:rPr>
    </w:lvl>
    <w:lvl w:ilvl="4" w:tplc="5996607E" w:tentative="1">
      <w:start w:val="1"/>
      <w:numFmt w:val="bullet"/>
      <w:lvlText w:val=""/>
      <w:lvlJc w:val="left"/>
      <w:pPr>
        <w:tabs>
          <w:tab w:val="num" w:pos="3600"/>
        </w:tabs>
        <w:ind w:left="3600" w:hanging="360"/>
      </w:pPr>
      <w:rPr>
        <w:rFonts w:ascii="Wingdings" w:hAnsi="Wingdings" w:hint="default"/>
      </w:rPr>
    </w:lvl>
    <w:lvl w:ilvl="5" w:tplc="5786461C" w:tentative="1">
      <w:start w:val="1"/>
      <w:numFmt w:val="bullet"/>
      <w:lvlText w:val=""/>
      <w:lvlJc w:val="left"/>
      <w:pPr>
        <w:tabs>
          <w:tab w:val="num" w:pos="4320"/>
        </w:tabs>
        <w:ind w:left="4320" w:hanging="360"/>
      </w:pPr>
      <w:rPr>
        <w:rFonts w:ascii="Wingdings" w:hAnsi="Wingdings" w:hint="default"/>
      </w:rPr>
    </w:lvl>
    <w:lvl w:ilvl="6" w:tplc="F99215F6" w:tentative="1">
      <w:start w:val="1"/>
      <w:numFmt w:val="bullet"/>
      <w:lvlText w:val=""/>
      <w:lvlJc w:val="left"/>
      <w:pPr>
        <w:tabs>
          <w:tab w:val="num" w:pos="5040"/>
        </w:tabs>
        <w:ind w:left="5040" w:hanging="360"/>
      </w:pPr>
      <w:rPr>
        <w:rFonts w:ascii="Wingdings" w:hAnsi="Wingdings" w:hint="default"/>
      </w:rPr>
    </w:lvl>
    <w:lvl w:ilvl="7" w:tplc="E1C616C0" w:tentative="1">
      <w:start w:val="1"/>
      <w:numFmt w:val="bullet"/>
      <w:lvlText w:val=""/>
      <w:lvlJc w:val="left"/>
      <w:pPr>
        <w:tabs>
          <w:tab w:val="num" w:pos="5760"/>
        </w:tabs>
        <w:ind w:left="5760" w:hanging="360"/>
      </w:pPr>
      <w:rPr>
        <w:rFonts w:ascii="Wingdings" w:hAnsi="Wingdings" w:hint="default"/>
      </w:rPr>
    </w:lvl>
    <w:lvl w:ilvl="8" w:tplc="29A29C50" w:tentative="1">
      <w:start w:val="1"/>
      <w:numFmt w:val="bullet"/>
      <w:lvlText w:val=""/>
      <w:lvlJc w:val="left"/>
      <w:pPr>
        <w:tabs>
          <w:tab w:val="num" w:pos="6480"/>
        </w:tabs>
        <w:ind w:left="6480" w:hanging="360"/>
      </w:pPr>
      <w:rPr>
        <w:rFonts w:ascii="Wingdings" w:hAnsi="Wingdings" w:hint="default"/>
      </w:rPr>
    </w:lvl>
  </w:abstractNum>
  <w:abstractNum w:abstractNumId="37">
    <w:nsid w:val="38857B20"/>
    <w:multiLevelType w:val="hybridMultilevel"/>
    <w:tmpl w:val="942CE1FE"/>
    <w:lvl w:ilvl="0" w:tplc="8A869A3C">
      <w:start w:val="1"/>
      <w:numFmt w:val="bullet"/>
      <w:lvlText w:val=""/>
      <w:lvlJc w:val="left"/>
      <w:pPr>
        <w:tabs>
          <w:tab w:val="num" w:pos="720"/>
        </w:tabs>
        <w:ind w:left="720" w:hanging="360"/>
      </w:pPr>
      <w:rPr>
        <w:rFonts w:ascii="Wingdings" w:hAnsi="Wingdings" w:hint="default"/>
      </w:rPr>
    </w:lvl>
    <w:lvl w:ilvl="1" w:tplc="5D5CF0C0" w:tentative="1">
      <w:start w:val="1"/>
      <w:numFmt w:val="bullet"/>
      <w:lvlText w:val=""/>
      <w:lvlJc w:val="left"/>
      <w:pPr>
        <w:tabs>
          <w:tab w:val="num" w:pos="1440"/>
        </w:tabs>
        <w:ind w:left="1440" w:hanging="360"/>
      </w:pPr>
      <w:rPr>
        <w:rFonts w:ascii="Wingdings" w:hAnsi="Wingdings" w:hint="default"/>
      </w:rPr>
    </w:lvl>
    <w:lvl w:ilvl="2" w:tplc="9E5216D4" w:tentative="1">
      <w:start w:val="1"/>
      <w:numFmt w:val="bullet"/>
      <w:lvlText w:val=""/>
      <w:lvlJc w:val="left"/>
      <w:pPr>
        <w:tabs>
          <w:tab w:val="num" w:pos="2160"/>
        </w:tabs>
        <w:ind w:left="2160" w:hanging="360"/>
      </w:pPr>
      <w:rPr>
        <w:rFonts w:ascii="Wingdings" w:hAnsi="Wingdings" w:hint="default"/>
      </w:rPr>
    </w:lvl>
    <w:lvl w:ilvl="3" w:tplc="276CB1D2" w:tentative="1">
      <w:start w:val="1"/>
      <w:numFmt w:val="bullet"/>
      <w:lvlText w:val=""/>
      <w:lvlJc w:val="left"/>
      <w:pPr>
        <w:tabs>
          <w:tab w:val="num" w:pos="2880"/>
        </w:tabs>
        <w:ind w:left="2880" w:hanging="360"/>
      </w:pPr>
      <w:rPr>
        <w:rFonts w:ascii="Wingdings" w:hAnsi="Wingdings" w:hint="default"/>
      </w:rPr>
    </w:lvl>
    <w:lvl w:ilvl="4" w:tplc="48E6FC44" w:tentative="1">
      <w:start w:val="1"/>
      <w:numFmt w:val="bullet"/>
      <w:lvlText w:val=""/>
      <w:lvlJc w:val="left"/>
      <w:pPr>
        <w:tabs>
          <w:tab w:val="num" w:pos="3600"/>
        </w:tabs>
        <w:ind w:left="3600" w:hanging="360"/>
      </w:pPr>
      <w:rPr>
        <w:rFonts w:ascii="Wingdings" w:hAnsi="Wingdings" w:hint="default"/>
      </w:rPr>
    </w:lvl>
    <w:lvl w:ilvl="5" w:tplc="41085182" w:tentative="1">
      <w:start w:val="1"/>
      <w:numFmt w:val="bullet"/>
      <w:lvlText w:val=""/>
      <w:lvlJc w:val="left"/>
      <w:pPr>
        <w:tabs>
          <w:tab w:val="num" w:pos="4320"/>
        </w:tabs>
        <w:ind w:left="4320" w:hanging="360"/>
      </w:pPr>
      <w:rPr>
        <w:rFonts w:ascii="Wingdings" w:hAnsi="Wingdings" w:hint="default"/>
      </w:rPr>
    </w:lvl>
    <w:lvl w:ilvl="6" w:tplc="7676183C" w:tentative="1">
      <w:start w:val="1"/>
      <w:numFmt w:val="bullet"/>
      <w:lvlText w:val=""/>
      <w:lvlJc w:val="left"/>
      <w:pPr>
        <w:tabs>
          <w:tab w:val="num" w:pos="5040"/>
        </w:tabs>
        <w:ind w:left="5040" w:hanging="360"/>
      </w:pPr>
      <w:rPr>
        <w:rFonts w:ascii="Wingdings" w:hAnsi="Wingdings" w:hint="default"/>
      </w:rPr>
    </w:lvl>
    <w:lvl w:ilvl="7" w:tplc="2E609086" w:tentative="1">
      <w:start w:val="1"/>
      <w:numFmt w:val="bullet"/>
      <w:lvlText w:val=""/>
      <w:lvlJc w:val="left"/>
      <w:pPr>
        <w:tabs>
          <w:tab w:val="num" w:pos="5760"/>
        </w:tabs>
        <w:ind w:left="5760" w:hanging="360"/>
      </w:pPr>
      <w:rPr>
        <w:rFonts w:ascii="Wingdings" w:hAnsi="Wingdings" w:hint="default"/>
      </w:rPr>
    </w:lvl>
    <w:lvl w:ilvl="8" w:tplc="0F523734" w:tentative="1">
      <w:start w:val="1"/>
      <w:numFmt w:val="bullet"/>
      <w:lvlText w:val=""/>
      <w:lvlJc w:val="left"/>
      <w:pPr>
        <w:tabs>
          <w:tab w:val="num" w:pos="6480"/>
        </w:tabs>
        <w:ind w:left="6480" w:hanging="360"/>
      </w:pPr>
      <w:rPr>
        <w:rFonts w:ascii="Wingdings" w:hAnsi="Wingdings" w:hint="default"/>
      </w:rPr>
    </w:lvl>
  </w:abstractNum>
  <w:abstractNum w:abstractNumId="38">
    <w:nsid w:val="3A811A00"/>
    <w:multiLevelType w:val="hybridMultilevel"/>
    <w:tmpl w:val="5A96C652"/>
    <w:lvl w:ilvl="0" w:tplc="F4726C9E">
      <w:start w:val="1"/>
      <w:numFmt w:val="bullet"/>
      <w:lvlText w:val=""/>
      <w:lvlJc w:val="left"/>
      <w:pPr>
        <w:tabs>
          <w:tab w:val="num" w:pos="720"/>
        </w:tabs>
        <w:ind w:left="720" w:hanging="360"/>
      </w:pPr>
      <w:rPr>
        <w:rFonts w:ascii="Wingdings" w:hAnsi="Wingdings" w:hint="default"/>
      </w:rPr>
    </w:lvl>
    <w:lvl w:ilvl="1" w:tplc="446C4322" w:tentative="1">
      <w:start w:val="1"/>
      <w:numFmt w:val="bullet"/>
      <w:lvlText w:val=""/>
      <w:lvlJc w:val="left"/>
      <w:pPr>
        <w:tabs>
          <w:tab w:val="num" w:pos="1440"/>
        </w:tabs>
        <w:ind w:left="1440" w:hanging="360"/>
      </w:pPr>
      <w:rPr>
        <w:rFonts w:ascii="Wingdings" w:hAnsi="Wingdings" w:hint="default"/>
      </w:rPr>
    </w:lvl>
    <w:lvl w:ilvl="2" w:tplc="D4EA9F20" w:tentative="1">
      <w:start w:val="1"/>
      <w:numFmt w:val="bullet"/>
      <w:lvlText w:val=""/>
      <w:lvlJc w:val="left"/>
      <w:pPr>
        <w:tabs>
          <w:tab w:val="num" w:pos="2160"/>
        </w:tabs>
        <w:ind w:left="2160" w:hanging="360"/>
      </w:pPr>
      <w:rPr>
        <w:rFonts w:ascii="Wingdings" w:hAnsi="Wingdings" w:hint="default"/>
      </w:rPr>
    </w:lvl>
    <w:lvl w:ilvl="3" w:tplc="156078E0" w:tentative="1">
      <w:start w:val="1"/>
      <w:numFmt w:val="bullet"/>
      <w:lvlText w:val=""/>
      <w:lvlJc w:val="left"/>
      <w:pPr>
        <w:tabs>
          <w:tab w:val="num" w:pos="2880"/>
        </w:tabs>
        <w:ind w:left="2880" w:hanging="360"/>
      </w:pPr>
      <w:rPr>
        <w:rFonts w:ascii="Wingdings" w:hAnsi="Wingdings" w:hint="default"/>
      </w:rPr>
    </w:lvl>
    <w:lvl w:ilvl="4" w:tplc="BF3AC492" w:tentative="1">
      <w:start w:val="1"/>
      <w:numFmt w:val="bullet"/>
      <w:lvlText w:val=""/>
      <w:lvlJc w:val="left"/>
      <w:pPr>
        <w:tabs>
          <w:tab w:val="num" w:pos="3600"/>
        </w:tabs>
        <w:ind w:left="3600" w:hanging="360"/>
      </w:pPr>
      <w:rPr>
        <w:rFonts w:ascii="Wingdings" w:hAnsi="Wingdings" w:hint="default"/>
      </w:rPr>
    </w:lvl>
    <w:lvl w:ilvl="5" w:tplc="AFB2C6DC" w:tentative="1">
      <w:start w:val="1"/>
      <w:numFmt w:val="bullet"/>
      <w:lvlText w:val=""/>
      <w:lvlJc w:val="left"/>
      <w:pPr>
        <w:tabs>
          <w:tab w:val="num" w:pos="4320"/>
        </w:tabs>
        <w:ind w:left="4320" w:hanging="360"/>
      </w:pPr>
      <w:rPr>
        <w:rFonts w:ascii="Wingdings" w:hAnsi="Wingdings" w:hint="default"/>
      </w:rPr>
    </w:lvl>
    <w:lvl w:ilvl="6" w:tplc="8F506488" w:tentative="1">
      <w:start w:val="1"/>
      <w:numFmt w:val="bullet"/>
      <w:lvlText w:val=""/>
      <w:lvlJc w:val="left"/>
      <w:pPr>
        <w:tabs>
          <w:tab w:val="num" w:pos="5040"/>
        </w:tabs>
        <w:ind w:left="5040" w:hanging="360"/>
      </w:pPr>
      <w:rPr>
        <w:rFonts w:ascii="Wingdings" w:hAnsi="Wingdings" w:hint="default"/>
      </w:rPr>
    </w:lvl>
    <w:lvl w:ilvl="7" w:tplc="0DCCAEEC" w:tentative="1">
      <w:start w:val="1"/>
      <w:numFmt w:val="bullet"/>
      <w:lvlText w:val=""/>
      <w:lvlJc w:val="left"/>
      <w:pPr>
        <w:tabs>
          <w:tab w:val="num" w:pos="5760"/>
        </w:tabs>
        <w:ind w:left="5760" w:hanging="360"/>
      </w:pPr>
      <w:rPr>
        <w:rFonts w:ascii="Wingdings" w:hAnsi="Wingdings" w:hint="default"/>
      </w:rPr>
    </w:lvl>
    <w:lvl w:ilvl="8" w:tplc="FED86092" w:tentative="1">
      <w:start w:val="1"/>
      <w:numFmt w:val="bullet"/>
      <w:lvlText w:val=""/>
      <w:lvlJc w:val="left"/>
      <w:pPr>
        <w:tabs>
          <w:tab w:val="num" w:pos="6480"/>
        </w:tabs>
        <w:ind w:left="6480" w:hanging="360"/>
      </w:pPr>
      <w:rPr>
        <w:rFonts w:ascii="Wingdings" w:hAnsi="Wingdings" w:hint="default"/>
      </w:rPr>
    </w:lvl>
  </w:abstractNum>
  <w:abstractNum w:abstractNumId="39">
    <w:nsid w:val="3CE85307"/>
    <w:multiLevelType w:val="hybridMultilevel"/>
    <w:tmpl w:val="063C9678"/>
    <w:lvl w:ilvl="0" w:tplc="1520E498">
      <w:start w:val="1"/>
      <w:numFmt w:val="bullet"/>
      <w:lvlText w:val=""/>
      <w:lvlJc w:val="left"/>
      <w:pPr>
        <w:tabs>
          <w:tab w:val="num" w:pos="720"/>
        </w:tabs>
        <w:ind w:left="720" w:hanging="360"/>
      </w:pPr>
      <w:rPr>
        <w:rFonts w:ascii="Wingdings" w:hAnsi="Wingdings" w:hint="default"/>
      </w:rPr>
    </w:lvl>
    <w:lvl w:ilvl="1" w:tplc="1DF20E56" w:tentative="1">
      <w:start w:val="1"/>
      <w:numFmt w:val="bullet"/>
      <w:lvlText w:val=""/>
      <w:lvlJc w:val="left"/>
      <w:pPr>
        <w:tabs>
          <w:tab w:val="num" w:pos="1440"/>
        </w:tabs>
        <w:ind w:left="1440" w:hanging="360"/>
      </w:pPr>
      <w:rPr>
        <w:rFonts w:ascii="Wingdings" w:hAnsi="Wingdings" w:hint="default"/>
      </w:rPr>
    </w:lvl>
    <w:lvl w:ilvl="2" w:tplc="7F9E33C0" w:tentative="1">
      <w:start w:val="1"/>
      <w:numFmt w:val="bullet"/>
      <w:lvlText w:val=""/>
      <w:lvlJc w:val="left"/>
      <w:pPr>
        <w:tabs>
          <w:tab w:val="num" w:pos="2160"/>
        </w:tabs>
        <w:ind w:left="2160" w:hanging="360"/>
      </w:pPr>
      <w:rPr>
        <w:rFonts w:ascii="Wingdings" w:hAnsi="Wingdings" w:hint="default"/>
      </w:rPr>
    </w:lvl>
    <w:lvl w:ilvl="3" w:tplc="9F146C6E" w:tentative="1">
      <w:start w:val="1"/>
      <w:numFmt w:val="bullet"/>
      <w:lvlText w:val=""/>
      <w:lvlJc w:val="left"/>
      <w:pPr>
        <w:tabs>
          <w:tab w:val="num" w:pos="2880"/>
        </w:tabs>
        <w:ind w:left="2880" w:hanging="360"/>
      </w:pPr>
      <w:rPr>
        <w:rFonts w:ascii="Wingdings" w:hAnsi="Wingdings" w:hint="default"/>
      </w:rPr>
    </w:lvl>
    <w:lvl w:ilvl="4" w:tplc="42E6D33A" w:tentative="1">
      <w:start w:val="1"/>
      <w:numFmt w:val="bullet"/>
      <w:lvlText w:val=""/>
      <w:lvlJc w:val="left"/>
      <w:pPr>
        <w:tabs>
          <w:tab w:val="num" w:pos="3600"/>
        </w:tabs>
        <w:ind w:left="3600" w:hanging="360"/>
      </w:pPr>
      <w:rPr>
        <w:rFonts w:ascii="Wingdings" w:hAnsi="Wingdings" w:hint="default"/>
      </w:rPr>
    </w:lvl>
    <w:lvl w:ilvl="5" w:tplc="D5188764" w:tentative="1">
      <w:start w:val="1"/>
      <w:numFmt w:val="bullet"/>
      <w:lvlText w:val=""/>
      <w:lvlJc w:val="left"/>
      <w:pPr>
        <w:tabs>
          <w:tab w:val="num" w:pos="4320"/>
        </w:tabs>
        <w:ind w:left="4320" w:hanging="360"/>
      </w:pPr>
      <w:rPr>
        <w:rFonts w:ascii="Wingdings" w:hAnsi="Wingdings" w:hint="default"/>
      </w:rPr>
    </w:lvl>
    <w:lvl w:ilvl="6" w:tplc="71C86264" w:tentative="1">
      <w:start w:val="1"/>
      <w:numFmt w:val="bullet"/>
      <w:lvlText w:val=""/>
      <w:lvlJc w:val="left"/>
      <w:pPr>
        <w:tabs>
          <w:tab w:val="num" w:pos="5040"/>
        </w:tabs>
        <w:ind w:left="5040" w:hanging="360"/>
      </w:pPr>
      <w:rPr>
        <w:rFonts w:ascii="Wingdings" w:hAnsi="Wingdings" w:hint="default"/>
      </w:rPr>
    </w:lvl>
    <w:lvl w:ilvl="7" w:tplc="2A56A47C" w:tentative="1">
      <w:start w:val="1"/>
      <w:numFmt w:val="bullet"/>
      <w:lvlText w:val=""/>
      <w:lvlJc w:val="left"/>
      <w:pPr>
        <w:tabs>
          <w:tab w:val="num" w:pos="5760"/>
        </w:tabs>
        <w:ind w:left="5760" w:hanging="360"/>
      </w:pPr>
      <w:rPr>
        <w:rFonts w:ascii="Wingdings" w:hAnsi="Wingdings" w:hint="default"/>
      </w:rPr>
    </w:lvl>
    <w:lvl w:ilvl="8" w:tplc="DC181D52" w:tentative="1">
      <w:start w:val="1"/>
      <w:numFmt w:val="bullet"/>
      <w:lvlText w:val=""/>
      <w:lvlJc w:val="left"/>
      <w:pPr>
        <w:tabs>
          <w:tab w:val="num" w:pos="6480"/>
        </w:tabs>
        <w:ind w:left="6480" w:hanging="360"/>
      </w:pPr>
      <w:rPr>
        <w:rFonts w:ascii="Wingdings" w:hAnsi="Wingdings" w:hint="default"/>
      </w:rPr>
    </w:lvl>
  </w:abstractNum>
  <w:abstractNum w:abstractNumId="40">
    <w:nsid w:val="3D04716A"/>
    <w:multiLevelType w:val="hybridMultilevel"/>
    <w:tmpl w:val="5C405EE8"/>
    <w:lvl w:ilvl="0" w:tplc="4CF275FA">
      <w:start w:val="1"/>
      <w:numFmt w:val="bullet"/>
      <w:lvlText w:val=""/>
      <w:lvlJc w:val="left"/>
      <w:pPr>
        <w:tabs>
          <w:tab w:val="num" w:pos="720"/>
        </w:tabs>
        <w:ind w:left="720" w:hanging="360"/>
      </w:pPr>
      <w:rPr>
        <w:rFonts w:ascii="Wingdings" w:hAnsi="Wingdings" w:hint="default"/>
      </w:rPr>
    </w:lvl>
    <w:lvl w:ilvl="1" w:tplc="546C1714" w:tentative="1">
      <w:start w:val="1"/>
      <w:numFmt w:val="bullet"/>
      <w:lvlText w:val=""/>
      <w:lvlJc w:val="left"/>
      <w:pPr>
        <w:tabs>
          <w:tab w:val="num" w:pos="1440"/>
        </w:tabs>
        <w:ind w:left="1440" w:hanging="360"/>
      </w:pPr>
      <w:rPr>
        <w:rFonts w:ascii="Wingdings" w:hAnsi="Wingdings" w:hint="default"/>
      </w:rPr>
    </w:lvl>
    <w:lvl w:ilvl="2" w:tplc="CA3291BA" w:tentative="1">
      <w:start w:val="1"/>
      <w:numFmt w:val="bullet"/>
      <w:lvlText w:val=""/>
      <w:lvlJc w:val="left"/>
      <w:pPr>
        <w:tabs>
          <w:tab w:val="num" w:pos="2160"/>
        </w:tabs>
        <w:ind w:left="2160" w:hanging="360"/>
      </w:pPr>
      <w:rPr>
        <w:rFonts w:ascii="Wingdings" w:hAnsi="Wingdings" w:hint="default"/>
      </w:rPr>
    </w:lvl>
    <w:lvl w:ilvl="3" w:tplc="F4028E50" w:tentative="1">
      <w:start w:val="1"/>
      <w:numFmt w:val="bullet"/>
      <w:lvlText w:val=""/>
      <w:lvlJc w:val="left"/>
      <w:pPr>
        <w:tabs>
          <w:tab w:val="num" w:pos="2880"/>
        </w:tabs>
        <w:ind w:left="2880" w:hanging="360"/>
      </w:pPr>
      <w:rPr>
        <w:rFonts w:ascii="Wingdings" w:hAnsi="Wingdings" w:hint="default"/>
      </w:rPr>
    </w:lvl>
    <w:lvl w:ilvl="4" w:tplc="15D62A64" w:tentative="1">
      <w:start w:val="1"/>
      <w:numFmt w:val="bullet"/>
      <w:lvlText w:val=""/>
      <w:lvlJc w:val="left"/>
      <w:pPr>
        <w:tabs>
          <w:tab w:val="num" w:pos="3600"/>
        </w:tabs>
        <w:ind w:left="3600" w:hanging="360"/>
      </w:pPr>
      <w:rPr>
        <w:rFonts w:ascii="Wingdings" w:hAnsi="Wingdings" w:hint="default"/>
      </w:rPr>
    </w:lvl>
    <w:lvl w:ilvl="5" w:tplc="855457B0" w:tentative="1">
      <w:start w:val="1"/>
      <w:numFmt w:val="bullet"/>
      <w:lvlText w:val=""/>
      <w:lvlJc w:val="left"/>
      <w:pPr>
        <w:tabs>
          <w:tab w:val="num" w:pos="4320"/>
        </w:tabs>
        <w:ind w:left="4320" w:hanging="360"/>
      </w:pPr>
      <w:rPr>
        <w:rFonts w:ascii="Wingdings" w:hAnsi="Wingdings" w:hint="default"/>
      </w:rPr>
    </w:lvl>
    <w:lvl w:ilvl="6" w:tplc="68EE1486" w:tentative="1">
      <w:start w:val="1"/>
      <w:numFmt w:val="bullet"/>
      <w:lvlText w:val=""/>
      <w:lvlJc w:val="left"/>
      <w:pPr>
        <w:tabs>
          <w:tab w:val="num" w:pos="5040"/>
        </w:tabs>
        <w:ind w:left="5040" w:hanging="360"/>
      </w:pPr>
      <w:rPr>
        <w:rFonts w:ascii="Wingdings" w:hAnsi="Wingdings" w:hint="default"/>
      </w:rPr>
    </w:lvl>
    <w:lvl w:ilvl="7" w:tplc="D4DEFBF0" w:tentative="1">
      <w:start w:val="1"/>
      <w:numFmt w:val="bullet"/>
      <w:lvlText w:val=""/>
      <w:lvlJc w:val="left"/>
      <w:pPr>
        <w:tabs>
          <w:tab w:val="num" w:pos="5760"/>
        </w:tabs>
        <w:ind w:left="5760" w:hanging="360"/>
      </w:pPr>
      <w:rPr>
        <w:rFonts w:ascii="Wingdings" w:hAnsi="Wingdings" w:hint="default"/>
      </w:rPr>
    </w:lvl>
    <w:lvl w:ilvl="8" w:tplc="B3F2DA8A" w:tentative="1">
      <w:start w:val="1"/>
      <w:numFmt w:val="bullet"/>
      <w:lvlText w:val=""/>
      <w:lvlJc w:val="left"/>
      <w:pPr>
        <w:tabs>
          <w:tab w:val="num" w:pos="6480"/>
        </w:tabs>
        <w:ind w:left="6480" w:hanging="360"/>
      </w:pPr>
      <w:rPr>
        <w:rFonts w:ascii="Wingdings" w:hAnsi="Wingdings" w:hint="default"/>
      </w:rPr>
    </w:lvl>
  </w:abstractNum>
  <w:abstractNum w:abstractNumId="41">
    <w:nsid w:val="3DDA0879"/>
    <w:multiLevelType w:val="hybridMultilevel"/>
    <w:tmpl w:val="5C92D6F6"/>
    <w:lvl w:ilvl="0" w:tplc="1D4A158A">
      <w:start w:val="1"/>
      <w:numFmt w:val="bullet"/>
      <w:lvlText w:val=""/>
      <w:lvlJc w:val="left"/>
      <w:pPr>
        <w:tabs>
          <w:tab w:val="num" w:pos="720"/>
        </w:tabs>
        <w:ind w:left="720" w:hanging="360"/>
      </w:pPr>
      <w:rPr>
        <w:rFonts w:ascii="Wingdings" w:hAnsi="Wingdings" w:hint="default"/>
      </w:rPr>
    </w:lvl>
    <w:lvl w:ilvl="1" w:tplc="B7025F5A" w:tentative="1">
      <w:start w:val="1"/>
      <w:numFmt w:val="bullet"/>
      <w:lvlText w:val=""/>
      <w:lvlJc w:val="left"/>
      <w:pPr>
        <w:tabs>
          <w:tab w:val="num" w:pos="1440"/>
        </w:tabs>
        <w:ind w:left="1440" w:hanging="360"/>
      </w:pPr>
      <w:rPr>
        <w:rFonts w:ascii="Wingdings" w:hAnsi="Wingdings" w:hint="default"/>
      </w:rPr>
    </w:lvl>
    <w:lvl w:ilvl="2" w:tplc="5A747F12" w:tentative="1">
      <w:start w:val="1"/>
      <w:numFmt w:val="bullet"/>
      <w:lvlText w:val=""/>
      <w:lvlJc w:val="left"/>
      <w:pPr>
        <w:tabs>
          <w:tab w:val="num" w:pos="2160"/>
        </w:tabs>
        <w:ind w:left="2160" w:hanging="360"/>
      </w:pPr>
      <w:rPr>
        <w:rFonts w:ascii="Wingdings" w:hAnsi="Wingdings" w:hint="default"/>
      </w:rPr>
    </w:lvl>
    <w:lvl w:ilvl="3" w:tplc="661EF4A4" w:tentative="1">
      <w:start w:val="1"/>
      <w:numFmt w:val="bullet"/>
      <w:lvlText w:val=""/>
      <w:lvlJc w:val="left"/>
      <w:pPr>
        <w:tabs>
          <w:tab w:val="num" w:pos="2880"/>
        </w:tabs>
        <w:ind w:left="2880" w:hanging="360"/>
      </w:pPr>
      <w:rPr>
        <w:rFonts w:ascii="Wingdings" w:hAnsi="Wingdings" w:hint="default"/>
      </w:rPr>
    </w:lvl>
    <w:lvl w:ilvl="4" w:tplc="E9E6E020" w:tentative="1">
      <w:start w:val="1"/>
      <w:numFmt w:val="bullet"/>
      <w:lvlText w:val=""/>
      <w:lvlJc w:val="left"/>
      <w:pPr>
        <w:tabs>
          <w:tab w:val="num" w:pos="3600"/>
        </w:tabs>
        <w:ind w:left="3600" w:hanging="360"/>
      </w:pPr>
      <w:rPr>
        <w:rFonts w:ascii="Wingdings" w:hAnsi="Wingdings" w:hint="default"/>
      </w:rPr>
    </w:lvl>
    <w:lvl w:ilvl="5" w:tplc="E6784A12" w:tentative="1">
      <w:start w:val="1"/>
      <w:numFmt w:val="bullet"/>
      <w:lvlText w:val=""/>
      <w:lvlJc w:val="left"/>
      <w:pPr>
        <w:tabs>
          <w:tab w:val="num" w:pos="4320"/>
        </w:tabs>
        <w:ind w:left="4320" w:hanging="360"/>
      </w:pPr>
      <w:rPr>
        <w:rFonts w:ascii="Wingdings" w:hAnsi="Wingdings" w:hint="default"/>
      </w:rPr>
    </w:lvl>
    <w:lvl w:ilvl="6" w:tplc="20188A92" w:tentative="1">
      <w:start w:val="1"/>
      <w:numFmt w:val="bullet"/>
      <w:lvlText w:val=""/>
      <w:lvlJc w:val="left"/>
      <w:pPr>
        <w:tabs>
          <w:tab w:val="num" w:pos="5040"/>
        </w:tabs>
        <w:ind w:left="5040" w:hanging="360"/>
      </w:pPr>
      <w:rPr>
        <w:rFonts w:ascii="Wingdings" w:hAnsi="Wingdings" w:hint="default"/>
      </w:rPr>
    </w:lvl>
    <w:lvl w:ilvl="7" w:tplc="89D4F4D8" w:tentative="1">
      <w:start w:val="1"/>
      <w:numFmt w:val="bullet"/>
      <w:lvlText w:val=""/>
      <w:lvlJc w:val="left"/>
      <w:pPr>
        <w:tabs>
          <w:tab w:val="num" w:pos="5760"/>
        </w:tabs>
        <w:ind w:left="5760" w:hanging="360"/>
      </w:pPr>
      <w:rPr>
        <w:rFonts w:ascii="Wingdings" w:hAnsi="Wingdings" w:hint="default"/>
      </w:rPr>
    </w:lvl>
    <w:lvl w:ilvl="8" w:tplc="8CBA596A" w:tentative="1">
      <w:start w:val="1"/>
      <w:numFmt w:val="bullet"/>
      <w:lvlText w:val=""/>
      <w:lvlJc w:val="left"/>
      <w:pPr>
        <w:tabs>
          <w:tab w:val="num" w:pos="6480"/>
        </w:tabs>
        <w:ind w:left="6480" w:hanging="360"/>
      </w:pPr>
      <w:rPr>
        <w:rFonts w:ascii="Wingdings" w:hAnsi="Wingdings" w:hint="default"/>
      </w:rPr>
    </w:lvl>
  </w:abstractNum>
  <w:abstractNum w:abstractNumId="42">
    <w:nsid w:val="40467BFC"/>
    <w:multiLevelType w:val="hybridMultilevel"/>
    <w:tmpl w:val="8688AF20"/>
    <w:lvl w:ilvl="0" w:tplc="EDE296CC">
      <w:start w:val="1"/>
      <w:numFmt w:val="bullet"/>
      <w:lvlText w:val=""/>
      <w:lvlJc w:val="left"/>
      <w:pPr>
        <w:tabs>
          <w:tab w:val="num" w:pos="720"/>
        </w:tabs>
        <w:ind w:left="720" w:hanging="360"/>
      </w:pPr>
      <w:rPr>
        <w:rFonts w:ascii="Wingdings" w:hAnsi="Wingdings" w:hint="default"/>
      </w:rPr>
    </w:lvl>
    <w:lvl w:ilvl="1" w:tplc="AA3C473E" w:tentative="1">
      <w:start w:val="1"/>
      <w:numFmt w:val="bullet"/>
      <w:lvlText w:val=""/>
      <w:lvlJc w:val="left"/>
      <w:pPr>
        <w:tabs>
          <w:tab w:val="num" w:pos="1440"/>
        </w:tabs>
        <w:ind w:left="1440" w:hanging="360"/>
      </w:pPr>
      <w:rPr>
        <w:rFonts w:ascii="Wingdings" w:hAnsi="Wingdings" w:hint="default"/>
      </w:rPr>
    </w:lvl>
    <w:lvl w:ilvl="2" w:tplc="7ACC5C72" w:tentative="1">
      <w:start w:val="1"/>
      <w:numFmt w:val="bullet"/>
      <w:lvlText w:val=""/>
      <w:lvlJc w:val="left"/>
      <w:pPr>
        <w:tabs>
          <w:tab w:val="num" w:pos="2160"/>
        </w:tabs>
        <w:ind w:left="2160" w:hanging="360"/>
      </w:pPr>
      <w:rPr>
        <w:rFonts w:ascii="Wingdings" w:hAnsi="Wingdings" w:hint="default"/>
      </w:rPr>
    </w:lvl>
    <w:lvl w:ilvl="3" w:tplc="091273D4" w:tentative="1">
      <w:start w:val="1"/>
      <w:numFmt w:val="bullet"/>
      <w:lvlText w:val=""/>
      <w:lvlJc w:val="left"/>
      <w:pPr>
        <w:tabs>
          <w:tab w:val="num" w:pos="2880"/>
        </w:tabs>
        <w:ind w:left="2880" w:hanging="360"/>
      </w:pPr>
      <w:rPr>
        <w:rFonts w:ascii="Wingdings" w:hAnsi="Wingdings" w:hint="default"/>
      </w:rPr>
    </w:lvl>
    <w:lvl w:ilvl="4" w:tplc="F196904C" w:tentative="1">
      <w:start w:val="1"/>
      <w:numFmt w:val="bullet"/>
      <w:lvlText w:val=""/>
      <w:lvlJc w:val="left"/>
      <w:pPr>
        <w:tabs>
          <w:tab w:val="num" w:pos="3600"/>
        </w:tabs>
        <w:ind w:left="3600" w:hanging="360"/>
      </w:pPr>
      <w:rPr>
        <w:rFonts w:ascii="Wingdings" w:hAnsi="Wingdings" w:hint="default"/>
      </w:rPr>
    </w:lvl>
    <w:lvl w:ilvl="5" w:tplc="181C5E46" w:tentative="1">
      <w:start w:val="1"/>
      <w:numFmt w:val="bullet"/>
      <w:lvlText w:val=""/>
      <w:lvlJc w:val="left"/>
      <w:pPr>
        <w:tabs>
          <w:tab w:val="num" w:pos="4320"/>
        </w:tabs>
        <w:ind w:left="4320" w:hanging="360"/>
      </w:pPr>
      <w:rPr>
        <w:rFonts w:ascii="Wingdings" w:hAnsi="Wingdings" w:hint="default"/>
      </w:rPr>
    </w:lvl>
    <w:lvl w:ilvl="6" w:tplc="28B28DEA" w:tentative="1">
      <w:start w:val="1"/>
      <w:numFmt w:val="bullet"/>
      <w:lvlText w:val=""/>
      <w:lvlJc w:val="left"/>
      <w:pPr>
        <w:tabs>
          <w:tab w:val="num" w:pos="5040"/>
        </w:tabs>
        <w:ind w:left="5040" w:hanging="360"/>
      </w:pPr>
      <w:rPr>
        <w:rFonts w:ascii="Wingdings" w:hAnsi="Wingdings" w:hint="default"/>
      </w:rPr>
    </w:lvl>
    <w:lvl w:ilvl="7" w:tplc="AB30E7A4" w:tentative="1">
      <w:start w:val="1"/>
      <w:numFmt w:val="bullet"/>
      <w:lvlText w:val=""/>
      <w:lvlJc w:val="left"/>
      <w:pPr>
        <w:tabs>
          <w:tab w:val="num" w:pos="5760"/>
        </w:tabs>
        <w:ind w:left="5760" w:hanging="360"/>
      </w:pPr>
      <w:rPr>
        <w:rFonts w:ascii="Wingdings" w:hAnsi="Wingdings" w:hint="default"/>
      </w:rPr>
    </w:lvl>
    <w:lvl w:ilvl="8" w:tplc="17AA3A10" w:tentative="1">
      <w:start w:val="1"/>
      <w:numFmt w:val="bullet"/>
      <w:lvlText w:val=""/>
      <w:lvlJc w:val="left"/>
      <w:pPr>
        <w:tabs>
          <w:tab w:val="num" w:pos="6480"/>
        </w:tabs>
        <w:ind w:left="6480" w:hanging="360"/>
      </w:pPr>
      <w:rPr>
        <w:rFonts w:ascii="Wingdings" w:hAnsi="Wingdings" w:hint="default"/>
      </w:rPr>
    </w:lvl>
  </w:abstractNum>
  <w:abstractNum w:abstractNumId="43">
    <w:nsid w:val="413124EB"/>
    <w:multiLevelType w:val="hybridMultilevel"/>
    <w:tmpl w:val="0A7C8E66"/>
    <w:lvl w:ilvl="0" w:tplc="5930E29C">
      <w:start w:val="1"/>
      <w:numFmt w:val="bullet"/>
      <w:lvlText w:val=""/>
      <w:lvlJc w:val="left"/>
      <w:pPr>
        <w:tabs>
          <w:tab w:val="num" w:pos="720"/>
        </w:tabs>
        <w:ind w:left="720" w:hanging="360"/>
      </w:pPr>
      <w:rPr>
        <w:rFonts w:ascii="Wingdings" w:hAnsi="Wingdings" w:hint="default"/>
      </w:rPr>
    </w:lvl>
    <w:lvl w:ilvl="1" w:tplc="3070B8E0" w:tentative="1">
      <w:start w:val="1"/>
      <w:numFmt w:val="bullet"/>
      <w:lvlText w:val=""/>
      <w:lvlJc w:val="left"/>
      <w:pPr>
        <w:tabs>
          <w:tab w:val="num" w:pos="1440"/>
        </w:tabs>
        <w:ind w:left="1440" w:hanging="360"/>
      </w:pPr>
      <w:rPr>
        <w:rFonts w:ascii="Wingdings" w:hAnsi="Wingdings" w:hint="default"/>
      </w:rPr>
    </w:lvl>
    <w:lvl w:ilvl="2" w:tplc="F280CBC2" w:tentative="1">
      <w:start w:val="1"/>
      <w:numFmt w:val="bullet"/>
      <w:lvlText w:val=""/>
      <w:lvlJc w:val="left"/>
      <w:pPr>
        <w:tabs>
          <w:tab w:val="num" w:pos="2160"/>
        </w:tabs>
        <w:ind w:left="2160" w:hanging="360"/>
      </w:pPr>
      <w:rPr>
        <w:rFonts w:ascii="Wingdings" w:hAnsi="Wingdings" w:hint="default"/>
      </w:rPr>
    </w:lvl>
    <w:lvl w:ilvl="3" w:tplc="8F5EA7D8" w:tentative="1">
      <w:start w:val="1"/>
      <w:numFmt w:val="bullet"/>
      <w:lvlText w:val=""/>
      <w:lvlJc w:val="left"/>
      <w:pPr>
        <w:tabs>
          <w:tab w:val="num" w:pos="2880"/>
        </w:tabs>
        <w:ind w:left="2880" w:hanging="360"/>
      </w:pPr>
      <w:rPr>
        <w:rFonts w:ascii="Wingdings" w:hAnsi="Wingdings" w:hint="default"/>
      </w:rPr>
    </w:lvl>
    <w:lvl w:ilvl="4" w:tplc="B184885E" w:tentative="1">
      <w:start w:val="1"/>
      <w:numFmt w:val="bullet"/>
      <w:lvlText w:val=""/>
      <w:lvlJc w:val="left"/>
      <w:pPr>
        <w:tabs>
          <w:tab w:val="num" w:pos="3600"/>
        </w:tabs>
        <w:ind w:left="3600" w:hanging="360"/>
      </w:pPr>
      <w:rPr>
        <w:rFonts w:ascii="Wingdings" w:hAnsi="Wingdings" w:hint="default"/>
      </w:rPr>
    </w:lvl>
    <w:lvl w:ilvl="5" w:tplc="0804CA22" w:tentative="1">
      <w:start w:val="1"/>
      <w:numFmt w:val="bullet"/>
      <w:lvlText w:val=""/>
      <w:lvlJc w:val="left"/>
      <w:pPr>
        <w:tabs>
          <w:tab w:val="num" w:pos="4320"/>
        </w:tabs>
        <w:ind w:left="4320" w:hanging="360"/>
      </w:pPr>
      <w:rPr>
        <w:rFonts w:ascii="Wingdings" w:hAnsi="Wingdings" w:hint="default"/>
      </w:rPr>
    </w:lvl>
    <w:lvl w:ilvl="6" w:tplc="15F4A42A" w:tentative="1">
      <w:start w:val="1"/>
      <w:numFmt w:val="bullet"/>
      <w:lvlText w:val=""/>
      <w:lvlJc w:val="left"/>
      <w:pPr>
        <w:tabs>
          <w:tab w:val="num" w:pos="5040"/>
        </w:tabs>
        <w:ind w:left="5040" w:hanging="360"/>
      </w:pPr>
      <w:rPr>
        <w:rFonts w:ascii="Wingdings" w:hAnsi="Wingdings" w:hint="default"/>
      </w:rPr>
    </w:lvl>
    <w:lvl w:ilvl="7" w:tplc="6B783372" w:tentative="1">
      <w:start w:val="1"/>
      <w:numFmt w:val="bullet"/>
      <w:lvlText w:val=""/>
      <w:lvlJc w:val="left"/>
      <w:pPr>
        <w:tabs>
          <w:tab w:val="num" w:pos="5760"/>
        </w:tabs>
        <w:ind w:left="5760" w:hanging="360"/>
      </w:pPr>
      <w:rPr>
        <w:rFonts w:ascii="Wingdings" w:hAnsi="Wingdings" w:hint="default"/>
      </w:rPr>
    </w:lvl>
    <w:lvl w:ilvl="8" w:tplc="05340196" w:tentative="1">
      <w:start w:val="1"/>
      <w:numFmt w:val="bullet"/>
      <w:lvlText w:val=""/>
      <w:lvlJc w:val="left"/>
      <w:pPr>
        <w:tabs>
          <w:tab w:val="num" w:pos="6480"/>
        </w:tabs>
        <w:ind w:left="6480" w:hanging="360"/>
      </w:pPr>
      <w:rPr>
        <w:rFonts w:ascii="Wingdings" w:hAnsi="Wingdings" w:hint="default"/>
      </w:rPr>
    </w:lvl>
  </w:abstractNum>
  <w:abstractNum w:abstractNumId="44">
    <w:nsid w:val="43736821"/>
    <w:multiLevelType w:val="hybridMultilevel"/>
    <w:tmpl w:val="FFBA3B8C"/>
    <w:lvl w:ilvl="0" w:tplc="D632FA02">
      <w:start w:val="1"/>
      <w:numFmt w:val="bullet"/>
      <w:lvlText w:val=""/>
      <w:lvlJc w:val="left"/>
      <w:pPr>
        <w:tabs>
          <w:tab w:val="num" w:pos="720"/>
        </w:tabs>
        <w:ind w:left="720" w:hanging="360"/>
      </w:pPr>
      <w:rPr>
        <w:rFonts w:ascii="Wingdings" w:hAnsi="Wingdings" w:hint="default"/>
      </w:rPr>
    </w:lvl>
    <w:lvl w:ilvl="1" w:tplc="C40A4ECC" w:tentative="1">
      <w:start w:val="1"/>
      <w:numFmt w:val="bullet"/>
      <w:lvlText w:val=""/>
      <w:lvlJc w:val="left"/>
      <w:pPr>
        <w:tabs>
          <w:tab w:val="num" w:pos="1440"/>
        </w:tabs>
        <w:ind w:left="1440" w:hanging="360"/>
      </w:pPr>
      <w:rPr>
        <w:rFonts w:ascii="Wingdings" w:hAnsi="Wingdings" w:hint="default"/>
      </w:rPr>
    </w:lvl>
    <w:lvl w:ilvl="2" w:tplc="81A88532" w:tentative="1">
      <w:start w:val="1"/>
      <w:numFmt w:val="bullet"/>
      <w:lvlText w:val=""/>
      <w:lvlJc w:val="left"/>
      <w:pPr>
        <w:tabs>
          <w:tab w:val="num" w:pos="2160"/>
        </w:tabs>
        <w:ind w:left="2160" w:hanging="360"/>
      </w:pPr>
      <w:rPr>
        <w:rFonts w:ascii="Wingdings" w:hAnsi="Wingdings" w:hint="default"/>
      </w:rPr>
    </w:lvl>
    <w:lvl w:ilvl="3" w:tplc="778E04E2" w:tentative="1">
      <w:start w:val="1"/>
      <w:numFmt w:val="bullet"/>
      <w:lvlText w:val=""/>
      <w:lvlJc w:val="left"/>
      <w:pPr>
        <w:tabs>
          <w:tab w:val="num" w:pos="2880"/>
        </w:tabs>
        <w:ind w:left="2880" w:hanging="360"/>
      </w:pPr>
      <w:rPr>
        <w:rFonts w:ascii="Wingdings" w:hAnsi="Wingdings" w:hint="default"/>
      </w:rPr>
    </w:lvl>
    <w:lvl w:ilvl="4" w:tplc="BD004246" w:tentative="1">
      <w:start w:val="1"/>
      <w:numFmt w:val="bullet"/>
      <w:lvlText w:val=""/>
      <w:lvlJc w:val="left"/>
      <w:pPr>
        <w:tabs>
          <w:tab w:val="num" w:pos="3600"/>
        </w:tabs>
        <w:ind w:left="3600" w:hanging="360"/>
      </w:pPr>
      <w:rPr>
        <w:rFonts w:ascii="Wingdings" w:hAnsi="Wingdings" w:hint="default"/>
      </w:rPr>
    </w:lvl>
    <w:lvl w:ilvl="5" w:tplc="0BEE2FB2" w:tentative="1">
      <w:start w:val="1"/>
      <w:numFmt w:val="bullet"/>
      <w:lvlText w:val=""/>
      <w:lvlJc w:val="left"/>
      <w:pPr>
        <w:tabs>
          <w:tab w:val="num" w:pos="4320"/>
        </w:tabs>
        <w:ind w:left="4320" w:hanging="360"/>
      </w:pPr>
      <w:rPr>
        <w:rFonts w:ascii="Wingdings" w:hAnsi="Wingdings" w:hint="default"/>
      </w:rPr>
    </w:lvl>
    <w:lvl w:ilvl="6" w:tplc="4AD2F362" w:tentative="1">
      <w:start w:val="1"/>
      <w:numFmt w:val="bullet"/>
      <w:lvlText w:val=""/>
      <w:lvlJc w:val="left"/>
      <w:pPr>
        <w:tabs>
          <w:tab w:val="num" w:pos="5040"/>
        </w:tabs>
        <w:ind w:left="5040" w:hanging="360"/>
      </w:pPr>
      <w:rPr>
        <w:rFonts w:ascii="Wingdings" w:hAnsi="Wingdings" w:hint="default"/>
      </w:rPr>
    </w:lvl>
    <w:lvl w:ilvl="7" w:tplc="B106D690" w:tentative="1">
      <w:start w:val="1"/>
      <w:numFmt w:val="bullet"/>
      <w:lvlText w:val=""/>
      <w:lvlJc w:val="left"/>
      <w:pPr>
        <w:tabs>
          <w:tab w:val="num" w:pos="5760"/>
        </w:tabs>
        <w:ind w:left="5760" w:hanging="360"/>
      </w:pPr>
      <w:rPr>
        <w:rFonts w:ascii="Wingdings" w:hAnsi="Wingdings" w:hint="default"/>
      </w:rPr>
    </w:lvl>
    <w:lvl w:ilvl="8" w:tplc="D2FCA0B0" w:tentative="1">
      <w:start w:val="1"/>
      <w:numFmt w:val="bullet"/>
      <w:lvlText w:val=""/>
      <w:lvlJc w:val="left"/>
      <w:pPr>
        <w:tabs>
          <w:tab w:val="num" w:pos="6480"/>
        </w:tabs>
        <w:ind w:left="6480" w:hanging="360"/>
      </w:pPr>
      <w:rPr>
        <w:rFonts w:ascii="Wingdings" w:hAnsi="Wingdings" w:hint="default"/>
      </w:rPr>
    </w:lvl>
  </w:abstractNum>
  <w:abstractNum w:abstractNumId="45">
    <w:nsid w:val="44E83889"/>
    <w:multiLevelType w:val="hybridMultilevel"/>
    <w:tmpl w:val="2CBEEDC6"/>
    <w:lvl w:ilvl="0" w:tplc="7B085C76">
      <w:start w:val="1"/>
      <w:numFmt w:val="bullet"/>
      <w:lvlText w:val=""/>
      <w:lvlJc w:val="left"/>
      <w:pPr>
        <w:tabs>
          <w:tab w:val="num" w:pos="720"/>
        </w:tabs>
        <w:ind w:left="720" w:hanging="360"/>
      </w:pPr>
      <w:rPr>
        <w:rFonts w:ascii="Wingdings" w:hAnsi="Wingdings" w:hint="default"/>
      </w:rPr>
    </w:lvl>
    <w:lvl w:ilvl="1" w:tplc="A694ECA0" w:tentative="1">
      <w:start w:val="1"/>
      <w:numFmt w:val="bullet"/>
      <w:lvlText w:val=""/>
      <w:lvlJc w:val="left"/>
      <w:pPr>
        <w:tabs>
          <w:tab w:val="num" w:pos="1440"/>
        </w:tabs>
        <w:ind w:left="1440" w:hanging="360"/>
      </w:pPr>
      <w:rPr>
        <w:rFonts w:ascii="Wingdings" w:hAnsi="Wingdings" w:hint="default"/>
      </w:rPr>
    </w:lvl>
    <w:lvl w:ilvl="2" w:tplc="6F5C7536" w:tentative="1">
      <w:start w:val="1"/>
      <w:numFmt w:val="bullet"/>
      <w:lvlText w:val=""/>
      <w:lvlJc w:val="left"/>
      <w:pPr>
        <w:tabs>
          <w:tab w:val="num" w:pos="2160"/>
        </w:tabs>
        <w:ind w:left="2160" w:hanging="360"/>
      </w:pPr>
      <w:rPr>
        <w:rFonts w:ascii="Wingdings" w:hAnsi="Wingdings" w:hint="default"/>
      </w:rPr>
    </w:lvl>
    <w:lvl w:ilvl="3" w:tplc="FECA3D2A" w:tentative="1">
      <w:start w:val="1"/>
      <w:numFmt w:val="bullet"/>
      <w:lvlText w:val=""/>
      <w:lvlJc w:val="left"/>
      <w:pPr>
        <w:tabs>
          <w:tab w:val="num" w:pos="2880"/>
        </w:tabs>
        <w:ind w:left="2880" w:hanging="360"/>
      </w:pPr>
      <w:rPr>
        <w:rFonts w:ascii="Wingdings" w:hAnsi="Wingdings" w:hint="default"/>
      </w:rPr>
    </w:lvl>
    <w:lvl w:ilvl="4" w:tplc="EFE485CA" w:tentative="1">
      <w:start w:val="1"/>
      <w:numFmt w:val="bullet"/>
      <w:lvlText w:val=""/>
      <w:lvlJc w:val="left"/>
      <w:pPr>
        <w:tabs>
          <w:tab w:val="num" w:pos="3600"/>
        </w:tabs>
        <w:ind w:left="3600" w:hanging="360"/>
      </w:pPr>
      <w:rPr>
        <w:rFonts w:ascii="Wingdings" w:hAnsi="Wingdings" w:hint="default"/>
      </w:rPr>
    </w:lvl>
    <w:lvl w:ilvl="5" w:tplc="25B4ED58" w:tentative="1">
      <w:start w:val="1"/>
      <w:numFmt w:val="bullet"/>
      <w:lvlText w:val=""/>
      <w:lvlJc w:val="left"/>
      <w:pPr>
        <w:tabs>
          <w:tab w:val="num" w:pos="4320"/>
        </w:tabs>
        <w:ind w:left="4320" w:hanging="360"/>
      </w:pPr>
      <w:rPr>
        <w:rFonts w:ascii="Wingdings" w:hAnsi="Wingdings" w:hint="default"/>
      </w:rPr>
    </w:lvl>
    <w:lvl w:ilvl="6" w:tplc="F37A38BE" w:tentative="1">
      <w:start w:val="1"/>
      <w:numFmt w:val="bullet"/>
      <w:lvlText w:val=""/>
      <w:lvlJc w:val="left"/>
      <w:pPr>
        <w:tabs>
          <w:tab w:val="num" w:pos="5040"/>
        </w:tabs>
        <w:ind w:left="5040" w:hanging="360"/>
      </w:pPr>
      <w:rPr>
        <w:rFonts w:ascii="Wingdings" w:hAnsi="Wingdings" w:hint="default"/>
      </w:rPr>
    </w:lvl>
    <w:lvl w:ilvl="7" w:tplc="4F246734" w:tentative="1">
      <w:start w:val="1"/>
      <w:numFmt w:val="bullet"/>
      <w:lvlText w:val=""/>
      <w:lvlJc w:val="left"/>
      <w:pPr>
        <w:tabs>
          <w:tab w:val="num" w:pos="5760"/>
        </w:tabs>
        <w:ind w:left="5760" w:hanging="360"/>
      </w:pPr>
      <w:rPr>
        <w:rFonts w:ascii="Wingdings" w:hAnsi="Wingdings" w:hint="default"/>
      </w:rPr>
    </w:lvl>
    <w:lvl w:ilvl="8" w:tplc="BE764C5E" w:tentative="1">
      <w:start w:val="1"/>
      <w:numFmt w:val="bullet"/>
      <w:lvlText w:val=""/>
      <w:lvlJc w:val="left"/>
      <w:pPr>
        <w:tabs>
          <w:tab w:val="num" w:pos="6480"/>
        </w:tabs>
        <w:ind w:left="6480" w:hanging="360"/>
      </w:pPr>
      <w:rPr>
        <w:rFonts w:ascii="Wingdings" w:hAnsi="Wingdings" w:hint="default"/>
      </w:rPr>
    </w:lvl>
  </w:abstractNum>
  <w:abstractNum w:abstractNumId="46">
    <w:nsid w:val="45DA7669"/>
    <w:multiLevelType w:val="hybridMultilevel"/>
    <w:tmpl w:val="F80A4576"/>
    <w:lvl w:ilvl="0" w:tplc="4E184B5E">
      <w:start w:val="1"/>
      <w:numFmt w:val="bullet"/>
      <w:lvlText w:val=""/>
      <w:lvlJc w:val="left"/>
      <w:pPr>
        <w:tabs>
          <w:tab w:val="num" w:pos="720"/>
        </w:tabs>
        <w:ind w:left="720" w:hanging="360"/>
      </w:pPr>
      <w:rPr>
        <w:rFonts w:ascii="Wingdings" w:hAnsi="Wingdings" w:hint="default"/>
      </w:rPr>
    </w:lvl>
    <w:lvl w:ilvl="1" w:tplc="C6344370" w:tentative="1">
      <w:start w:val="1"/>
      <w:numFmt w:val="bullet"/>
      <w:lvlText w:val=""/>
      <w:lvlJc w:val="left"/>
      <w:pPr>
        <w:tabs>
          <w:tab w:val="num" w:pos="1440"/>
        </w:tabs>
        <w:ind w:left="1440" w:hanging="360"/>
      </w:pPr>
      <w:rPr>
        <w:rFonts w:ascii="Wingdings" w:hAnsi="Wingdings" w:hint="default"/>
      </w:rPr>
    </w:lvl>
    <w:lvl w:ilvl="2" w:tplc="70D41264" w:tentative="1">
      <w:start w:val="1"/>
      <w:numFmt w:val="bullet"/>
      <w:lvlText w:val=""/>
      <w:lvlJc w:val="left"/>
      <w:pPr>
        <w:tabs>
          <w:tab w:val="num" w:pos="2160"/>
        </w:tabs>
        <w:ind w:left="2160" w:hanging="360"/>
      </w:pPr>
      <w:rPr>
        <w:rFonts w:ascii="Wingdings" w:hAnsi="Wingdings" w:hint="default"/>
      </w:rPr>
    </w:lvl>
    <w:lvl w:ilvl="3" w:tplc="D8CCACF4" w:tentative="1">
      <w:start w:val="1"/>
      <w:numFmt w:val="bullet"/>
      <w:lvlText w:val=""/>
      <w:lvlJc w:val="left"/>
      <w:pPr>
        <w:tabs>
          <w:tab w:val="num" w:pos="2880"/>
        </w:tabs>
        <w:ind w:left="2880" w:hanging="360"/>
      </w:pPr>
      <w:rPr>
        <w:rFonts w:ascii="Wingdings" w:hAnsi="Wingdings" w:hint="default"/>
      </w:rPr>
    </w:lvl>
    <w:lvl w:ilvl="4" w:tplc="BBC4C85A" w:tentative="1">
      <w:start w:val="1"/>
      <w:numFmt w:val="bullet"/>
      <w:lvlText w:val=""/>
      <w:lvlJc w:val="left"/>
      <w:pPr>
        <w:tabs>
          <w:tab w:val="num" w:pos="3600"/>
        </w:tabs>
        <w:ind w:left="3600" w:hanging="360"/>
      </w:pPr>
      <w:rPr>
        <w:rFonts w:ascii="Wingdings" w:hAnsi="Wingdings" w:hint="default"/>
      </w:rPr>
    </w:lvl>
    <w:lvl w:ilvl="5" w:tplc="DC564ABC" w:tentative="1">
      <w:start w:val="1"/>
      <w:numFmt w:val="bullet"/>
      <w:lvlText w:val=""/>
      <w:lvlJc w:val="left"/>
      <w:pPr>
        <w:tabs>
          <w:tab w:val="num" w:pos="4320"/>
        </w:tabs>
        <w:ind w:left="4320" w:hanging="360"/>
      </w:pPr>
      <w:rPr>
        <w:rFonts w:ascii="Wingdings" w:hAnsi="Wingdings" w:hint="default"/>
      </w:rPr>
    </w:lvl>
    <w:lvl w:ilvl="6" w:tplc="96C0BAAA" w:tentative="1">
      <w:start w:val="1"/>
      <w:numFmt w:val="bullet"/>
      <w:lvlText w:val=""/>
      <w:lvlJc w:val="left"/>
      <w:pPr>
        <w:tabs>
          <w:tab w:val="num" w:pos="5040"/>
        </w:tabs>
        <w:ind w:left="5040" w:hanging="360"/>
      </w:pPr>
      <w:rPr>
        <w:rFonts w:ascii="Wingdings" w:hAnsi="Wingdings" w:hint="default"/>
      </w:rPr>
    </w:lvl>
    <w:lvl w:ilvl="7" w:tplc="89D420E8" w:tentative="1">
      <w:start w:val="1"/>
      <w:numFmt w:val="bullet"/>
      <w:lvlText w:val=""/>
      <w:lvlJc w:val="left"/>
      <w:pPr>
        <w:tabs>
          <w:tab w:val="num" w:pos="5760"/>
        </w:tabs>
        <w:ind w:left="5760" w:hanging="360"/>
      </w:pPr>
      <w:rPr>
        <w:rFonts w:ascii="Wingdings" w:hAnsi="Wingdings" w:hint="default"/>
      </w:rPr>
    </w:lvl>
    <w:lvl w:ilvl="8" w:tplc="D9067570" w:tentative="1">
      <w:start w:val="1"/>
      <w:numFmt w:val="bullet"/>
      <w:lvlText w:val=""/>
      <w:lvlJc w:val="left"/>
      <w:pPr>
        <w:tabs>
          <w:tab w:val="num" w:pos="6480"/>
        </w:tabs>
        <w:ind w:left="6480" w:hanging="360"/>
      </w:pPr>
      <w:rPr>
        <w:rFonts w:ascii="Wingdings" w:hAnsi="Wingdings" w:hint="default"/>
      </w:rPr>
    </w:lvl>
  </w:abstractNum>
  <w:abstractNum w:abstractNumId="47">
    <w:nsid w:val="48110A98"/>
    <w:multiLevelType w:val="hybridMultilevel"/>
    <w:tmpl w:val="44365F34"/>
    <w:lvl w:ilvl="0" w:tplc="D8F4CA18">
      <w:start w:val="1"/>
      <w:numFmt w:val="bullet"/>
      <w:lvlText w:val=""/>
      <w:lvlJc w:val="left"/>
      <w:pPr>
        <w:tabs>
          <w:tab w:val="num" w:pos="720"/>
        </w:tabs>
        <w:ind w:left="720" w:hanging="360"/>
      </w:pPr>
      <w:rPr>
        <w:rFonts w:ascii="Wingdings" w:hAnsi="Wingdings" w:hint="default"/>
      </w:rPr>
    </w:lvl>
    <w:lvl w:ilvl="1" w:tplc="B94AD59A" w:tentative="1">
      <w:start w:val="1"/>
      <w:numFmt w:val="bullet"/>
      <w:lvlText w:val=""/>
      <w:lvlJc w:val="left"/>
      <w:pPr>
        <w:tabs>
          <w:tab w:val="num" w:pos="1440"/>
        </w:tabs>
        <w:ind w:left="1440" w:hanging="360"/>
      </w:pPr>
      <w:rPr>
        <w:rFonts w:ascii="Wingdings" w:hAnsi="Wingdings" w:hint="default"/>
      </w:rPr>
    </w:lvl>
    <w:lvl w:ilvl="2" w:tplc="FB429DE4" w:tentative="1">
      <w:start w:val="1"/>
      <w:numFmt w:val="bullet"/>
      <w:lvlText w:val=""/>
      <w:lvlJc w:val="left"/>
      <w:pPr>
        <w:tabs>
          <w:tab w:val="num" w:pos="2160"/>
        </w:tabs>
        <w:ind w:left="2160" w:hanging="360"/>
      </w:pPr>
      <w:rPr>
        <w:rFonts w:ascii="Wingdings" w:hAnsi="Wingdings" w:hint="default"/>
      </w:rPr>
    </w:lvl>
    <w:lvl w:ilvl="3" w:tplc="9CA87426" w:tentative="1">
      <w:start w:val="1"/>
      <w:numFmt w:val="bullet"/>
      <w:lvlText w:val=""/>
      <w:lvlJc w:val="left"/>
      <w:pPr>
        <w:tabs>
          <w:tab w:val="num" w:pos="2880"/>
        </w:tabs>
        <w:ind w:left="2880" w:hanging="360"/>
      </w:pPr>
      <w:rPr>
        <w:rFonts w:ascii="Wingdings" w:hAnsi="Wingdings" w:hint="default"/>
      </w:rPr>
    </w:lvl>
    <w:lvl w:ilvl="4" w:tplc="682E1F9E" w:tentative="1">
      <w:start w:val="1"/>
      <w:numFmt w:val="bullet"/>
      <w:lvlText w:val=""/>
      <w:lvlJc w:val="left"/>
      <w:pPr>
        <w:tabs>
          <w:tab w:val="num" w:pos="3600"/>
        </w:tabs>
        <w:ind w:left="3600" w:hanging="360"/>
      </w:pPr>
      <w:rPr>
        <w:rFonts w:ascii="Wingdings" w:hAnsi="Wingdings" w:hint="default"/>
      </w:rPr>
    </w:lvl>
    <w:lvl w:ilvl="5" w:tplc="74508292" w:tentative="1">
      <w:start w:val="1"/>
      <w:numFmt w:val="bullet"/>
      <w:lvlText w:val=""/>
      <w:lvlJc w:val="left"/>
      <w:pPr>
        <w:tabs>
          <w:tab w:val="num" w:pos="4320"/>
        </w:tabs>
        <w:ind w:left="4320" w:hanging="360"/>
      </w:pPr>
      <w:rPr>
        <w:rFonts w:ascii="Wingdings" w:hAnsi="Wingdings" w:hint="default"/>
      </w:rPr>
    </w:lvl>
    <w:lvl w:ilvl="6" w:tplc="9BC8D82E" w:tentative="1">
      <w:start w:val="1"/>
      <w:numFmt w:val="bullet"/>
      <w:lvlText w:val=""/>
      <w:lvlJc w:val="left"/>
      <w:pPr>
        <w:tabs>
          <w:tab w:val="num" w:pos="5040"/>
        </w:tabs>
        <w:ind w:left="5040" w:hanging="360"/>
      </w:pPr>
      <w:rPr>
        <w:rFonts w:ascii="Wingdings" w:hAnsi="Wingdings" w:hint="default"/>
      </w:rPr>
    </w:lvl>
    <w:lvl w:ilvl="7" w:tplc="FFB4284C" w:tentative="1">
      <w:start w:val="1"/>
      <w:numFmt w:val="bullet"/>
      <w:lvlText w:val=""/>
      <w:lvlJc w:val="left"/>
      <w:pPr>
        <w:tabs>
          <w:tab w:val="num" w:pos="5760"/>
        </w:tabs>
        <w:ind w:left="5760" w:hanging="360"/>
      </w:pPr>
      <w:rPr>
        <w:rFonts w:ascii="Wingdings" w:hAnsi="Wingdings" w:hint="default"/>
      </w:rPr>
    </w:lvl>
    <w:lvl w:ilvl="8" w:tplc="48DA2626" w:tentative="1">
      <w:start w:val="1"/>
      <w:numFmt w:val="bullet"/>
      <w:lvlText w:val=""/>
      <w:lvlJc w:val="left"/>
      <w:pPr>
        <w:tabs>
          <w:tab w:val="num" w:pos="6480"/>
        </w:tabs>
        <w:ind w:left="6480" w:hanging="360"/>
      </w:pPr>
      <w:rPr>
        <w:rFonts w:ascii="Wingdings" w:hAnsi="Wingdings" w:hint="default"/>
      </w:rPr>
    </w:lvl>
  </w:abstractNum>
  <w:abstractNum w:abstractNumId="48">
    <w:nsid w:val="4ADD3DE8"/>
    <w:multiLevelType w:val="hybridMultilevel"/>
    <w:tmpl w:val="63C2A412"/>
    <w:lvl w:ilvl="0" w:tplc="E9445D9E">
      <w:start w:val="1"/>
      <w:numFmt w:val="bullet"/>
      <w:lvlText w:val=""/>
      <w:lvlJc w:val="left"/>
      <w:pPr>
        <w:tabs>
          <w:tab w:val="num" w:pos="720"/>
        </w:tabs>
        <w:ind w:left="720" w:hanging="360"/>
      </w:pPr>
      <w:rPr>
        <w:rFonts w:ascii="Wingdings" w:hAnsi="Wingdings" w:hint="default"/>
      </w:rPr>
    </w:lvl>
    <w:lvl w:ilvl="1" w:tplc="FBC8C3F0" w:tentative="1">
      <w:start w:val="1"/>
      <w:numFmt w:val="bullet"/>
      <w:lvlText w:val=""/>
      <w:lvlJc w:val="left"/>
      <w:pPr>
        <w:tabs>
          <w:tab w:val="num" w:pos="1440"/>
        </w:tabs>
        <w:ind w:left="1440" w:hanging="360"/>
      </w:pPr>
      <w:rPr>
        <w:rFonts w:ascii="Wingdings" w:hAnsi="Wingdings" w:hint="default"/>
      </w:rPr>
    </w:lvl>
    <w:lvl w:ilvl="2" w:tplc="4A6430B6" w:tentative="1">
      <w:start w:val="1"/>
      <w:numFmt w:val="bullet"/>
      <w:lvlText w:val=""/>
      <w:lvlJc w:val="left"/>
      <w:pPr>
        <w:tabs>
          <w:tab w:val="num" w:pos="2160"/>
        </w:tabs>
        <w:ind w:left="2160" w:hanging="360"/>
      </w:pPr>
      <w:rPr>
        <w:rFonts w:ascii="Wingdings" w:hAnsi="Wingdings" w:hint="default"/>
      </w:rPr>
    </w:lvl>
    <w:lvl w:ilvl="3" w:tplc="4230974E" w:tentative="1">
      <w:start w:val="1"/>
      <w:numFmt w:val="bullet"/>
      <w:lvlText w:val=""/>
      <w:lvlJc w:val="left"/>
      <w:pPr>
        <w:tabs>
          <w:tab w:val="num" w:pos="2880"/>
        </w:tabs>
        <w:ind w:left="2880" w:hanging="360"/>
      </w:pPr>
      <w:rPr>
        <w:rFonts w:ascii="Wingdings" w:hAnsi="Wingdings" w:hint="default"/>
      </w:rPr>
    </w:lvl>
    <w:lvl w:ilvl="4" w:tplc="FEDE4B4E" w:tentative="1">
      <w:start w:val="1"/>
      <w:numFmt w:val="bullet"/>
      <w:lvlText w:val=""/>
      <w:lvlJc w:val="left"/>
      <w:pPr>
        <w:tabs>
          <w:tab w:val="num" w:pos="3600"/>
        </w:tabs>
        <w:ind w:left="3600" w:hanging="360"/>
      </w:pPr>
      <w:rPr>
        <w:rFonts w:ascii="Wingdings" w:hAnsi="Wingdings" w:hint="default"/>
      </w:rPr>
    </w:lvl>
    <w:lvl w:ilvl="5" w:tplc="71C0552A" w:tentative="1">
      <w:start w:val="1"/>
      <w:numFmt w:val="bullet"/>
      <w:lvlText w:val=""/>
      <w:lvlJc w:val="left"/>
      <w:pPr>
        <w:tabs>
          <w:tab w:val="num" w:pos="4320"/>
        </w:tabs>
        <w:ind w:left="4320" w:hanging="360"/>
      </w:pPr>
      <w:rPr>
        <w:rFonts w:ascii="Wingdings" w:hAnsi="Wingdings" w:hint="default"/>
      </w:rPr>
    </w:lvl>
    <w:lvl w:ilvl="6" w:tplc="A566A66E" w:tentative="1">
      <w:start w:val="1"/>
      <w:numFmt w:val="bullet"/>
      <w:lvlText w:val=""/>
      <w:lvlJc w:val="left"/>
      <w:pPr>
        <w:tabs>
          <w:tab w:val="num" w:pos="5040"/>
        </w:tabs>
        <w:ind w:left="5040" w:hanging="360"/>
      </w:pPr>
      <w:rPr>
        <w:rFonts w:ascii="Wingdings" w:hAnsi="Wingdings" w:hint="default"/>
      </w:rPr>
    </w:lvl>
    <w:lvl w:ilvl="7" w:tplc="43462FD8" w:tentative="1">
      <w:start w:val="1"/>
      <w:numFmt w:val="bullet"/>
      <w:lvlText w:val=""/>
      <w:lvlJc w:val="left"/>
      <w:pPr>
        <w:tabs>
          <w:tab w:val="num" w:pos="5760"/>
        </w:tabs>
        <w:ind w:left="5760" w:hanging="360"/>
      </w:pPr>
      <w:rPr>
        <w:rFonts w:ascii="Wingdings" w:hAnsi="Wingdings" w:hint="default"/>
      </w:rPr>
    </w:lvl>
    <w:lvl w:ilvl="8" w:tplc="F7062B6C" w:tentative="1">
      <w:start w:val="1"/>
      <w:numFmt w:val="bullet"/>
      <w:lvlText w:val=""/>
      <w:lvlJc w:val="left"/>
      <w:pPr>
        <w:tabs>
          <w:tab w:val="num" w:pos="6480"/>
        </w:tabs>
        <w:ind w:left="6480" w:hanging="360"/>
      </w:pPr>
      <w:rPr>
        <w:rFonts w:ascii="Wingdings" w:hAnsi="Wingdings" w:hint="default"/>
      </w:rPr>
    </w:lvl>
  </w:abstractNum>
  <w:abstractNum w:abstractNumId="49">
    <w:nsid w:val="4B3E4A99"/>
    <w:multiLevelType w:val="hybridMultilevel"/>
    <w:tmpl w:val="07F8FF0C"/>
    <w:lvl w:ilvl="0" w:tplc="02082E9E">
      <w:start w:val="1"/>
      <w:numFmt w:val="bullet"/>
      <w:lvlText w:val=""/>
      <w:lvlJc w:val="left"/>
      <w:pPr>
        <w:tabs>
          <w:tab w:val="num" w:pos="720"/>
        </w:tabs>
        <w:ind w:left="720" w:hanging="360"/>
      </w:pPr>
      <w:rPr>
        <w:rFonts w:ascii="Wingdings" w:hAnsi="Wingdings" w:hint="default"/>
      </w:rPr>
    </w:lvl>
    <w:lvl w:ilvl="1" w:tplc="C26C218E" w:tentative="1">
      <w:start w:val="1"/>
      <w:numFmt w:val="bullet"/>
      <w:lvlText w:val=""/>
      <w:lvlJc w:val="left"/>
      <w:pPr>
        <w:tabs>
          <w:tab w:val="num" w:pos="1440"/>
        </w:tabs>
        <w:ind w:left="1440" w:hanging="360"/>
      </w:pPr>
      <w:rPr>
        <w:rFonts w:ascii="Wingdings" w:hAnsi="Wingdings" w:hint="default"/>
      </w:rPr>
    </w:lvl>
    <w:lvl w:ilvl="2" w:tplc="C9AC6A18" w:tentative="1">
      <w:start w:val="1"/>
      <w:numFmt w:val="bullet"/>
      <w:lvlText w:val=""/>
      <w:lvlJc w:val="left"/>
      <w:pPr>
        <w:tabs>
          <w:tab w:val="num" w:pos="2160"/>
        </w:tabs>
        <w:ind w:left="2160" w:hanging="360"/>
      </w:pPr>
      <w:rPr>
        <w:rFonts w:ascii="Wingdings" w:hAnsi="Wingdings" w:hint="default"/>
      </w:rPr>
    </w:lvl>
    <w:lvl w:ilvl="3" w:tplc="B6661EAE" w:tentative="1">
      <w:start w:val="1"/>
      <w:numFmt w:val="bullet"/>
      <w:lvlText w:val=""/>
      <w:lvlJc w:val="left"/>
      <w:pPr>
        <w:tabs>
          <w:tab w:val="num" w:pos="2880"/>
        </w:tabs>
        <w:ind w:left="2880" w:hanging="360"/>
      </w:pPr>
      <w:rPr>
        <w:rFonts w:ascii="Wingdings" w:hAnsi="Wingdings" w:hint="default"/>
      </w:rPr>
    </w:lvl>
    <w:lvl w:ilvl="4" w:tplc="76E46378" w:tentative="1">
      <w:start w:val="1"/>
      <w:numFmt w:val="bullet"/>
      <w:lvlText w:val=""/>
      <w:lvlJc w:val="left"/>
      <w:pPr>
        <w:tabs>
          <w:tab w:val="num" w:pos="3600"/>
        </w:tabs>
        <w:ind w:left="3600" w:hanging="360"/>
      </w:pPr>
      <w:rPr>
        <w:rFonts w:ascii="Wingdings" w:hAnsi="Wingdings" w:hint="default"/>
      </w:rPr>
    </w:lvl>
    <w:lvl w:ilvl="5" w:tplc="567AEAAA" w:tentative="1">
      <w:start w:val="1"/>
      <w:numFmt w:val="bullet"/>
      <w:lvlText w:val=""/>
      <w:lvlJc w:val="left"/>
      <w:pPr>
        <w:tabs>
          <w:tab w:val="num" w:pos="4320"/>
        </w:tabs>
        <w:ind w:left="4320" w:hanging="360"/>
      </w:pPr>
      <w:rPr>
        <w:rFonts w:ascii="Wingdings" w:hAnsi="Wingdings" w:hint="default"/>
      </w:rPr>
    </w:lvl>
    <w:lvl w:ilvl="6" w:tplc="1A94F002" w:tentative="1">
      <w:start w:val="1"/>
      <w:numFmt w:val="bullet"/>
      <w:lvlText w:val=""/>
      <w:lvlJc w:val="left"/>
      <w:pPr>
        <w:tabs>
          <w:tab w:val="num" w:pos="5040"/>
        </w:tabs>
        <w:ind w:left="5040" w:hanging="360"/>
      </w:pPr>
      <w:rPr>
        <w:rFonts w:ascii="Wingdings" w:hAnsi="Wingdings" w:hint="default"/>
      </w:rPr>
    </w:lvl>
    <w:lvl w:ilvl="7" w:tplc="3210F1A8" w:tentative="1">
      <w:start w:val="1"/>
      <w:numFmt w:val="bullet"/>
      <w:lvlText w:val=""/>
      <w:lvlJc w:val="left"/>
      <w:pPr>
        <w:tabs>
          <w:tab w:val="num" w:pos="5760"/>
        </w:tabs>
        <w:ind w:left="5760" w:hanging="360"/>
      </w:pPr>
      <w:rPr>
        <w:rFonts w:ascii="Wingdings" w:hAnsi="Wingdings" w:hint="default"/>
      </w:rPr>
    </w:lvl>
    <w:lvl w:ilvl="8" w:tplc="72221F4C" w:tentative="1">
      <w:start w:val="1"/>
      <w:numFmt w:val="bullet"/>
      <w:lvlText w:val=""/>
      <w:lvlJc w:val="left"/>
      <w:pPr>
        <w:tabs>
          <w:tab w:val="num" w:pos="6480"/>
        </w:tabs>
        <w:ind w:left="6480" w:hanging="360"/>
      </w:pPr>
      <w:rPr>
        <w:rFonts w:ascii="Wingdings" w:hAnsi="Wingdings" w:hint="default"/>
      </w:rPr>
    </w:lvl>
  </w:abstractNum>
  <w:abstractNum w:abstractNumId="50">
    <w:nsid w:val="4FDB419D"/>
    <w:multiLevelType w:val="hybridMultilevel"/>
    <w:tmpl w:val="E30E1710"/>
    <w:lvl w:ilvl="0" w:tplc="01BCC84E">
      <w:start w:val="1"/>
      <w:numFmt w:val="bullet"/>
      <w:lvlText w:val=""/>
      <w:lvlJc w:val="left"/>
      <w:pPr>
        <w:tabs>
          <w:tab w:val="num" w:pos="720"/>
        </w:tabs>
        <w:ind w:left="720" w:hanging="360"/>
      </w:pPr>
      <w:rPr>
        <w:rFonts w:ascii="Wingdings" w:hAnsi="Wingdings" w:hint="default"/>
      </w:rPr>
    </w:lvl>
    <w:lvl w:ilvl="1" w:tplc="0DB40E1A" w:tentative="1">
      <w:start w:val="1"/>
      <w:numFmt w:val="bullet"/>
      <w:lvlText w:val=""/>
      <w:lvlJc w:val="left"/>
      <w:pPr>
        <w:tabs>
          <w:tab w:val="num" w:pos="1440"/>
        </w:tabs>
        <w:ind w:left="1440" w:hanging="360"/>
      </w:pPr>
      <w:rPr>
        <w:rFonts w:ascii="Wingdings" w:hAnsi="Wingdings" w:hint="default"/>
      </w:rPr>
    </w:lvl>
    <w:lvl w:ilvl="2" w:tplc="72967748" w:tentative="1">
      <w:start w:val="1"/>
      <w:numFmt w:val="bullet"/>
      <w:lvlText w:val=""/>
      <w:lvlJc w:val="left"/>
      <w:pPr>
        <w:tabs>
          <w:tab w:val="num" w:pos="2160"/>
        </w:tabs>
        <w:ind w:left="2160" w:hanging="360"/>
      </w:pPr>
      <w:rPr>
        <w:rFonts w:ascii="Wingdings" w:hAnsi="Wingdings" w:hint="default"/>
      </w:rPr>
    </w:lvl>
    <w:lvl w:ilvl="3" w:tplc="9A843DA6" w:tentative="1">
      <w:start w:val="1"/>
      <w:numFmt w:val="bullet"/>
      <w:lvlText w:val=""/>
      <w:lvlJc w:val="left"/>
      <w:pPr>
        <w:tabs>
          <w:tab w:val="num" w:pos="2880"/>
        </w:tabs>
        <w:ind w:left="2880" w:hanging="360"/>
      </w:pPr>
      <w:rPr>
        <w:rFonts w:ascii="Wingdings" w:hAnsi="Wingdings" w:hint="default"/>
      </w:rPr>
    </w:lvl>
    <w:lvl w:ilvl="4" w:tplc="9A08CD34" w:tentative="1">
      <w:start w:val="1"/>
      <w:numFmt w:val="bullet"/>
      <w:lvlText w:val=""/>
      <w:lvlJc w:val="left"/>
      <w:pPr>
        <w:tabs>
          <w:tab w:val="num" w:pos="3600"/>
        </w:tabs>
        <w:ind w:left="3600" w:hanging="360"/>
      </w:pPr>
      <w:rPr>
        <w:rFonts w:ascii="Wingdings" w:hAnsi="Wingdings" w:hint="default"/>
      </w:rPr>
    </w:lvl>
    <w:lvl w:ilvl="5" w:tplc="F684B732" w:tentative="1">
      <w:start w:val="1"/>
      <w:numFmt w:val="bullet"/>
      <w:lvlText w:val=""/>
      <w:lvlJc w:val="left"/>
      <w:pPr>
        <w:tabs>
          <w:tab w:val="num" w:pos="4320"/>
        </w:tabs>
        <w:ind w:left="4320" w:hanging="360"/>
      </w:pPr>
      <w:rPr>
        <w:rFonts w:ascii="Wingdings" w:hAnsi="Wingdings" w:hint="default"/>
      </w:rPr>
    </w:lvl>
    <w:lvl w:ilvl="6" w:tplc="6C80DBFE" w:tentative="1">
      <w:start w:val="1"/>
      <w:numFmt w:val="bullet"/>
      <w:lvlText w:val=""/>
      <w:lvlJc w:val="left"/>
      <w:pPr>
        <w:tabs>
          <w:tab w:val="num" w:pos="5040"/>
        </w:tabs>
        <w:ind w:left="5040" w:hanging="360"/>
      </w:pPr>
      <w:rPr>
        <w:rFonts w:ascii="Wingdings" w:hAnsi="Wingdings" w:hint="default"/>
      </w:rPr>
    </w:lvl>
    <w:lvl w:ilvl="7" w:tplc="42BC7072" w:tentative="1">
      <w:start w:val="1"/>
      <w:numFmt w:val="bullet"/>
      <w:lvlText w:val=""/>
      <w:lvlJc w:val="left"/>
      <w:pPr>
        <w:tabs>
          <w:tab w:val="num" w:pos="5760"/>
        </w:tabs>
        <w:ind w:left="5760" w:hanging="360"/>
      </w:pPr>
      <w:rPr>
        <w:rFonts w:ascii="Wingdings" w:hAnsi="Wingdings" w:hint="default"/>
      </w:rPr>
    </w:lvl>
    <w:lvl w:ilvl="8" w:tplc="42D68364" w:tentative="1">
      <w:start w:val="1"/>
      <w:numFmt w:val="bullet"/>
      <w:lvlText w:val=""/>
      <w:lvlJc w:val="left"/>
      <w:pPr>
        <w:tabs>
          <w:tab w:val="num" w:pos="6480"/>
        </w:tabs>
        <w:ind w:left="6480" w:hanging="360"/>
      </w:pPr>
      <w:rPr>
        <w:rFonts w:ascii="Wingdings" w:hAnsi="Wingdings" w:hint="default"/>
      </w:rPr>
    </w:lvl>
  </w:abstractNum>
  <w:abstractNum w:abstractNumId="51">
    <w:nsid w:val="4FE54333"/>
    <w:multiLevelType w:val="hybridMultilevel"/>
    <w:tmpl w:val="84CA9DDC"/>
    <w:lvl w:ilvl="0" w:tplc="A6A6B84C">
      <w:start w:val="1"/>
      <w:numFmt w:val="bullet"/>
      <w:lvlText w:val=""/>
      <w:lvlJc w:val="left"/>
      <w:pPr>
        <w:tabs>
          <w:tab w:val="num" w:pos="720"/>
        </w:tabs>
        <w:ind w:left="720" w:hanging="360"/>
      </w:pPr>
      <w:rPr>
        <w:rFonts w:ascii="Wingdings" w:hAnsi="Wingdings" w:hint="default"/>
      </w:rPr>
    </w:lvl>
    <w:lvl w:ilvl="1" w:tplc="B15A3500" w:tentative="1">
      <w:start w:val="1"/>
      <w:numFmt w:val="bullet"/>
      <w:lvlText w:val=""/>
      <w:lvlJc w:val="left"/>
      <w:pPr>
        <w:tabs>
          <w:tab w:val="num" w:pos="1440"/>
        </w:tabs>
        <w:ind w:left="1440" w:hanging="360"/>
      </w:pPr>
      <w:rPr>
        <w:rFonts w:ascii="Wingdings" w:hAnsi="Wingdings" w:hint="default"/>
      </w:rPr>
    </w:lvl>
    <w:lvl w:ilvl="2" w:tplc="90A8009A" w:tentative="1">
      <w:start w:val="1"/>
      <w:numFmt w:val="bullet"/>
      <w:lvlText w:val=""/>
      <w:lvlJc w:val="left"/>
      <w:pPr>
        <w:tabs>
          <w:tab w:val="num" w:pos="2160"/>
        </w:tabs>
        <w:ind w:left="2160" w:hanging="360"/>
      </w:pPr>
      <w:rPr>
        <w:rFonts w:ascii="Wingdings" w:hAnsi="Wingdings" w:hint="default"/>
      </w:rPr>
    </w:lvl>
    <w:lvl w:ilvl="3" w:tplc="84B0DC6E" w:tentative="1">
      <w:start w:val="1"/>
      <w:numFmt w:val="bullet"/>
      <w:lvlText w:val=""/>
      <w:lvlJc w:val="left"/>
      <w:pPr>
        <w:tabs>
          <w:tab w:val="num" w:pos="2880"/>
        </w:tabs>
        <w:ind w:left="2880" w:hanging="360"/>
      </w:pPr>
      <w:rPr>
        <w:rFonts w:ascii="Wingdings" w:hAnsi="Wingdings" w:hint="default"/>
      </w:rPr>
    </w:lvl>
    <w:lvl w:ilvl="4" w:tplc="293081AE" w:tentative="1">
      <w:start w:val="1"/>
      <w:numFmt w:val="bullet"/>
      <w:lvlText w:val=""/>
      <w:lvlJc w:val="left"/>
      <w:pPr>
        <w:tabs>
          <w:tab w:val="num" w:pos="3600"/>
        </w:tabs>
        <w:ind w:left="3600" w:hanging="360"/>
      </w:pPr>
      <w:rPr>
        <w:rFonts w:ascii="Wingdings" w:hAnsi="Wingdings" w:hint="default"/>
      </w:rPr>
    </w:lvl>
    <w:lvl w:ilvl="5" w:tplc="74705384" w:tentative="1">
      <w:start w:val="1"/>
      <w:numFmt w:val="bullet"/>
      <w:lvlText w:val=""/>
      <w:lvlJc w:val="left"/>
      <w:pPr>
        <w:tabs>
          <w:tab w:val="num" w:pos="4320"/>
        </w:tabs>
        <w:ind w:left="4320" w:hanging="360"/>
      </w:pPr>
      <w:rPr>
        <w:rFonts w:ascii="Wingdings" w:hAnsi="Wingdings" w:hint="default"/>
      </w:rPr>
    </w:lvl>
    <w:lvl w:ilvl="6" w:tplc="803AC94A" w:tentative="1">
      <w:start w:val="1"/>
      <w:numFmt w:val="bullet"/>
      <w:lvlText w:val=""/>
      <w:lvlJc w:val="left"/>
      <w:pPr>
        <w:tabs>
          <w:tab w:val="num" w:pos="5040"/>
        </w:tabs>
        <w:ind w:left="5040" w:hanging="360"/>
      </w:pPr>
      <w:rPr>
        <w:rFonts w:ascii="Wingdings" w:hAnsi="Wingdings" w:hint="default"/>
      </w:rPr>
    </w:lvl>
    <w:lvl w:ilvl="7" w:tplc="BE8EC85E" w:tentative="1">
      <w:start w:val="1"/>
      <w:numFmt w:val="bullet"/>
      <w:lvlText w:val=""/>
      <w:lvlJc w:val="left"/>
      <w:pPr>
        <w:tabs>
          <w:tab w:val="num" w:pos="5760"/>
        </w:tabs>
        <w:ind w:left="5760" w:hanging="360"/>
      </w:pPr>
      <w:rPr>
        <w:rFonts w:ascii="Wingdings" w:hAnsi="Wingdings" w:hint="default"/>
      </w:rPr>
    </w:lvl>
    <w:lvl w:ilvl="8" w:tplc="43B8612C" w:tentative="1">
      <w:start w:val="1"/>
      <w:numFmt w:val="bullet"/>
      <w:lvlText w:val=""/>
      <w:lvlJc w:val="left"/>
      <w:pPr>
        <w:tabs>
          <w:tab w:val="num" w:pos="6480"/>
        </w:tabs>
        <w:ind w:left="6480" w:hanging="360"/>
      </w:pPr>
      <w:rPr>
        <w:rFonts w:ascii="Wingdings" w:hAnsi="Wingdings" w:hint="default"/>
      </w:rPr>
    </w:lvl>
  </w:abstractNum>
  <w:abstractNum w:abstractNumId="52">
    <w:nsid w:val="50662590"/>
    <w:multiLevelType w:val="hybridMultilevel"/>
    <w:tmpl w:val="98C414B2"/>
    <w:lvl w:ilvl="0" w:tplc="74AE9A90">
      <w:start w:val="1"/>
      <w:numFmt w:val="bullet"/>
      <w:lvlText w:val=""/>
      <w:lvlJc w:val="left"/>
      <w:pPr>
        <w:tabs>
          <w:tab w:val="num" w:pos="720"/>
        </w:tabs>
        <w:ind w:left="720" w:hanging="360"/>
      </w:pPr>
      <w:rPr>
        <w:rFonts w:ascii="Wingdings" w:hAnsi="Wingdings" w:hint="default"/>
      </w:rPr>
    </w:lvl>
    <w:lvl w:ilvl="1" w:tplc="1BD2871C" w:tentative="1">
      <w:start w:val="1"/>
      <w:numFmt w:val="bullet"/>
      <w:lvlText w:val=""/>
      <w:lvlJc w:val="left"/>
      <w:pPr>
        <w:tabs>
          <w:tab w:val="num" w:pos="1440"/>
        </w:tabs>
        <w:ind w:left="1440" w:hanging="360"/>
      </w:pPr>
      <w:rPr>
        <w:rFonts w:ascii="Wingdings" w:hAnsi="Wingdings" w:hint="default"/>
      </w:rPr>
    </w:lvl>
    <w:lvl w:ilvl="2" w:tplc="D62E5572" w:tentative="1">
      <w:start w:val="1"/>
      <w:numFmt w:val="bullet"/>
      <w:lvlText w:val=""/>
      <w:lvlJc w:val="left"/>
      <w:pPr>
        <w:tabs>
          <w:tab w:val="num" w:pos="2160"/>
        </w:tabs>
        <w:ind w:left="2160" w:hanging="360"/>
      </w:pPr>
      <w:rPr>
        <w:rFonts w:ascii="Wingdings" w:hAnsi="Wingdings" w:hint="default"/>
      </w:rPr>
    </w:lvl>
    <w:lvl w:ilvl="3" w:tplc="8938A0A0" w:tentative="1">
      <w:start w:val="1"/>
      <w:numFmt w:val="bullet"/>
      <w:lvlText w:val=""/>
      <w:lvlJc w:val="left"/>
      <w:pPr>
        <w:tabs>
          <w:tab w:val="num" w:pos="2880"/>
        </w:tabs>
        <w:ind w:left="2880" w:hanging="360"/>
      </w:pPr>
      <w:rPr>
        <w:rFonts w:ascii="Wingdings" w:hAnsi="Wingdings" w:hint="default"/>
      </w:rPr>
    </w:lvl>
    <w:lvl w:ilvl="4" w:tplc="C23AE326" w:tentative="1">
      <w:start w:val="1"/>
      <w:numFmt w:val="bullet"/>
      <w:lvlText w:val=""/>
      <w:lvlJc w:val="left"/>
      <w:pPr>
        <w:tabs>
          <w:tab w:val="num" w:pos="3600"/>
        </w:tabs>
        <w:ind w:left="3600" w:hanging="360"/>
      </w:pPr>
      <w:rPr>
        <w:rFonts w:ascii="Wingdings" w:hAnsi="Wingdings" w:hint="default"/>
      </w:rPr>
    </w:lvl>
    <w:lvl w:ilvl="5" w:tplc="E27C6340" w:tentative="1">
      <w:start w:val="1"/>
      <w:numFmt w:val="bullet"/>
      <w:lvlText w:val=""/>
      <w:lvlJc w:val="left"/>
      <w:pPr>
        <w:tabs>
          <w:tab w:val="num" w:pos="4320"/>
        </w:tabs>
        <w:ind w:left="4320" w:hanging="360"/>
      </w:pPr>
      <w:rPr>
        <w:rFonts w:ascii="Wingdings" w:hAnsi="Wingdings" w:hint="default"/>
      </w:rPr>
    </w:lvl>
    <w:lvl w:ilvl="6" w:tplc="15EC5A40" w:tentative="1">
      <w:start w:val="1"/>
      <w:numFmt w:val="bullet"/>
      <w:lvlText w:val=""/>
      <w:lvlJc w:val="left"/>
      <w:pPr>
        <w:tabs>
          <w:tab w:val="num" w:pos="5040"/>
        </w:tabs>
        <w:ind w:left="5040" w:hanging="360"/>
      </w:pPr>
      <w:rPr>
        <w:rFonts w:ascii="Wingdings" w:hAnsi="Wingdings" w:hint="default"/>
      </w:rPr>
    </w:lvl>
    <w:lvl w:ilvl="7" w:tplc="D7E27870" w:tentative="1">
      <w:start w:val="1"/>
      <w:numFmt w:val="bullet"/>
      <w:lvlText w:val=""/>
      <w:lvlJc w:val="left"/>
      <w:pPr>
        <w:tabs>
          <w:tab w:val="num" w:pos="5760"/>
        </w:tabs>
        <w:ind w:left="5760" w:hanging="360"/>
      </w:pPr>
      <w:rPr>
        <w:rFonts w:ascii="Wingdings" w:hAnsi="Wingdings" w:hint="default"/>
      </w:rPr>
    </w:lvl>
    <w:lvl w:ilvl="8" w:tplc="F5A20DBA" w:tentative="1">
      <w:start w:val="1"/>
      <w:numFmt w:val="bullet"/>
      <w:lvlText w:val=""/>
      <w:lvlJc w:val="left"/>
      <w:pPr>
        <w:tabs>
          <w:tab w:val="num" w:pos="6480"/>
        </w:tabs>
        <w:ind w:left="6480" w:hanging="360"/>
      </w:pPr>
      <w:rPr>
        <w:rFonts w:ascii="Wingdings" w:hAnsi="Wingdings" w:hint="default"/>
      </w:rPr>
    </w:lvl>
  </w:abstractNum>
  <w:abstractNum w:abstractNumId="53">
    <w:nsid w:val="50F631D2"/>
    <w:multiLevelType w:val="hybridMultilevel"/>
    <w:tmpl w:val="01BA8208"/>
    <w:lvl w:ilvl="0" w:tplc="D35CE736">
      <w:start w:val="1"/>
      <w:numFmt w:val="bullet"/>
      <w:lvlText w:val=""/>
      <w:lvlJc w:val="left"/>
      <w:pPr>
        <w:tabs>
          <w:tab w:val="num" w:pos="720"/>
        </w:tabs>
        <w:ind w:left="720" w:hanging="360"/>
      </w:pPr>
      <w:rPr>
        <w:rFonts w:ascii="Wingdings" w:hAnsi="Wingdings" w:hint="default"/>
      </w:rPr>
    </w:lvl>
    <w:lvl w:ilvl="1" w:tplc="C04CD248" w:tentative="1">
      <w:start w:val="1"/>
      <w:numFmt w:val="bullet"/>
      <w:lvlText w:val=""/>
      <w:lvlJc w:val="left"/>
      <w:pPr>
        <w:tabs>
          <w:tab w:val="num" w:pos="1440"/>
        </w:tabs>
        <w:ind w:left="1440" w:hanging="360"/>
      </w:pPr>
      <w:rPr>
        <w:rFonts w:ascii="Wingdings" w:hAnsi="Wingdings" w:hint="default"/>
      </w:rPr>
    </w:lvl>
    <w:lvl w:ilvl="2" w:tplc="8BAE09F0" w:tentative="1">
      <w:start w:val="1"/>
      <w:numFmt w:val="bullet"/>
      <w:lvlText w:val=""/>
      <w:lvlJc w:val="left"/>
      <w:pPr>
        <w:tabs>
          <w:tab w:val="num" w:pos="2160"/>
        </w:tabs>
        <w:ind w:left="2160" w:hanging="360"/>
      </w:pPr>
      <w:rPr>
        <w:rFonts w:ascii="Wingdings" w:hAnsi="Wingdings" w:hint="default"/>
      </w:rPr>
    </w:lvl>
    <w:lvl w:ilvl="3" w:tplc="87847E04" w:tentative="1">
      <w:start w:val="1"/>
      <w:numFmt w:val="bullet"/>
      <w:lvlText w:val=""/>
      <w:lvlJc w:val="left"/>
      <w:pPr>
        <w:tabs>
          <w:tab w:val="num" w:pos="2880"/>
        </w:tabs>
        <w:ind w:left="2880" w:hanging="360"/>
      </w:pPr>
      <w:rPr>
        <w:rFonts w:ascii="Wingdings" w:hAnsi="Wingdings" w:hint="default"/>
      </w:rPr>
    </w:lvl>
    <w:lvl w:ilvl="4" w:tplc="D5060812" w:tentative="1">
      <w:start w:val="1"/>
      <w:numFmt w:val="bullet"/>
      <w:lvlText w:val=""/>
      <w:lvlJc w:val="left"/>
      <w:pPr>
        <w:tabs>
          <w:tab w:val="num" w:pos="3600"/>
        </w:tabs>
        <w:ind w:left="3600" w:hanging="360"/>
      </w:pPr>
      <w:rPr>
        <w:rFonts w:ascii="Wingdings" w:hAnsi="Wingdings" w:hint="default"/>
      </w:rPr>
    </w:lvl>
    <w:lvl w:ilvl="5" w:tplc="00F4EABC" w:tentative="1">
      <w:start w:val="1"/>
      <w:numFmt w:val="bullet"/>
      <w:lvlText w:val=""/>
      <w:lvlJc w:val="left"/>
      <w:pPr>
        <w:tabs>
          <w:tab w:val="num" w:pos="4320"/>
        </w:tabs>
        <w:ind w:left="4320" w:hanging="360"/>
      </w:pPr>
      <w:rPr>
        <w:rFonts w:ascii="Wingdings" w:hAnsi="Wingdings" w:hint="default"/>
      </w:rPr>
    </w:lvl>
    <w:lvl w:ilvl="6" w:tplc="BA8E5D7E" w:tentative="1">
      <w:start w:val="1"/>
      <w:numFmt w:val="bullet"/>
      <w:lvlText w:val=""/>
      <w:lvlJc w:val="left"/>
      <w:pPr>
        <w:tabs>
          <w:tab w:val="num" w:pos="5040"/>
        </w:tabs>
        <w:ind w:left="5040" w:hanging="360"/>
      </w:pPr>
      <w:rPr>
        <w:rFonts w:ascii="Wingdings" w:hAnsi="Wingdings" w:hint="default"/>
      </w:rPr>
    </w:lvl>
    <w:lvl w:ilvl="7" w:tplc="4140A474" w:tentative="1">
      <w:start w:val="1"/>
      <w:numFmt w:val="bullet"/>
      <w:lvlText w:val=""/>
      <w:lvlJc w:val="left"/>
      <w:pPr>
        <w:tabs>
          <w:tab w:val="num" w:pos="5760"/>
        </w:tabs>
        <w:ind w:left="5760" w:hanging="360"/>
      </w:pPr>
      <w:rPr>
        <w:rFonts w:ascii="Wingdings" w:hAnsi="Wingdings" w:hint="default"/>
      </w:rPr>
    </w:lvl>
    <w:lvl w:ilvl="8" w:tplc="A358E670" w:tentative="1">
      <w:start w:val="1"/>
      <w:numFmt w:val="bullet"/>
      <w:lvlText w:val=""/>
      <w:lvlJc w:val="left"/>
      <w:pPr>
        <w:tabs>
          <w:tab w:val="num" w:pos="6480"/>
        </w:tabs>
        <w:ind w:left="6480" w:hanging="360"/>
      </w:pPr>
      <w:rPr>
        <w:rFonts w:ascii="Wingdings" w:hAnsi="Wingdings" w:hint="default"/>
      </w:rPr>
    </w:lvl>
  </w:abstractNum>
  <w:abstractNum w:abstractNumId="54">
    <w:nsid w:val="54075C42"/>
    <w:multiLevelType w:val="hybridMultilevel"/>
    <w:tmpl w:val="1650550A"/>
    <w:lvl w:ilvl="0" w:tplc="D96A7AF0">
      <w:start w:val="1"/>
      <w:numFmt w:val="bullet"/>
      <w:lvlText w:val=""/>
      <w:lvlJc w:val="left"/>
      <w:pPr>
        <w:tabs>
          <w:tab w:val="num" w:pos="720"/>
        </w:tabs>
        <w:ind w:left="720" w:hanging="360"/>
      </w:pPr>
      <w:rPr>
        <w:rFonts w:ascii="Wingdings" w:hAnsi="Wingdings" w:hint="default"/>
      </w:rPr>
    </w:lvl>
    <w:lvl w:ilvl="1" w:tplc="DA768E66">
      <w:start w:val="1263"/>
      <w:numFmt w:val="bullet"/>
      <w:lvlText w:val=""/>
      <w:lvlJc w:val="left"/>
      <w:pPr>
        <w:tabs>
          <w:tab w:val="num" w:pos="1440"/>
        </w:tabs>
        <w:ind w:left="1440" w:hanging="360"/>
      </w:pPr>
      <w:rPr>
        <w:rFonts w:ascii="Wingdings" w:hAnsi="Wingdings" w:hint="default"/>
      </w:rPr>
    </w:lvl>
    <w:lvl w:ilvl="2" w:tplc="79B6DF54" w:tentative="1">
      <w:start w:val="1"/>
      <w:numFmt w:val="bullet"/>
      <w:lvlText w:val=""/>
      <w:lvlJc w:val="left"/>
      <w:pPr>
        <w:tabs>
          <w:tab w:val="num" w:pos="2160"/>
        </w:tabs>
        <w:ind w:left="2160" w:hanging="360"/>
      </w:pPr>
      <w:rPr>
        <w:rFonts w:ascii="Wingdings" w:hAnsi="Wingdings" w:hint="default"/>
      </w:rPr>
    </w:lvl>
    <w:lvl w:ilvl="3" w:tplc="3732C0E4" w:tentative="1">
      <w:start w:val="1"/>
      <w:numFmt w:val="bullet"/>
      <w:lvlText w:val=""/>
      <w:lvlJc w:val="left"/>
      <w:pPr>
        <w:tabs>
          <w:tab w:val="num" w:pos="2880"/>
        </w:tabs>
        <w:ind w:left="2880" w:hanging="360"/>
      </w:pPr>
      <w:rPr>
        <w:rFonts w:ascii="Wingdings" w:hAnsi="Wingdings" w:hint="default"/>
      </w:rPr>
    </w:lvl>
    <w:lvl w:ilvl="4" w:tplc="7E924960" w:tentative="1">
      <w:start w:val="1"/>
      <w:numFmt w:val="bullet"/>
      <w:lvlText w:val=""/>
      <w:lvlJc w:val="left"/>
      <w:pPr>
        <w:tabs>
          <w:tab w:val="num" w:pos="3600"/>
        </w:tabs>
        <w:ind w:left="3600" w:hanging="360"/>
      </w:pPr>
      <w:rPr>
        <w:rFonts w:ascii="Wingdings" w:hAnsi="Wingdings" w:hint="default"/>
      </w:rPr>
    </w:lvl>
    <w:lvl w:ilvl="5" w:tplc="594AE260" w:tentative="1">
      <w:start w:val="1"/>
      <w:numFmt w:val="bullet"/>
      <w:lvlText w:val=""/>
      <w:lvlJc w:val="left"/>
      <w:pPr>
        <w:tabs>
          <w:tab w:val="num" w:pos="4320"/>
        </w:tabs>
        <w:ind w:left="4320" w:hanging="360"/>
      </w:pPr>
      <w:rPr>
        <w:rFonts w:ascii="Wingdings" w:hAnsi="Wingdings" w:hint="default"/>
      </w:rPr>
    </w:lvl>
    <w:lvl w:ilvl="6" w:tplc="2892CA6A" w:tentative="1">
      <w:start w:val="1"/>
      <w:numFmt w:val="bullet"/>
      <w:lvlText w:val=""/>
      <w:lvlJc w:val="left"/>
      <w:pPr>
        <w:tabs>
          <w:tab w:val="num" w:pos="5040"/>
        </w:tabs>
        <w:ind w:left="5040" w:hanging="360"/>
      </w:pPr>
      <w:rPr>
        <w:rFonts w:ascii="Wingdings" w:hAnsi="Wingdings" w:hint="default"/>
      </w:rPr>
    </w:lvl>
    <w:lvl w:ilvl="7" w:tplc="BA803AB0" w:tentative="1">
      <w:start w:val="1"/>
      <w:numFmt w:val="bullet"/>
      <w:lvlText w:val=""/>
      <w:lvlJc w:val="left"/>
      <w:pPr>
        <w:tabs>
          <w:tab w:val="num" w:pos="5760"/>
        </w:tabs>
        <w:ind w:left="5760" w:hanging="360"/>
      </w:pPr>
      <w:rPr>
        <w:rFonts w:ascii="Wingdings" w:hAnsi="Wingdings" w:hint="default"/>
      </w:rPr>
    </w:lvl>
    <w:lvl w:ilvl="8" w:tplc="CFA80340" w:tentative="1">
      <w:start w:val="1"/>
      <w:numFmt w:val="bullet"/>
      <w:lvlText w:val=""/>
      <w:lvlJc w:val="left"/>
      <w:pPr>
        <w:tabs>
          <w:tab w:val="num" w:pos="6480"/>
        </w:tabs>
        <w:ind w:left="6480" w:hanging="360"/>
      </w:pPr>
      <w:rPr>
        <w:rFonts w:ascii="Wingdings" w:hAnsi="Wingdings" w:hint="default"/>
      </w:rPr>
    </w:lvl>
  </w:abstractNum>
  <w:abstractNum w:abstractNumId="55">
    <w:nsid w:val="54F878E1"/>
    <w:multiLevelType w:val="hybridMultilevel"/>
    <w:tmpl w:val="5956B066"/>
    <w:lvl w:ilvl="0" w:tplc="CC72EBC0">
      <w:start w:val="1"/>
      <w:numFmt w:val="bullet"/>
      <w:lvlText w:val=""/>
      <w:lvlJc w:val="left"/>
      <w:pPr>
        <w:tabs>
          <w:tab w:val="num" w:pos="720"/>
        </w:tabs>
        <w:ind w:left="720" w:hanging="360"/>
      </w:pPr>
      <w:rPr>
        <w:rFonts w:ascii="Wingdings" w:hAnsi="Wingdings" w:hint="default"/>
      </w:rPr>
    </w:lvl>
    <w:lvl w:ilvl="1" w:tplc="D9A8C340" w:tentative="1">
      <w:start w:val="1"/>
      <w:numFmt w:val="bullet"/>
      <w:lvlText w:val=""/>
      <w:lvlJc w:val="left"/>
      <w:pPr>
        <w:tabs>
          <w:tab w:val="num" w:pos="1440"/>
        </w:tabs>
        <w:ind w:left="1440" w:hanging="360"/>
      </w:pPr>
      <w:rPr>
        <w:rFonts w:ascii="Wingdings" w:hAnsi="Wingdings" w:hint="default"/>
      </w:rPr>
    </w:lvl>
    <w:lvl w:ilvl="2" w:tplc="28F0F51A" w:tentative="1">
      <w:start w:val="1"/>
      <w:numFmt w:val="bullet"/>
      <w:lvlText w:val=""/>
      <w:lvlJc w:val="left"/>
      <w:pPr>
        <w:tabs>
          <w:tab w:val="num" w:pos="2160"/>
        </w:tabs>
        <w:ind w:left="2160" w:hanging="360"/>
      </w:pPr>
      <w:rPr>
        <w:rFonts w:ascii="Wingdings" w:hAnsi="Wingdings" w:hint="default"/>
      </w:rPr>
    </w:lvl>
    <w:lvl w:ilvl="3" w:tplc="A776C45E" w:tentative="1">
      <w:start w:val="1"/>
      <w:numFmt w:val="bullet"/>
      <w:lvlText w:val=""/>
      <w:lvlJc w:val="left"/>
      <w:pPr>
        <w:tabs>
          <w:tab w:val="num" w:pos="2880"/>
        </w:tabs>
        <w:ind w:left="2880" w:hanging="360"/>
      </w:pPr>
      <w:rPr>
        <w:rFonts w:ascii="Wingdings" w:hAnsi="Wingdings" w:hint="default"/>
      </w:rPr>
    </w:lvl>
    <w:lvl w:ilvl="4" w:tplc="07660FAE" w:tentative="1">
      <w:start w:val="1"/>
      <w:numFmt w:val="bullet"/>
      <w:lvlText w:val=""/>
      <w:lvlJc w:val="left"/>
      <w:pPr>
        <w:tabs>
          <w:tab w:val="num" w:pos="3600"/>
        </w:tabs>
        <w:ind w:left="3600" w:hanging="360"/>
      </w:pPr>
      <w:rPr>
        <w:rFonts w:ascii="Wingdings" w:hAnsi="Wingdings" w:hint="default"/>
      </w:rPr>
    </w:lvl>
    <w:lvl w:ilvl="5" w:tplc="FF18D7FC" w:tentative="1">
      <w:start w:val="1"/>
      <w:numFmt w:val="bullet"/>
      <w:lvlText w:val=""/>
      <w:lvlJc w:val="left"/>
      <w:pPr>
        <w:tabs>
          <w:tab w:val="num" w:pos="4320"/>
        </w:tabs>
        <w:ind w:left="4320" w:hanging="360"/>
      </w:pPr>
      <w:rPr>
        <w:rFonts w:ascii="Wingdings" w:hAnsi="Wingdings" w:hint="default"/>
      </w:rPr>
    </w:lvl>
    <w:lvl w:ilvl="6" w:tplc="91D06B3C" w:tentative="1">
      <w:start w:val="1"/>
      <w:numFmt w:val="bullet"/>
      <w:lvlText w:val=""/>
      <w:lvlJc w:val="left"/>
      <w:pPr>
        <w:tabs>
          <w:tab w:val="num" w:pos="5040"/>
        </w:tabs>
        <w:ind w:left="5040" w:hanging="360"/>
      </w:pPr>
      <w:rPr>
        <w:rFonts w:ascii="Wingdings" w:hAnsi="Wingdings" w:hint="default"/>
      </w:rPr>
    </w:lvl>
    <w:lvl w:ilvl="7" w:tplc="68086146" w:tentative="1">
      <w:start w:val="1"/>
      <w:numFmt w:val="bullet"/>
      <w:lvlText w:val=""/>
      <w:lvlJc w:val="left"/>
      <w:pPr>
        <w:tabs>
          <w:tab w:val="num" w:pos="5760"/>
        </w:tabs>
        <w:ind w:left="5760" w:hanging="360"/>
      </w:pPr>
      <w:rPr>
        <w:rFonts w:ascii="Wingdings" w:hAnsi="Wingdings" w:hint="default"/>
      </w:rPr>
    </w:lvl>
    <w:lvl w:ilvl="8" w:tplc="4EF8191C" w:tentative="1">
      <w:start w:val="1"/>
      <w:numFmt w:val="bullet"/>
      <w:lvlText w:val=""/>
      <w:lvlJc w:val="left"/>
      <w:pPr>
        <w:tabs>
          <w:tab w:val="num" w:pos="6480"/>
        </w:tabs>
        <w:ind w:left="6480" w:hanging="360"/>
      </w:pPr>
      <w:rPr>
        <w:rFonts w:ascii="Wingdings" w:hAnsi="Wingdings" w:hint="default"/>
      </w:rPr>
    </w:lvl>
  </w:abstractNum>
  <w:abstractNum w:abstractNumId="56">
    <w:nsid w:val="57E40852"/>
    <w:multiLevelType w:val="hybridMultilevel"/>
    <w:tmpl w:val="E5266F9C"/>
    <w:lvl w:ilvl="0" w:tplc="4D52AAF0">
      <w:start w:val="1"/>
      <w:numFmt w:val="bullet"/>
      <w:lvlText w:val=""/>
      <w:lvlJc w:val="left"/>
      <w:pPr>
        <w:tabs>
          <w:tab w:val="num" w:pos="720"/>
        </w:tabs>
        <w:ind w:left="720" w:hanging="360"/>
      </w:pPr>
      <w:rPr>
        <w:rFonts w:ascii="Wingdings" w:hAnsi="Wingdings" w:hint="default"/>
      </w:rPr>
    </w:lvl>
    <w:lvl w:ilvl="1" w:tplc="57361C6E">
      <w:start w:val="1263"/>
      <w:numFmt w:val="bullet"/>
      <w:lvlText w:val=""/>
      <w:lvlJc w:val="left"/>
      <w:pPr>
        <w:tabs>
          <w:tab w:val="num" w:pos="1440"/>
        </w:tabs>
        <w:ind w:left="1440" w:hanging="360"/>
      </w:pPr>
      <w:rPr>
        <w:rFonts w:ascii="Wingdings" w:hAnsi="Wingdings" w:hint="default"/>
      </w:rPr>
    </w:lvl>
    <w:lvl w:ilvl="2" w:tplc="052EFE98" w:tentative="1">
      <w:start w:val="1"/>
      <w:numFmt w:val="bullet"/>
      <w:lvlText w:val=""/>
      <w:lvlJc w:val="left"/>
      <w:pPr>
        <w:tabs>
          <w:tab w:val="num" w:pos="2160"/>
        </w:tabs>
        <w:ind w:left="2160" w:hanging="360"/>
      </w:pPr>
      <w:rPr>
        <w:rFonts w:ascii="Wingdings" w:hAnsi="Wingdings" w:hint="default"/>
      </w:rPr>
    </w:lvl>
    <w:lvl w:ilvl="3" w:tplc="9A24D946" w:tentative="1">
      <w:start w:val="1"/>
      <w:numFmt w:val="bullet"/>
      <w:lvlText w:val=""/>
      <w:lvlJc w:val="left"/>
      <w:pPr>
        <w:tabs>
          <w:tab w:val="num" w:pos="2880"/>
        </w:tabs>
        <w:ind w:left="2880" w:hanging="360"/>
      </w:pPr>
      <w:rPr>
        <w:rFonts w:ascii="Wingdings" w:hAnsi="Wingdings" w:hint="default"/>
      </w:rPr>
    </w:lvl>
    <w:lvl w:ilvl="4" w:tplc="0F2A1244" w:tentative="1">
      <w:start w:val="1"/>
      <w:numFmt w:val="bullet"/>
      <w:lvlText w:val=""/>
      <w:lvlJc w:val="left"/>
      <w:pPr>
        <w:tabs>
          <w:tab w:val="num" w:pos="3600"/>
        </w:tabs>
        <w:ind w:left="3600" w:hanging="360"/>
      </w:pPr>
      <w:rPr>
        <w:rFonts w:ascii="Wingdings" w:hAnsi="Wingdings" w:hint="default"/>
      </w:rPr>
    </w:lvl>
    <w:lvl w:ilvl="5" w:tplc="1646BDCA" w:tentative="1">
      <w:start w:val="1"/>
      <w:numFmt w:val="bullet"/>
      <w:lvlText w:val=""/>
      <w:lvlJc w:val="left"/>
      <w:pPr>
        <w:tabs>
          <w:tab w:val="num" w:pos="4320"/>
        </w:tabs>
        <w:ind w:left="4320" w:hanging="360"/>
      </w:pPr>
      <w:rPr>
        <w:rFonts w:ascii="Wingdings" w:hAnsi="Wingdings" w:hint="default"/>
      </w:rPr>
    </w:lvl>
    <w:lvl w:ilvl="6" w:tplc="9E581B76" w:tentative="1">
      <w:start w:val="1"/>
      <w:numFmt w:val="bullet"/>
      <w:lvlText w:val=""/>
      <w:lvlJc w:val="left"/>
      <w:pPr>
        <w:tabs>
          <w:tab w:val="num" w:pos="5040"/>
        </w:tabs>
        <w:ind w:left="5040" w:hanging="360"/>
      </w:pPr>
      <w:rPr>
        <w:rFonts w:ascii="Wingdings" w:hAnsi="Wingdings" w:hint="default"/>
      </w:rPr>
    </w:lvl>
    <w:lvl w:ilvl="7" w:tplc="E410BA0E" w:tentative="1">
      <w:start w:val="1"/>
      <w:numFmt w:val="bullet"/>
      <w:lvlText w:val=""/>
      <w:lvlJc w:val="left"/>
      <w:pPr>
        <w:tabs>
          <w:tab w:val="num" w:pos="5760"/>
        </w:tabs>
        <w:ind w:left="5760" w:hanging="360"/>
      </w:pPr>
      <w:rPr>
        <w:rFonts w:ascii="Wingdings" w:hAnsi="Wingdings" w:hint="default"/>
      </w:rPr>
    </w:lvl>
    <w:lvl w:ilvl="8" w:tplc="483443DC" w:tentative="1">
      <w:start w:val="1"/>
      <w:numFmt w:val="bullet"/>
      <w:lvlText w:val=""/>
      <w:lvlJc w:val="left"/>
      <w:pPr>
        <w:tabs>
          <w:tab w:val="num" w:pos="6480"/>
        </w:tabs>
        <w:ind w:left="6480" w:hanging="360"/>
      </w:pPr>
      <w:rPr>
        <w:rFonts w:ascii="Wingdings" w:hAnsi="Wingdings" w:hint="default"/>
      </w:rPr>
    </w:lvl>
  </w:abstractNum>
  <w:abstractNum w:abstractNumId="57">
    <w:nsid w:val="59C647CF"/>
    <w:multiLevelType w:val="hybridMultilevel"/>
    <w:tmpl w:val="22D24046"/>
    <w:lvl w:ilvl="0" w:tplc="5214346A">
      <w:start w:val="1"/>
      <w:numFmt w:val="bullet"/>
      <w:lvlText w:val=""/>
      <w:lvlJc w:val="left"/>
      <w:pPr>
        <w:tabs>
          <w:tab w:val="num" w:pos="720"/>
        </w:tabs>
        <w:ind w:left="720" w:hanging="360"/>
      </w:pPr>
      <w:rPr>
        <w:rFonts w:ascii="Wingdings" w:hAnsi="Wingdings" w:hint="default"/>
      </w:rPr>
    </w:lvl>
    <w:lvl w:ilvl="1" w:tplc="1390DE8A" w:tentative="1">
      <w:start w:val="1"/>
      <w:numFmt w:val="bullet"/>
      <w:lvlText w:val=""/>
      <w:lvlJc w:val="left"/>
      <w:pPr>
        <w:tabs>
          <w:tab w:val="num" w:pos="1440"/>
        </w:tabs>
        <w:ind w:left="1440" w:hanging="360"/>
      </w:pPr>
      <w:rPr>
        <w:rFonts w:ascii="Wingdings" w:hAnsi="Wingdings" w:hint="default"/>
      </w:rPr>
    </w:lvl>
    <w:lvl w:ilvl="2" w:tplc="EA00C6C0" w:tentative="1">
      <w:start w:val="1"/>
      <w:numFmt w:val="bullet"/>
      <w:lvlText w:val=""/>
      <w:lvlJc w:val="left"/>
      <w:pPr>
        <w:tabs>
          <w:tab w:val="num" w:pos="2160"/>
        </w:tabs>
        <w:ind w:left="2160" w:hanging="360"/>
      </w:pPr>
      <w:rPr>
        <w:rFonts w:ascii="Wingdings" w:hAnsi="Wingdings" w:hint="default"/>
      </w:rPr>
    </w:lvl>
    <w:lvl w:ilvl="3" w:tplc="5F187A44" w:tentative="1">
      <w:start w:val="1"/>
      <w:numFmt w:val="bullet"/>
      <w:lvlText w:val=""/>
      <w:lvlJc w:val="left"/>
      <w:pPr>
        <w:tabs>
          <w:tab w:val="num" w:pos="2880"/>
        </w:tabs>
        <w:ind w:left="2880" w:hanging="360"/>
      </w:pPr>
      <w:rPr>
        <w:rFonts w:ascii="Wingdings" w:hAnsi="Wingdings" w:hint="default"/>
      </w:rPr>
    </w:lvl>
    <w:lvl w:ilvl="4" w:tplc="EDD48C58" w:tentative="1">
      <w:start w:val="1"/>
      <w:numFmt w:val="bullet"/>
      <w:lvlText w:val=""/>
      <w:lvlJc w:val="left"/>
      <w:pPr>
        <w:tabs>
          <w:tab w:val="num" w:pos="3600"/>
        </w:tabs>
        <w:ind w:left="3600" w:hanging="360"/>
      </w:pPr>
      <w:rPr>
        <w:rFonts w:ascii="Wingdings" w:hAnsi="Wingdings" w:hint="default"/>
      </w:rPr>
    </w:lvl>
    <w:lvl w:ilvl="5" w:tplc="A7F28CE6" w:tentative="1">
      <w:start w:val="1"/>
      <w:numFmt w:val="bullet"/>
      <w:lvlText w:val=""/>
      <w:lvlJc w:val="left"/>
      <w:pPr>
        <w:tabs>
          <w:tab w:val="num" w:pos="4320"/>
        </w:tabs>
        <w:ind w:left="4320" w:hanging="360"/>
      </w:pPr>
      <w:rPr>
        <w:rFonts w:ascii="Wingdings" w:hAnsi="Wingdings" w:hint="default"/>
      </w:rPr>
    </w:lvl>
    <w:lvl w:ilvl="6" w:tplc="C6CCF3C8" w:tentative="1">
      <w:start w:val="1"/>
      <w:numFmt w:val="bullet"/>
      <w:lvlText w:val=""/>
      <w:lvlJc w:val="left"/>
      <w:pPr>
        <w:tabs>
          <w:tab w:val="num" w:pos="5040"/>
        </w:tabs>
        <w:ind w:left="5040" w:hanging="360"/>
      </w:pPr>
      <w:rPr>
        <w:rFonts w:ascii="Wingdings" w:hAnsi="Wingdings" w:hint="default"/>
      </w:rPr>
    </w:lvl>
    <w:lvl w:ilvl="7" w:tplc="02CA6EBA" w:tentative="1">
      <w:start w:val="1"/>
      <w:numFmt w:val="bullet"/>
      <w:lvlText w:val=""/>
      <w:lvlJc w:val="left"/>
      <w:pPr>
        <w:tabs>
          <w:tab w:val="num" w:pos="5760"/>
        </w:tabs>
        <w:ind w:left="5760" w:hanging="360"/>
      </w:pPr>
      <w:rPr>
        <w:rFonts w:ascii="Wingdings" w:hAnsi="Wingdings" w:hint="default"/>
      </w:rPr>
    </w:lvl>
    <w:lvl w:ilvl="8" w:tplc="3E269CAC" w:tentative="1">
      <w:start w:val="1"/>
      <w:numFmt w:val="bullet"/>
      <w:lvlText w:val=""/>
      <w:lvlJc w:val="left"/>
      <w:pPr>
        <w:tabs>
          <w:tab w:val="num" w:pos="6480"/>
        </w:tabs>
        <w:ind w:left="6480" w:hanging="360"/>
      </w:pPr>
      <w:rPr>
        <w:rFonts w:ascii="Wingdings" w:hAnsi="Wingdings" w:hint="default"/>
      </w:rPr>
    </w:lvl>
  </w:abstractNum>
  <w:abstractNum w:abstractNumId="58">
    <w:nsid w:val="5A3203D0"/>
    <w:multiLevelType w:val="hybridMultilevel"/>
    <w:tmpl w:val="038A24A8"/>
    <w:lvl w:ilvl="0" w:tplc="C3563708">
      <w:start w:val="1"/>
      <w:numFmt w:val="bullet"/>
      <w:lvlText w:val=""/>
      <w:lvlJc w:val="left"/>
      <w:pPr>
        <w:tabs>
          <w:tab w:val="num" w:pos="720"/>
        </w:tabs>
        <w:ind w:left="720" w:hanging="360"/>
      </w:pPr>
      <w:rPr>
        <w:rFonts w:ascii="Wingdings" w:hAnsi="Wingdings" w:hint="default"/>
      </w:rPr>
    </w:lvl>
    <w:lvl w:ilvl="1" w:tplc="9446DED0" w:tentative="1">
      <w:start w:val="1"/>
      <w:numFmt w:val="bullet"/>
      <w:lvlText w:val=""/>
      <w:lvlJc w:val="left"/>
      <w:pPr>
        <w:tabs>
          <w:tab w:val="num" w:pos="1440"/>
        </w:tabs>
        <w:ind w:left="1440" w:hanging="360"/>
      </w:pPr>
      <w:rPr>
        <w:rFonts w:ascii="Wingdings" w:hAnsi="Wingdings" w:hint="default"/>
      </w:rPr>
    </w:lvl>
    <w:lvl w:ilvl="2" w:tplc="94D8B114" w:tentative="1">
      <w:start w:val="1"/>
      <w:numFmt w:val="bullet"/>
      <w:lvlText w:val=""/>
      <w:lvlJc w:val="left"/>
      <w:pPr>
        <w:tabs>
          <w:tab w:val="num" w:pos="2160"/>
        </w:tabs>
        <w:ind w:left="2160" w:hanging="360"/>
      </w:pPr>
      <w:rPr>
        <w:rFonts w:ascii="Wingdings" w:hAnsi="Wingdings" w:hint="default"/>
      </w:rPr>
    </w:lvl>
    <w:lvl w:ilvl="3" w:tplc="01C43AE0" w:tentative="1">
      <w:start w:val="1"/>
      <w:numFmt w:val="bullet"/>
      <w:lvlText w:val=""/>
      <w:lvlJc w:val="left"/>
      <w:pPr>
        <w:tabs>
          <w:tab w:val="num" w:pos="2880"/>
        </w:tabs>
        <w:ind w:left="2880" w:hanging="360"/>
      </w:pPr>
      <w:rPr>
        <w:rFonts w:ascii="Wingdings" w:hAnsi="Wingdings" w:hint="default"/>
      </w:rPr>
    </w:lvl>
    <w:lvl w:ilvl="4" w:tplc="16D40966" w:tentative="1">
      <w:start w:val="1"/>
      <w:numFmt w:val="bullet"/>
      <w:lvlText w:val=""/>
      <w:lvlJc w:val="left"/>
      <w:pPr>
        <w:tabs>
          <w:tab w:val="num" w:pos="3600"/>
        </w:tabs>
        <w:ind w:left="3600" w:hanging="360"/>
      </w:pPr>
      <w:rPr>
        <w:rFonts w:ascii="Wingdings" w:hAnsi="Wingdings" w:hint="default"/>
      </w:rPr>
    </w:lvl>
    <w:lvl w:ilvl="5" w:tplc="E4C639C6" w:tentative="1">
      <w:start w:val="1"/>
      <w:numFmt w:val="bullet"/>
      <w:lvlText w:val=""/>
      <w:lvlJc w:val="left"/>
      <w:pPr>
        <w:tabs>
          <w:tab w:val="num" w:pos="4320"/>
        </w:tabs>
        <w:ind w:left="4320" w:hanging="360"/>
      </w:pPr>
      <w:rPr>
        <w:rFonts w:ascii="Wingdings" w:hAnsi="Wingdings" w:hint="default"/>
      </w:rPr>
    </w:lvl>
    <w:lvl w:ilvl="6" w:tplc="D4E05784" w:tentative="1">
      <w:start w:val="1"/>
      <w:numFmt w:val="bullet"/>
      <w:lvlText w:val=""/>
      <w:lvlJc w:val="left"/>
      <w:pPr>
        <w:tabs>
          <w:tab w:val="num" w:pos="5040"/>
        </w:tabs>
        <w:ind w:left="5040" w:hanging="360"/>
      </w:pPr>
      <w:rPr>
        <w:rFonts w:ascii="Wingdings" w:hAnsi="Wingdings" w:hint="default"/>
      </w:rPr>
    </w:lvl>
    <w:lvl w:ilvl="7" w:tplc="F7B0BBE4" w:tentative="1">
      <w:start w:val="1"/>
      <w:numFmt w:val="bullet"/>
      <w:lvlText w:val=""/>
      <w:lvlJc w:val="left"/>
      <w:pPr>
        <w:tabs>
          <w:tab w:val="num" w:pos="5760"/>
        </w:tabs>
        <w:ind w:left="5760" w:hanging="360"/>
      </w:pPr>
      <w:rPr>
        <w:rFonts w:ascii="Wingdings" w:hAnsi="Wingdings" w:hint="default"/>
      </w:rPr>
    </w:lvl>
    <w:lvl w:ilvl="8" w:tplc="D47AE796" w:tentative="1">
      <w:start w:val="1"/>
      <w:numFmt w:val="bullet"/>
      <w:lvlText w:val=""/>
      <w:lvlJc w:val="left"/>
      <w:pPr>
        <w:tabs>
          <w:tab w:val="num" w:pos="6480"/>
        </w:tabs>
        <w:ind w:left="6480" w:hanging="360"/>
      </w:pPr>
      <w:rPr>
        <w:rFonts w:ascii="Wingdings" w:hAnsi="Wingdings" w:hint="default"/>
      </w:rPr>
    </w:lvl>
  </w:abstractNum>
  <w:abstractNum w:abstractNumId="59">
    <w:nsid w:val="5C6A16B8"/>
    <w:multiLevelType w:val="hybridMultilevel"/>
    <w:tmpl w:val="A3767664"/>
    <w:lvl w:ilvl="0" w:tplc="4722634A">
      <w:start w:val="1"/>
      <w:numFmt w:val="bullet"/>
      <w:lvlText w:val=""/>
      <w:lvlJc w:val="left"/>
      <w:pPr>
        <w:tabs>
          <w:tab w:val="num" w:pos="720"/>
        </w:tabs>
        <w:ind w:left="720" w:hanging="360"/>
      </w:pPr>
      <w:rPr>
        <w:rFonts w:ascii="Wingdings" w:hAnsi="Wingdings" w:hint="default"/>
      </w:rPr>
    </w:lvl>
    <w:lvl w:ilvl="1" w:tplc="6342398C" w:tentative="1">
      <w:start w:val="1"/>
      <w:numFmt w:val="bullet"/>
      <w:lvlText w:val=""/>
      <w:lvlJc w:val="left"/>
      <w:pPr>
        <w:tabs>
          <w:tab w:val="num" w:pos="1440"/>
        </w:tabs>
        <w:ind w:left="1440" w:hanging="360"/>
      </w:pPr>
      <w:rPr>
        <w:rFonts w:ascii="Wingdings" w:hAnsi="Wingdings" w:hint="default"/>
      </w:rPr>
    </w:lvl>
    <w:lvl w:ilvl="2" w:tplc="3F947BE2" w:tentative="1">
      <w:start w:val="1"/>
      <w:numFmt w:val="bullet"/>
      <w:lvlText w:val=""/>
      <w:lvlJc w:val="left"/>
      <w:pPr>
        <w:tabs>
          <w:tab w:val="num" w:pos="2160"/>
        </w:tabs>
        <w:ind w:left="2160" w:hanging="360"/>
      </w:pPr>
      <w:rPr>
        <w:rFonts w:ascii="Wingdings" w:hAnsi="Wingdings" w:hint="default"/>
      </w:rPr>
    </w:lvl>
    <w:lvl w:ilvl="3" w:tplc="0878629C" w:tentative="1">
      <w:start w:val="1"/>
      <w:numFmt w:val="bullet"/>
      <w:lvlText w:val=""/>
      <w:lvlJc w:val="left"/>
      <w:pPr>
        <w:tabs>
          <w:tab w:val="num" w:pos="2880"/>
        </w:tabs>
        <w:ind w:left="2880" w:hanging="360"/>
      </w:pPr>
      <w:rPr>
        <w:rFonts w:ascii="Wingdings" w:hAnsi="Wingdings" w:hint="default"/>
      </w:rPr>
    </w:lvl>
    <w:lvl w:ilvl="4" w:tplc="513CC0FC" w:tentative="1">
      <w:start w:val="1"/>
      <w:numFmt w:val="bullet"/>
      <w:lvlText w:val=""/>
      <w:lvlJc w:val="left"/>
      <w:pPr>
        <w:tabs>
          <w:tab w:val="num" w:pos="3600"/>
        </w:tabs>
        <w:ind w:left="3600" w:hanging="360"/>
      </w:pPr>
      <w:rPr>
        <w:rFonts w:ascii="Wingdings" w:hAnsi="Wingdings" w:hint="default"/>
      </w:rPr>
    </w:lvl>
    <w:lvl w:ilvl="5" w:tplc="19F66492" w:tentative="1">
      <w:start w:val="1"/>
      <w:numFmt w:val="bullet"/>
      <w:lvlText w:val=""/>
      <w:lvlJc w:val="left"/>
      <w:pPr>
        <w:tabs>
          <w:tab w:val="num" w:pos="4320"/>
        </w:tabs>
        <w:ind w:left="4320" w:hanging="360"/>
      </w:pPr>
      <w:rPr>
        <w:rFonts w:ascii="Wingdings" w:hAnsi="Wingdings" w:hint="default"/>
      </w:rPr>
    </w:lvl>
    <w:lvl w:ilvl="6" w:tplc="A9B4D77E" w:tentative="1">
      <w:start w:val="1"/>
      <w:numFmt w:val="bullet"/>
      <w:lvlText w:val=""/>
      <w:lvlJc w:val="left"/>
      <w:pPr>
        <w:tabs>
          <w:tab w:val="num" w:pos="5040"/>
        </w:tabs>
        <w:ind w:left="5040" w:hanging="360"/>
      </w:pPr>
      <w:rPr>
        <w:rFonts w:ascii="Wingdings" w:hAnsi="Wingdings" w:hint="default"/>
      </w:rPr>
    </w:lvl>
    <w:lvl w:ilvl="7" w:tplc="B610089E" w:tentative="1">
      <w:start w:val="1"/>
      <w:numFmt w:val="bullet"/>
      <w:lvlText w:val=""/>
      <w:lvlJc w:val="left"/>
      <w:pPr>
        <w:tabs>
          <w:tab w:val="num" w:pos="5760"/>
        </w:tabs>
        <w:ind w:left="5760" w:hanging="360"/>
      </w:pPr>
      <w:rPr>
        <w:rFonts w:ascii="Wingdings" w:hAnsi="Wingdings" w:hint="default"/>
      </w:rPr>
    </w:lvl>
    <w:lvl w:ilvl="8" w:tplc="CFB0099E" w:tentative="1">
      <w:start w:val="1"/>
      <w:numFmt w:val="bullet"/>
      <w:lvlText w:val=""/>
      <w:lvlJc w:val="left"/>
      <w:pPr>
        <w:tabs>
          <w:tab w:val="num" w:pos="6480"/>
        </w:tabs>
        <w:ind w:left="6480" w:hanging="360"/>
      </w:pPr>
      <w:rPr>
        <w:rFonts w:ascii="Wingdings" w:hAnsi="Wingdings" w:hint="default"/>
      </w:rPr>
    </w:lvl>
  </w:abstractNum>
  <w:abstractNum w:abstractNumId="60">
    <w:nsid w:val="5E4010FC"/>
    <w:multiLevelType w:val="hybridMultilevel"/>
    <w:tmpl w:val="69D0AFC6"/>
    <w:lvl w:ilvl="0" w:tplc="E4B0F340">
      <w:start w:val="1"/>
      <w:numFmt w:val="bullet"/>
      <w:lvlText w:val=""/>
      <w:lvlJc w:val="left"/>
      <w:pPr>
        <w:tabs>
          <w:tab w:val="num" w:pos="720"/>
        </w:tabs>
        <w:ind w:left="720" w:hanging="360"/>
      </w:pPr>
      <w:rPr>
        <w:rFonts w:ascii="Wingdings" w:hAnsi="Wingdings" w:hint="default"/>
      </w:rPr>
    </w:lvl>
    <w:lvl w:ilvl="1" w:tplc="8F2E4CB0" w:tentative="1">
      <w:start w:val="1"/>
      <w:numFmt w:val="bullet"/>
      <w:lvlText w:val=""/>
      <w:lvlJc w:val="left"/>
      <w:pPr>
        <w:tabs>
          <w:tab w:val="num" w:pos="1440"/>
        </w:tabs>
        <w:ind w:left="1440" w:hanging="360"/>
      </w:pPr>
      <w:rPr>
        <w:rFonts w:ascii="Wingdings" w:hAnsi="Wingdings" w:hint="default"/>
      </w:rPr>
    </w:lvl>
    <w:lvl w:ilvl="2" w:tplc="6018E99E" w:tentative="1">
      <w:start w:val="1"/>
      <w:numFmt w:val="bullet"/>
      <w:lvlText w:val=""/>
      <w:lvlJc w:val="left"/>
      <w:pPr>
        <w:tabs>
          <w:tab w:val="num" w:pos="2160"/>
        </w:tabs>
        <w:ind w:left="2160" w:hanging="360"/>
      </w:pPr>
      <w:rPr>
        <w:rFonts w:ascii="Wingdings" w:hAnsi="Wingdings" w:hint="default"/>
      </w:rPr>
    </w:lvl>
    <w:lvl w:ilvl="3" w:tplc="E27671EA" w:tentative="1">
      <w:start w:val="1"/>
      <w:numFmt w:val="bullet"/>
      <w:lvlText w:val=""/>
      <w:lvlJc w:val="left"/>
      <w:pPr>
        <w:tabs>
          <w:tab w:val="num" w:pos="2880"/>
        </w:tabs>
        <w:ind w:left="2880" w:hanging="360"/>
      </w:pPr>
      <w:rPr>
        <w:rFonts w:ascii="Wingdings" w:hAnsi="Wingdings" w:hint="default"/>
      </w:rPr>
    </w:lvl>
    <w:lvl w:ilvl="4" w:tplc="7F88E604" w:tentative="1">
      <w:start w:val="1"/>
      <w:numFmt w:val="bullet"/>
      <w:lvlText w:val=""/>
      <w:lvlJc w:val="left"/>
      <w:pPr>
        <w:tabs>
          <w:tab w:val="num" w:pos="3600"/>
        </w:tabs>
        <w:ind w:left="3600" w:hanging="360"/>
      </w:pPr>
      <w:rPr>
        <w:rFonts w:ascii="Wingdings" w:hAnsi="Wingdings" w:hint="default"/>
      </w:rPr>
    </w:lvl>
    <w:lvl w:ilvl="5" w:tplc="D49E59EC" w:tentative="1">
      <w:start w:val="1"/>
      <w:numFmt w:val="bullet"/>
      <w:lvlText w:val=""/>
      <w:lvlJc w:val="left"/>
      <w:pPr>
        <w:tabs>
          <w:tab w:val="num" w:pos="4320"/>
        </w:tabs>
        <w:ind w:left="4320" w:hanging="360"/>
      </w:pPr>
      <w:rPr>
        <w:rFonts w:ascii="Wingdings" w:hAnsi="Wingdings" w:hint="default"/>
      </w:rPr>
    </w:lvl>
    <w:lvl w:ilvl="6" w:tplc="1870F91C" w:tentative="1">
      <w:start w:val="1"/>
      <w:numFmt w:val="bullet"/>
      <w:lvlText w:val=""/>
      <w:lvlJc w:val="left"/>
      <w:pPr>
        <w:tabs>
          <w:tab w:val="num" w:pos="5040"/>
        </w:tabs>
        <w:ind w:left="5040" w:hanging="360"/>
      </w:pPr>
      <w:rPr>
        <w:rFonts w:ascii="Wingdings" w:hAnsi="Wingdings" w:hint="default"/>
      </w:rPr>
    </w:lvl>
    <w:lvl w:ilvl="7" w:tplc="50D6A78A" w:tentative="1">
      <w:start w:val="1"/>
      <w:numFmt w:val="bullet"/>
      <w:lvlText w:val=""/>
      <w:lvlJc w:val="left"/>
      <w:pPr>
        <w:tabs>
          <w:tab w:val="num" w:pos="5760"/>
        </w:tabs>
        <w:ind w:left="5760" w:hanging="360"/>
      </w:pPr>
      <w:rPr>
        <w:rFonts w:ascii="Wingdings" w:hAnsi="Wingdings" w:hint="default"/>
      </w:rPr>
    </w:lvl>
    <w:lvl w:ilvl="8" w:tplc="04103E70" w:tentative="1">
      <w:start w:val="1"/>
      <w:numFmt w:val="bullet"/>
      <w:lvlText w:val=""/>
      <w:lvlJc w:val="left"/>
      <w:pPr>
        <w:tabs>
          <w:tab w:val="num" w:pos="6480"/>
        </w:tabs>
        <w:ind w:left="6480" w:hanging="360"/>
      </w:pPr>
      <w:rPr>
        <w:rFonts w:ascii="Wingdings" w:hAnsi="Wingdings" w:hint="default"/>
      </w:rPr>
    </w:lvl>
  </w:abstractNum>
  <w:abstractNum w:abstractNumId="61">
    <w:nsid w:val="631F78A8"/>
    <w:multiLevelType w:val="hybridMultilevel"/>
    <w:tmpl w:val="3A927882"/>
    <w:lvl w:ilvl="0" w:tplc="7DBAE238">
      <w:start w:val="1"/>
      <w:numFmt w:val="bullet"/>
      <w:lvlText w:val=""/>
      <w:lvlJc w:val="left"/>
      <w:pPr>
        <w:tabs>
          <w:tab w:val="num" w:pos="720"/>
        </w:tabs>
        <w:ind w:left="720" w:hanging="360"/>
      </w:pPr>
      <w:rPr>
        <w:rFonts w:ascii="Wingdings" w:hAnsi="Wingdings" w:hint="default"/>
      </w:rPr>
    </w:lvl>
    <w:lvl w:ilvl="1" w:tplc="0100A6EC" w:tentative="1">
      <w:start w:val="1"/>
      <w:numFmt w:val="bullet"/>
      <w:lvlText w:val=""/>
      <w:lvlJc w:val="left"/>
      <w:pPr>
        <w:tabs>
          <w:tab w:val="num" w:pos="1440"/>
        </w:tabs>
        <w:ind w:left="1440" w:hanging="360"/>
      </w:pPr>
      <w:rPr>
        <w:rFonts w:ascii="Wingdings" w:hAnsi="Wingdings" w:hint="default"/>
      </w:rPr>
    </w:lvl>
    <w:lvl w:ilvl="2" w:tplc="1C7AF2CC" w:tentative="1">
      <w:start w:val="1"/>
      <w:numFmt w:val="bullet"/>
      <w:lvlText w:val=""/>
      <w:lvlJc w:val="left"/>
      <w:pPr>
        <w:tabs>
          <w:tab w:val="num" w:pos="2160"/>
        </w:tabs>
        <w:ind w:left="2160" w:hanging="360"/>
      </w:pPr>
      <w:rPr>
        <w:rFonts w:ascii="Wingdings" w:hAnsi="Wingdings" w:hint="default"/>
      </w:rPr>
    </w:lvl>
    <w:lvl w:ilvl="3" w:tplc="3EE09694" w:tentative="1">
      <w:start w:val="1"/>
      <w:numFmt w:val="bullet"/>
      <w:lvlText w:val=""/>
      <w:lvlJc w:val="left"/>
      <w:pPr>
        <w:tabs>
          <w:tab w:val="num" w:pos="2880"/>
        </w:tabs>
        <w:ind w:left="2880" w:hanging="360"/>
      </w:pPr>
      <w:rPr>
        <w:rFonts w:ascii="Wingdings" w:hAnsi="Wingdings" w:hint="default"/>
      </w:rPr>
    </w:lvl>
    <w:lvl w:ilvl="4" w:tplc="157E0A72" w:tentative="1">
      <w:start w:val="1"/>
      <w:numFmt w:val="bullet"/>
      <w:lvlText w:val=""/>
      <w:lvlJc w:val="left"/>
      <w:pPr>
        <w:tabs>
          <w:tab w:val="num" w:pos="3600"/>
        </w:tabs>
        <w:ind w:left="3600" w:hanging="360"/>
      </w:pPr>
      <w:rPr>
        <w:rFonts w:ascii="Wingdings" w:hAnsi="Wingdings" w:hint="default"/>
      </w:rPr>
    </w:lvl>
    <w:lvl w:ilvl="5" w:tplc="29088066" w:tentative="1">
      <w:start w:val="1"/>
      <w:numFmt w:val="bullet"/>
      <w:lvlText w:val=""/>
      <w:lvlJc w:val="left"/>
      <w:pPr>
        <w:tabs>
          <w:tab w:val="num" w:pos="4320"/>
        </w:tabs>
        <w:ind w:left="4320" w:hanging="360"/>
      </w:pPr>
      <w:rPr>
        <w:rFonts w:ascii="Wingdings" w:hAnsi="Wingdings" w:hint="default"/>
      </w:rPr>
    </w:lvl>
    <w:lvl w:ilvl="6" w:tplc="49B87582" w:tentative="1">
      <w:start w:val="1"/>
      <w:numFmt w:val="bullet"/>
      <w:lvlText w:val=""/>
      <w:lvlJc w:val="left"/>
      <w:pPr>
        <w:tabs>
          <w:tab w:val="num" w:pos="5040"/>
        </w:tabs>
        <w:ind w:left="5040" w:hanging="360"/>
      </w:pPr>
      <w:rPr>
        <w:rFonts w:ascii="Wingdings" w:hAnsi="Wingdings" w:hint="default"/>
      </w:rPr>
    </w:lvl>
    <w:lvl w:ilvl="7" w:tplc="67EAFC4A" w:tentative="1">
      <w:start w:val="1"/>
      <w:numFmt w:val="bullet"/>
      <w:lvlText w:val=""/>
      <w:lvlJc w:val="left"/>
      <w:pPr>
        <w:tabs>
          <w:tab w:val="num" w:pos="5760"/>
        </w:tabs>
        <w:ind w:left="5760" w:hanging="360"/>
      </w:pPr>
      <w:rPr>
        <w:rFonts w:ascii="Wingdings" w:hAnsi="Wingdings" w:hint="default"/>
      </w:rPr>
    </w:lvl>
    <w:lvl w:ilvl="8" w:tplc="6FE631F0" w:tentative="1">
      <w:start w:val="1"/>
      <w:numFmt w:val="bullet"/>
      <w:lvlText w:val=""/>
      <w:lvlJc w:val="left"/>
      <w:pPr>
        <w:tabs>
          <w:tab w:val="num" w:pos="6480"/>
        </w:tabs>
        <w:ind w:left="6480" w:hanging="360"/>
      </w:pPr>
      <w:rPr>
        <w:rFonts w:ascii="Wingdings" w:hAnsi="Wingdings" w:hint="default"/>
      </w:rPr>
    </w:lvl>
  </w:abstractNum>
  <w:abstractNum w:abstractNumId="62">
    <w:nsid w:val="6365739F"/>
    <w:multiLevelType w:val="hybridMultilevel"/>
    <w:tmpl w:val="ED3CAAEA"/>
    <w:lvl w:ilvl="0" w:tplc="67EA19E4">
      <w:start w:val="1"/>
      <w:numFmt w:val="bullet"/>
      <w:lvlText w:val=""/>
      <w:lvlJc w:val="left"/>
      <w:pPr>
        <w:tabs>
          <w:tab w:val="num" w:pos="720"/>
        </w:tabs>
        <w:ind w:left="720" w:hanging="360"/>
      </w:pPr>
      <w:rPr>
        <w:rFonts w:ascii="Wingdings" w:hAnsi="Wingdings" w:hint="default"/>
      </w:rPr>
    </w:lvl>
    <w:lvl w:ilvl="1" w:tplc="8EDC3B54" w:tentative="1">
      <w:start w:val="1"/>
      <w:numFmt w:val="bullet"/>
      <w:lvlText w:val=""/>
      <w:lvlJc w:val="left"/>
      <w:pPr>
        <w:tabs>
          <w:tab w:val="num" w:pos="1440"/>
        </w:tabs>
        <w:ind w:left="1440" w:hanging="360"/>
      </w:pPr>
      <w:rPr>
        <w:rFonts w:ascii="Wingdings" w:hAnsi="Wingdings" w:hint="default"/>
      </w:rPr>
    </w:lvl>
    <w:lvl w:ilvl="2" w:tplc="8A78C9CC" w:tentative="1">
      <w:start w:val="1"/>
      <w:numFmt w:val="bullet"/>
      <w:lvlText w:val=""/>
      <w:lvlJc w:val="left"/>
      <w:pPr>
        <w:tabs>
          <w:tab w:val="num" w:pos="2160"/>
        </w:tabs>
        <w:ind w:left="2160" w:hanging="360"/>
      </w:pPr>
      <w:rPr>
        <w:rFonts w:ascii="Wingdings" w:hAnsi="Wingdings" w:hint="default"/>
      </w:rPr>
    </w:lvl>
    <w:lvl w:ilvl="3" w:tplc="18CED9AC" w:tentative="1">
      <w:start w:val="1"/>
      <w:numFmt w:val="bullet"/>
      <w:lvlText w:val=""/>
      <w:lvlJc w:val="left"/>
      <w:pPr>
        <w:tabs>
          <w:tab w:val="num" w:pos="2880"/>
        </w:tabs>
        <w:ind w:left="2880" w:hanging="360"/>
      </w:pPr>
      <w:rPr>
        <w:rFonts w:ascii="Wingdings" w:hAnsi="Wingdings" w:hint="default"/>
      </w:rPr>
    </w:lvl>
    <w:lvl w:ilvl="4" w:tplc="5F2C9876" w:tentative="1">
      <w:start w:val="1"/>
      <w:numFmt w:val="bullet"/>
      <w:lvlText w:val=""/>
      <w:lvlJc w:val="left"/>
      <w:pPr>
        <w:tabs>
          <w:tab w:val="num" w:pos="3600"/>
        </w:tabs>
        <w:ind w:left="3600" w:hanging="360"/>
      </w:pPr>
      <w:rPr>
        <w:rFonts w:ascii="Wingdings" w:hAnsi="Wingdings" w:hint="default"/>
      </w:rPr>
    </w:lvl>
    <w:lvl w:ilvl="5" w:tplc="59E89FD6" w:tentative="1">
      <w:start w:val="1"/>
      <w:numFmt w:val="bullet"/>
      <w:lvlText w:val=""/>
      <w:lvlJc w:val="left"/>
      <w:pPr>
        <w:tabs>
          <w:tab w:val="num" w:pos="4320"/>
        </w:tabs>
        <w:ind w:left="4320" w:hanging="360"/>
      </w:pPr>
      <w:rPr>
        <w:rFonts w:ascii="Wingdings" w:hAnsi="Wingdings" w:hint="default"/>
      </w:rPr>
    </w:lvl>
    <w:lvl w:ilvl="6" w:tplc="642E9944" w:tentative="1">
      <w:start w:val="1"/>
      <w:numFmt w:val="bullet"/>
      <w:lvlText w:val=""/>
      <w:lvlJc w:val="left"/>
      <w:pPr>
        <w:tabs>
          <w:tab w:val="num" w:pos="5040"/>
        </w:tabs>
        <w:ind w:left="5040" w:hanging="360"/>
      </w:pPr>
      <w:rPr>
        <w:rFonts w:ascii="Wingdings" w:hAnsi="Wingdings" w:hint="default"/>
      </w:rPr>
    </w:lvl>
    <w:lvl w:ilvl="7" w:tplc="375C57B2" w:tentative="1">
      <w:start w:val="1"/>
      <w:numFmt w:val="bullet"/>
      <w:lvlText w:val=""/>
      <w:lvlJc w:val="left"/>
      <w:pPr>
        <w:tabs>
          <w:tab w:val="num" w:pos="5760"/>
        </w:tabs>
        <w:ind w:left="5760" w:hanging="360"/>
      </w:pPr>
      <w:rPr>
        <w:rFonts w:ascii="Wingdings" w:hAnsi="Wingdings" w:hint="default"/>
      </w:rPr>
    </w:lvl>
    <w:lvl w:ilvl="8" w:tplc="C13CCD8C" w:tentative="1">
      <w:start w:val="1"/>
      <w:numFmt w:val="bullet"/>
      <w:lvlText w:val=""/>
      <w:lvlJc w:val="left"/>
      <w:pPr>
        <w:tabs>
          <w:tab w:val="num" w:pos="6480"/>
        </w:tabs>
        <w:ind w:left="6480" w:hanging="360"/>
      </w:pPr>
      <w:rPr>
        <w:rFonts w:ascii="Wingdings" w:hAnsi="Wingdings" w:hint="default"/>
      </w:rPr>
    </w:lvl>
  </w:abstractNum>
  <w:abstractNum w:abstractNumId="63">
    <w:nsid w:val="63A74555"/>
    <w:multiLevelType w:val="hybridMultilevel"/>
    <w:tmpl w:val="38F4714C"/>
    <w:lvl w:ilvl="0" w:tplc="F51253B4">
      <w:start w:val="1"/>
      <w:numFmt w:val="bullet"/>
      <w:lvlText w:val=""/>
      <w:lvlJc w:val="left"/>
      <w:pPr>
        <w:tabs>
          <w:tab w:val="num" w:pos="720"/>
        </w:tabs>
        <w:ind w:left="720" w:hanging="360"/>
      </w:pPr>
      <w:rPr>
        <w:rFonts w:ascii="Wingdings" w:hAnsi="Wingdings" w:hint="default"/>
      </w:rPr>
    </w:lvl>
    <w:lvl w:ilvl="1" w:tplc="8F8EC470" w:tentative="1">
      <w:start w:val="1"/>
      <w:numFmt w:val="bullet"/>
      <w:lvlText w:val=""/>
      <w:lvlJc w:val="left"/>
      <w:pPr>
        <w:tabs>
          <w:tab w:val="num" w:pos="1440"/>
        </w:tabs>
        <w:ind w:left="1440" w:hanging="360"/>
      </w:pPr>
      <w:rPr>
        <w:rFonts w:ascii="Wingdings" w:hAnsi="Wingdings" w:hint="default"/>
      </w:rPr>
    </w:lvl>
    <w:lvl w:ilvl="2" w:tplc="840895CE" w:tentative="1">
      <w:start w:val="1"/>
      <w:numFmt w:val="bullet"/>
      <w:lvlText w:val=""/>
      <w:lvlJc w:val="left"/>
      <w:pPr>
        <w:tabs>
          <w:tab w:val="num" w:pos="2160"/>
        </w:tabs>
        <w:ind w:left="2160" w:hanging="360"/>
      </w:pPr>
      <w:rPr>
        <w:rFonts w:ascii="Wingdings" w:hAnsi="Wingdings" w:hint="default"/>
      </w:rPr>
    </w:lvl>
    <w:lvl w:ilvl="3" w:tplc="A5ECF694" w:tentative="1">
      <w:start w:val="1"/>
      <w:numFmt w:val="bullet"/>
      <w:lvlText w:val=""/>
      <w:lvlJc w:val="left"/>
      <w:pPr>
        <w:tabs>
          <w:tab w:val="num" w:pos="2880"/>
        </w:tabs>
        <w:ind w:left="2880" w:hanging="360"/>
      </w:pPr>
      <w:rPr>
        <w:rFonts w:ascii="Wingdings" w:hAnsi="Wingdings" w:hint="default"/>
      </w:rPr>
    </w:lvl>
    <w:lvl w:ilvl="4" w:tplc="191CCAB6" w:tentative="1">
      <w:start w:val="1"/>
      <w:numFmt w:val="bullet"/>
      <w:lvlText w:val=""/>
      <w:lvlJc w:val="left"/>
      <w:pPr>
        <w:tabs>
          <w:tab w:val="num" w:pos="3600"/>
        </w:tabs>
        <w:ind w:left="3600" w:hanging="360"/>
      </w:pPr>
      <w:rPr>
        <w:rFonts w:ascii="Wingdings" w:hAnsi="Wingdings" w:hint="default"/>
      </w:rPr>
    </w:lvl>
    <w:lvl w:ilvl="5" w:tplc="25ACA282" w:tentative="1">
      <w:start w:val="1"/>
      <w:numFmt w:val="bullet"/>
      <w:lvlText w:val=""/>
      <w:lvlJc w:val="left"/>
      <w:pPr>
        <w:tabs>
          <w:tab w:val="num" w:pos="4320"/>
        </w:tabs>
        <w:ind w:left="4320" w:hanging="360"/>
      </w:pPr>
      <w:rPr>
        <w:rFonts w:ascii="Wingdings" w:hAnsi="Wingdings" w:hint="default"/>
      </w:rPr>
    </w:lvl>
    <w:lvl w:ilvl="6" w:tplc="CC14D8AE" w:tentative="1">
      <w:start w:val="1"/>
      <w:numFmt w:val="bullet"/>
      <w:lvlText w:val=""/>
      <w:lvlJc w:val="left"/>
      <w:pPr>
        <w:tabs>
          <w:tab w:val="num" w:pos="5040"/>
        </w:tabs>
        <w:ind w:left="5040" w:hanging="360"/>
      </w:pPr>
      <w:rPr>
        <w:rFonts w:ascii="Wingdings" w:hAnsi="Wingdings" w:hint="default"/>
      </w:rPr>
    </w:lvl>
    <w:lvl w:ilvl="7" w:tplc="3F7CEA6A" w:tentative="1">
      <w:start w:val="1"/>
      <w:numFmt w:val="bullet"/>
      <w:lvlText w:val=""/>
      <w:lvlJc w:val="left"/>
      <w:pPr>
        <w:tabs>
          <w:tab w:val="num" w:pos="5760"/>
        </w:tabs>
        <w:ind w:left="5760" w:hanging="360"/>
      </w:pPr>
      <w:rPr>
        <w:rFonts w:ascii="Wingdings" w:hAnsi="Wingdings" w:hint="default"/>
      </w:rPr>
    </w:lvl>
    <w:lvl w:ilvl="8" w:tplc="7EEEF56E" w:tentative="1">
      <w:start w:val="1"/>
      <w:numFmt w:val="bullet"/>
      <w:lvlText w:val=""/>
      <w:lvlJc w:val="left"/>
      <w:pPr>
        <w:tabs>
          <w:tab w:val="num" w:pos="6480"/>
        </w:tabs>
        <w:ind w:left="6480" w:hanging="360"/>
      </w:pPr>
      <w:rPr>
        <w:rFonts w:ascii="Wingdings" w:hAnsi="Wingdings" w:hint="default"/>
      </w:rPr>
    </w:lvl>
  </w:abstractNum>
  <w:abstractNum w:abstractNumId="64">
    <w:nsid w:val="644E53EC"/>
    <w:multiLevelType w:val="hybridMultilevel"/>
    <w:tmpl w:val="7B724F46"/>
    <w:lvl w:ilvl="0" w:tplc="B750F8C2">
      <w:start w:val="1"/>
      <w:numFmt w:val="bullet"/>
      <w:lvlText w:val=""/>
      <w:lvlJc w:val="left"/>
      <w:pPr>
        <w:tabs>
          <w:tab w:val="num" w:pos="720"/>
        </w:tabs>
        <w:ind w:left="720" w:hanging="360"/>
      </w:pPr>
      <w:rPr>
        <w:rFonts w:ascii="Wingdings" w:hAnsi="Wingdings" w:hint="default"/>
      </w:rPr>
    </w:lvl>
    <w:lvl w:ilvl="1" w:tplc="C1DEDA90" w:tentative="1">
      <w:start w:val="1"/>
      <w:numFmt w:val="bullet"/>
      <w:lvlText w:val=""/>
      <w:lvlJc w:val="left"/>
      <w:pPr>
        <w:tabs>
          <w:tab w:val="num" w:pos="1440"/>
        </w:tabs>
        <w:ind w:left="1440" w:hanging="360"/>
      </w:pPr>
      <w:rPr>
        <w:rFonts w:ascii="Wingdings" w:hAnsi="Wingdings" w:hint="default"/>
      </w:rPr>
    </w:lvl>
    <w:lvl w:ilvl="2" w:tplc="55CCED7E" w:tentative="1">
      <w:start w:val="1"/>
      <w:numFmt w:val="bullet"/>
      <w:lvlText w:val=""/>
      <w:lvlJc w:val="left"/>
      <w:pPr>
        <w:tabs>
          <w:tab w:val="num" w:pos="2160"/>
        </w:tabs>
        <w:ind w:left="2160" w:hanging="360"/>
      </w:pPr>
      <w:rPr>
        <w:rFonts w:ascii="Wingdings" w:hAnsi="Wingdings" w:hint="default"/>
      </w:rPr>
    </w:lvl>
    <w:lvl w:ilvl="3" w:tplc="AAD8B052" w:tentative="1">
      <w:start w:val="1"/>
      <w:numFmt w:val="bullet"/>
      <w:lvlText w:val=""/>
      <w:lvlJc w:val="left"/>
      <w:pPr>
        <w:tabs>
          <w:tab w:val="num" w:pos="2880"/>
        </w:tabs>
        <w:ind w:left="2880" w:hanging="360"/>
      </w:pPr>
      <w:rPr>
        <w:rFonts w:ascii="Wingdings" w:hAnsi="Wingdings" w:hint="default"/>
      </w:rPr>
    </w:lvl>
    <w:lvl w:ilvl="4" w:tplc="E1762DE2" w:tentative="1">
      <w:start w:val="1"/>
      <w:numFmt w:val="bullet"/>
      <w:lvlText w:val=""/>
      <w:lvlJc w:val="left"/>
      <w:pPr>
        <w:tabs>
          <w:tab w:val="num" w:pos="3600"/>
        </w:tabs>
        <w:ind w:left="3600" w:hanging="360"/>
      </w:pPr>
      <w:rPr>
        <w:rFonts w:ascii="Wingdings" w:hAnsi="Wingdings" w:hint="default"/>
      </w:rPr>
    </w:lvl>
    <w:lvl w:ilvl="5" w:tplc="83F25DD6" w:tentative="1">
      <w:start w:val="1"/>
      <w:numFmt w:val="bullet"/>
      <w:lvlText w:val=""/>
      <w:lvlJc w:val="left"/>
      <w:pPr>
        <w:tabs>
          <w:tab w:val="num" w:pos="4320"/>
        </w:tabs>
        <w:ind w:left="4320" w:hanging="360"/>
      </w:pPr>
      <w:rPr>
        <w:rFonts w:ascii="Wingdings" w:hAnsi="Wingdings" w:hint="default"/>
      </w:rPr>
    </w:lvl>
    <w:lvl w:ilvl="6" w:tplc="4B542EEC" w:tentative="1">
      <w:start w:val="1"/>
      <w:numFmt w:val="bullet"/>
      <w:lvlText w:val=""/>
      <w:lvlJc w:val="left"/>
      <w:pPr>
        <w:tabs>
          <w:tab w:val="num" w:pos="5040"/>
        </w:tabs>
        <w:ind w:left="5040" w:hanging="360"/>
      </w:pPr>
      <w:rPr>
        <w:rFonts w:ascii="Wingdings" w:hAnsi="Wingdings" w:hint="default"/>
      </w:rPr>
    </w:lvl>
    <w:lvl w:ilvl="7" w:tplc="97E80BC2" w:tentative="1">
      <w:start w:val="1"/>
      <w:numFmt w:val="bullet"/>
      <w:lvlText w:val=""/>
      <w:lvlJc w:val="left"/>
      <w:pPr>
        <w:tabs>
          <w:tab w:val="num" w:pos="5760"/>
        </w:tabs>
        <w:ind w:left="5760" w:hanging="360"/>
      </w:pPr>
      <w:rPr>
        <w:rFonts w:ascii="Wingdings" w:hAnsi="Wingdings" w:hint="default"/>
      </w:rPr>
    </w:lvl>
    <w:lvl w:ilvl="8" w:tplc="5C2C67E4" w:tentative="1">
      <w:start w:val="1"/>
      <w:numFmt w:val="bullet"/>
      <w:lvlText w:val=""/>
      <w:lvlJc w:val="left"/>
      <w:pPr>
        <w:tabs>
          <w:tab w:val="num" w:pos="6480"/>
        </w:tabs>
        <w:ind w:left="6480" w:hanging="360"/>
      </w:pPr>
      <w:rPr>
        <w:rFonts w:ascii="Wingdings" w:hAnsi="Wingdings" w:hint="default"/>
      </w:rPr>
    </w:lvl>
  </w:abstractNum>
  <w:abstractNum w:abstractNumId="65">
    <w:nsid w:val="647F1C52"/>
    <w:multiLevelType w:val="hybridMultilevel"/>
    <w:tmpl w:val="59B86DC8"/>
    <w:lvl w:ilvl="0" w:tplc="0B122CE0">
      <w:start w:val="1"/>
      <w:numFmt w:val="bullet"/>
      <w:lvlText w:val=""/>
      <w:lvlJc w:val="left"/>
      <w:pPr>
        <w:tabs>
          <w:tab w:val="num" w:pos="720"/>
        </w:tabs>
        <w:ind w:left="720" w:hanging="360"/>
      </w:pPr>
      <w:rPr>
        <w:rFonts w:ascii="Wingdings" w:hAnsi="Wingdings" w:hint="default"/>
      </w:rPr>
    </w:lvl>
    <w:lvl w:ilvl="1" w:tplc="D7042FD0" w:tentative="1">
      <w:start w:val="1"/>
      <w:numFmt w:val="bullet"/>
      <w:lvlText w:val=""/>
      <w:lvlJc w:val="left"/>
      <w:pPr>
        <w:tabs>
          <w:tab w:val="num" w:pos="1440"/>
        </w:tabs>
        <w:ind w:left="1440" w:hanging="360"/>
      </w:pPr>
      <w:rPr>
        <w:rFonts w:ascii="Wingdings" w:hAnsi="Wingdings" w:hint="default"/>
      </w:rPr>
    </w:lvl>
    <w:lvl w:ilvl="2" w:tplc="9860263A" w:tentative="1">
      <w:start w:val="1"/>
      <w:numFmt w:val="bullet"/>
      <w:lvlText w:val=""/>
      <w:lvlJc w:val="left"/>
      <w:pPr>
        <w:tabs>
          <w:tab w:val="num" w:pos="2160"/>
        </w:tabs>
        <w:ind w:left="2160" w:hanging="360"/>
      </w:pPr>
      <w:rPr>
        <w:rFonts w:ascii="Wingdings" w:hAnsi="Wingdings" w:hint="default"/>
      </w:rPr>
    </w:lvl>
    <w:lvl w:ilvl="3" w:tplc="FBC8C470" w:tentative="1">
      <w:start w:val="1"/>
      <w:numFmt w:val="bullet"/>
      <w:lvlText w:val=""/>
      <w:lvlJc w:val="left"/>
      <w:pPr>
        <w:tabs>
          <w:tab w:val="num" w:pos="2880"/>
        </w:tabs>
        <w:ind w:left="2880" w:hanging="360"/>
      </w:pPr>
      <w:rPr>
        <w:rFonts w:ascii="Wingdings" w:hAnsi="Wingdings" w:hint="default"/>
      </w:rPr>
    </w:lvl>
    <w:lvl w:ilvl="4" w:tplc="933E25EE" w:tentative="1">
      <w:start w:val="1"/>
      <w:numFmt w:val="bullet"/>
      <w:lvlText w:val=""/>
      <w:lvlJc w:val="left"/>
      <w:pPr>
        <w:tabs>
          <w:tab w:val="num" w:pos="3600"/>
        </w:tabs>
        <w:ind w:left="3600" w:hanging="360"/>
      </w:pPr>
      <w:rPr>
        <w:rFonts w:ascii="Wingdings" w:hAnsi="Wingdings" w:hint="default"/>
      </w:rPr>
    </w:lvl>
    <w:lvl w:ilvl="5" w:tplc="A3E07730" w:tentative="1">
      <w:start w:val="1"/>
      <w:numFmt w:val="bullet"/>
      <w:lvlText w:val=""/>
      <w:lvlJc w:val="left"/>
      <w:pPr>
        <w:tabs>
          <w:tab w:val="num" w:pos="4320"/>
        </w:tabs>
        <w:ind w:left="4320" w:hanging="360"/>
      </w:pPr>
      <w:rPr>
        <w:rFonts w:ascii="Wingdings" w:hAnsi="Wingdings" w:hint="default"/>
      </w:rPr>
    </w:lvl>
    <w:lvl w:ilvl="6" w:tplc="CD8C29D2" w:tentative="1">
      <w:start w:val="1"/>
      <w:numFmt w:val="bullet"/>
      <w:lvlText w:val=""/>
      <w:lvlJc w:val="left"/>
      <w:pPr>
        <w:tabs>
          <w:tab w:val="num" w:pos="5040"/>
        </w:tabs>
        <w:ind w:left="5040" w:hanging="360"/>
      </w:pPr>
      <w:rPr>
        <w:rFonts w:ascii="Wingdings" w:hAnsi="Wingdings" w:hint="default"/>
      </w:rPr>
    </w:lvl>
    <w:lvl w:ilvl="7" w:tplc="C3E6D1EC" w:tentative="1">
      <w:start w:val="1"/>
      <w:numFmt w:val="bullet"/>
      <w:lvlText w:val=""/>
      <w:lvlJc w:val="left"/>
      <w:pPr>
        <w:tabs>
          <w:tab w:val="num" w:pos="5760"/>
        </w:tabs>
        <w:ind w:left="5760" w:hanging="360"/>
      </w:pPr>
      <w:rPr>
        <w:rFonts w:ascii="Wingdings" w:hAnsi="Wingdings" w:hint="default"/>
      </w:rPr>
    </w:lvl>
    <w:lvl w:ilvl="8" w:tplc="EDC05D46" w:tentative="1">
      <w:start w:val="1"/>
      <w:numFmt w:val="bullet"/>
      <w:lvlText w:val=""/>
      <w:lvlJc w:val="left"/>
      <w:pPr>
        <w:tabs>
          <w:tab w:val="num" w:pos="6480"/>
        </w:tabs>
        <w:ind w:left="6480" w:hanging="360"/>
      </w:pPr>
      <w:rPr>
        <w:rFonts w:ascii="Wingdings" w:hAnsi="Wingdings" w:hint="default"/>
      </w:rPr>
    </w:lvl>
  </w:abstractNum>
  <w:abstractNum w:abstractNumId="66">
    <w:nsid w:val="667E3BE9"/>
    <w:multiLevelType w:val="hybridMultilevel"/>
    <w:tmpl w:val="4F32BAEC"/>
    <w:lvl w:ilvl="0" w:tplc="754EC6BC">
      <w:start w:val="1"/>
      <w:numFmt w:val="bullet"/>
      <w:lvlText w:val=""/>
      <w:lvlJc w:val="left"/>
      <w:pPr>
        <w:tabs>
          <w:tab w:val="num" w:pos="720"/>
        </w:tabs>
        <w:ind w:left="720" w:hanging="360"/>
      </w:pPr>
      <w:rPr>
        <w:rFonts w:ascii="Wingdings" w:hAnsi="Wingdings" w:hint="default"/>
      </w:rPr>
    </w:lvl>
    <w:lvl w:ilvl="1" w:tplc="A836A7EC" w:tentative="1">
      <w:start w:val="1"/>
      <w:numFmt w:val="bullet"/>
      <w:lvlText w:val=""/>
      <w:lvlJc w:val="left"/>
      <w:pPr>
        <w:tabs>
          <w:tab w:val="num" w:pos="1440"/>
        </w:tabs>
        <w:ind w:left="1440" w:hanging="360"/>
      </w:pPr>
      <w:rPr>
        <w:rFonts w:ascii="Wingdings" w:hAnsi="Wingdings" w:hint="default"/>
      </w:rPr>
    </w:lvl>
    <w:lvl w:ilvl="2" w:tplc="7E38B7D6" w:tentative="1">
      <w:start w:val="1"/>
      <w:numFmt w:val="bullet"/>
      <w:lvlText w:val=""/>
      <w:lvlJc w:val="left"/>
      <w:pPr>
        <w:tabs>
          <w:tab w:val="num" w:pos="2160"/>
        </w:tabs>
        <w:ind w:left="2160" w:hanging="360"/>
      </w:pPr>
      <w:rPr>
        <w:rFonts w:ascii="Wingdings" w:hAnsi="Wingdings" w:hint="default"/>
      </w:rPr>
    </w:lvl>
    <w:lvl w:ilvl="3" w:tplc="41302426" w:tentative="1">
      <w:start w:val="1"/>
      <w:numFmt w:val="bullet"/>
      <w:lvlText w:val=""/>
      <w:lvlJc w:val="left"/>
      <w:pPr>
        <w:tabs>
          <w:tab w:val="num" w:pos="2880"/>
        </w:tabs>
        <w:ind w:left="2880" w:hanging="360"/>
      </w:pPr>
      <w:rPr>
        <w:rFonts w:ascii="Wingdings" w:hAnsi="Wingdings" w:hint="default"/>
      </w:rPr>
    </w:lvl>
    <w:lvl w:ilvl="4" w:tplc="3D88178A" w:tentative="1">
      <w:start w:val="1"/>
      <w:numFmt w:val="bullet"/>
      <w:lvlText w:val=""/>
      <w:lvlJc w:val="left"/>
      <w:pPr>
        <w:tabs>
          <w:tab w:val="num" w:pos="3600"/>
        </w:tabs>
        <w:ind w:left="3600" w:hanging="360"/>
      </w:pPr>
      <w:rPr>
        <w:rFonts w:ascii="Wingdings" w:hAnsi="Wingdings" w:hint="default"/>
      </w:rPr>
    </w:lvl>
    <w:lvl w:ilvl="5" w:tplc="7C2C15DC" w:tentative="1">
      <w:start w:val="1"/>
      <w:numFmt w:val="bullet"/>
      <w:lvlText w:val=""/>
      <w:lvlJc w:val="left"/>
      <w:pPr>
        <w:tabs>
          <w:tab w:val="num" w:pos="4320"/>
        </w:tabs>
        <w:ind w:left="4320" w:hanging="360"/>
      </w:pPr>
      <w:rPr>
        <w:rFonts w:ascii="Wingdings" w:hAnsi="Wingdings" w:hint="default"/>
      </w:rPr>
    </w:lvl>
    <w:lvl w:ilvl="6" w:tplc="08ECA97E" w:tentative="1">
      <w:start w:val="1"/>
      <w:numFmt w:val="bullet"/>
      <w:lvlText w:val=""/>
      <w:lvlJc w:val="left"/>
      <w:pPr>
        <w:tabs>
          <w:tab w:val="num" w:pos="5040"/>
        </w:tabs>
        <w:ind w:left="5040" w:hanging="360"/>
      </w:pPr>
      <w:rPr>
        <w:rFonts w:ascii="Wingdings" w:hAnsi="Wingdings" w:hint="default"/>
      </w:rPr>
    </w:lvl>
    <w:lvl w:ilvl="7" w:tplc="DB9210DA" w:tentative="1">
      <w:start w:val="1"/>
      <w:numFmt w:val="bullet"/>
      <w:lvlText w:val=""/>
      <w:lvlJc w:val="left"/>
      <w:pPr>
        <w:tabs>
          <w:tab w:val="num" w:pos="5760"/>
        </w:tabs>
        <w:ind w:left="5760" w:hanging="360"/>
      </w:pPr>
      <w:rPr>
        <w:rFonts w:ascii="Wingdings" w:hAnsi="Wingdings" w:hint="default"/>
      </w:rPr>
    </w:lvl>
    <w:lvl w:ilvl="8" w:tplc="BE928256" w:tentative="1">
      <w:start w:val="1"/>
      <w:numFmt w:val="bullet"/>
      <w:lvlText w:val=""/>
      <w:lvlJc w:val="left"/>
      <w:pPr>
        <w:tabs>
          <w:tab w:val="num" w:pos="6480"/>
        </w:tabs>
        <w:ind w:left="6480" w:hanging="360"/>
      </w:pPr>
      <w:rPr>
        <w:rFonts w:ascii="Wingdings" w:hAnsi="Wingdings" w:hint="default"/>
      </w:rPr>
    </w:lvl>
  </w:abstractNum>
  <w:abstractNum w:abstractNumId="67">
    <w:nsid w:val="66E34F79"/>
    <w:multiLevelType w:val="hybridMultilevel"/>
    <w:tmpl w:val="311A025C"/>
    <w:lvl w:ilvl="0" w:tplc="ED706E96">
      <w:start w:val="1"/>
      <w:numFmt w:val="bullet"/>
      <w:lvlText w:val=""/>
      <w:lvlJc w:val="left"/>
      <w:pPr>
        <w:tabs>
          <w:tab w:val="num" w:pos="720"/>
        </w:tabs>
        <w:ind w:left="720" w:hanging="360"/>
      </w:pPr>
      <w:rPr>
        <w:rFonts w:ascii="Wingdings" w:hAnsi="Wingdings" w:hint="default"/>
      </w:rPr>
    </w:lvl>
    <w:lvl w:ilvl="1" w:tplc="ED4636C6" w:tentative="1">
      <w:start w:val="1"/>
      <w:numFmt w:val="bullet"/>
      <w:lvlText w:val=""/>
      <w:lvlJc w:val="left"/>
      <w:pPr>
        <w:tabs>
          <w:tab w:val="num" w:pos="1440"/>
        </w:tabs>
        <w:ind w:left="1440" w:hanging="360"/>
      </w:pPr>
      <w:rPr>
        <w:rFonts w:ascii="Wingdings" w:hAnsi="Wingdings" w:hint="default"/>
      </w:rPr>
    </w:lvl>
    <w:lvl w:ilvl="2" w:tplc="D7BAA050" w:tentative="1">
      <w:start w:val="1"/>
      <w:numFmt w:val="bullet"/>
      <w:lvlText w:val=""/>
      <w:lvlJc w:val="left"/>
      <w:pPr>
        <w:tabs>
          <w:tab w:val="num" w:pos="2160"/>
        </w:tabs>
        <w:ind w:left="2160" w:hanging="360"/>
      </w:pPr>
      <w:rPr>
        <w:rFonts w:ascii="Wingdings" w:hAnsi="Wingdings" w:hint="default"/>
      </w:rPr>
    </w:lvl>
    <w:lvl w:ilvl="3" w:tplc="B7327D22" w:tentative="1">
      <w:start w:val="1"/>
      <w:numFmt w:val="bullet"/>
      <w:lvlText w:val=""/>
      <w:lvlJc w:val="left"/>
      <w:pPr>
        <w:tabs>
          <w:tab w:val="num" w:pos="2880"/>
        </w:tabs>
        <w:ind w:left="2880" w:hanging="360"/>
      </w:pPr>
      <w:rPr>
        <w:rFonts w:ascii="Wingdings" w:hAnsi="Wingdings" w:hint="default"/>
      </w:rPr>
    </w:lvl>
    <w:lvl w:ilvl="4" w:tplc="14D44A02" w:tentative="1">
      <w:start w:val="1"/>
      <w:numFmt w:val="bullet"/>
      <w:lvlText w:val=""/>
      <w:lvlJc w:val="left"/>
      <w:pPr>
        <w:tabs>
          <w:tab w:val="num" w:pos="3600"/>
        </w:tabs>
        <w:ind w:left="3600" w:hanging="360"/>
      </w:pPr>
      <w:rPr>
        <w:rFonts w:ascii="Wingdings" w:hAnsi="Wingdings" w:hint="default"/>
      </w:rPr>
    </w:lvl>
    <w:lvl w:ilvl="5" w:tplc="B336AFC8" w:tentative="1">
      <w:start w:val="1"/>
      <w:numFmt w:val="bullet"/>
      <w:lvlText w:val=""/>
      <w:lvlJc w:val="left"/>
      <w:pPr>
        <w:tabs>
          <w:tab w:val="num" w:pos="4320"/>
        </w:tabs>
        <w:ind w:left="4320" w:hanging="360"/>
      </w:pPr>
      <w:rPr>
        <w:rFonts w:ascii="Wingdings" w:hAnsi="Wingdings" w:hint="default"/>
      </w:rPr>
    </w:lvl>
    <w:lvl w:ilvl="6" w:tplc="1A3CCFCA" w:tentative="1">
      <w:start w:val="1"/>
      <w:numFmt w:val="bullet"/>
      <w:lvlText w:val=""/>
      <w:lvlJc w:val="left"/>
      <w:pPr>
        <w:tabs>
          <w:tab w:val="num" w:pos="5040"/>
        </w:tabs>
        <w:ind w:left="5040" w:hanging="360"/>
      </w:pPr>
      <w:rPr>
        <w:rFonts w:ascii="Wingdings" w:hAnsi="Wingdings" w:hint="default"/>
      </w:rPr>
    </w:lvl>
    <w:lvl w:ilvl="7" w:tplc="FCFE66CE" w:tentative="1">
      <w:start w:val="1"/>
      <w:numFmt w:val="bullet"/>
      <w:lvlText w:val=""/>
      <w:lvlJc w:val="left"/>
      <w:pPr>
        <w:tabs>
          <w:tab w:val="num" w:pos="5760"/>
        </w:tabs>
        <w:ind w:left="5760" w:hanging="360"/>
      </w:pPr>
      <w:rPr>
        <w:rFonts w:ascii="Wingdings" w:hAnsi="Wingdings" w:hint="default"/>
      </w:rPr>
    </w:lvl>
    <w:lvl w:ilvl="8" w:tplc="5C3CDA8A" w:tentative="1">
      <w:start w:val="1"/>
      <w:numFmt w:val="bullet"/>
      <w:lvlText w:val=""/>
      <w:lvlJc w:val="left"/>
      <w:pPr>
        <w:tabs>
          <w:tab w:val="num" w:pos="6480"/>
        </w:tabs>
        <w:ind w:left="6480" w:hanging="360"/>
      </w:pPr>
      <w:rPr>
        <w:rFonts w:ascii="Wingdings" w:hAnsi="Wingdings" w:hint="default"/>
      </w:rPr>
    </w:lvl>
  </w:abstractNum>
  <w:abstractNum w:abstractNumId="68">
    <w:nsid w:val="67393777"/>
    <w:multiLevelType w:val="hybridMultilevel"/>
    <w:tmpl w:val="343EA732"/>
    <w:lvl w:ilvl="0" w:tplc="D8805D70">
      <w:start w:val="1"/>
      <w:numFmt w:val="bullet"/>
      <w:lvlText w:val=""/>
      <w:lvlJc w:val="left"/>
      <w:pPr>
        <w:tabs>
          <w:tab w:val="num" w:pos="720"/>
        </w:tabs>
        <w:ind w:left="720" w:hanging="360"/>
      </w:pPr>
      <w:rPr>
        <w:rFonts w:ascii="Wingdings" w:hAnsi="Wingdings" w:hint="default"/>
      </w:rPr>
    </w:lvl>
    <w:lvl w:ilvl="1" w:tplc="2EEA2F52" w:tentative="1">
      <w:start w:val="1"/>
      <w:numFmt w:val="bullet"/>
      <w:lvlText w:val=""/>
      <w:lvlJc w:val="left"/>
      <w:pPr>
        <w:tabs>
          <w:tab w:val="num" w:pos="1440"/>
        </w:tabs>
        <w:ind w:left="1440" w:hanging="360"/>
      </w:pPr>
      <w:rPr>
        <w:rFonts w:ascii="Wingdings" w:hAnsi="Wingdings" w:hint="default"/>
      </w:rPr>
    </w:lvl>
    <w:lvl w:ilvl="2" w:tplc="C08A1676" w:tentative="1">
      <w:start w:val="1"/>
      <w:numFmt w:val="bullet"/>
      <w:lvlText w:val=""/>
      <w:lvlJc w:val="left"/>
      <w:pPr>
        <w:tabs>
          <w:tab w:val="num" w:pos="2160"/>
        </w:tabs>
        <w:ind w:left="2160" w:hanging="360"/>
      </w:pPr>
      <w:rPr>
        <w:rFonts w:ascii="Wingdings" w:hAnsi="Wingdings" w:hint="default"/>
      </w:rPr>
    </w:lvl>
    <w:lvl w:ilvl="3" w:tplc="33B88154" w:tentative="1">
      <w:start w:val="1"/>
      <w:numFmt w:val="bullet"/>
      <w:lvlText w:val=""/>
      <w:lvlJc w:val="left"/>
      <w:pPr>
        <w:tabs>
          <w:tab w:val="num" w:pos="2880"/>
        </w:tabs>
        <w:ind w:left="2880" w:hanging="360"/>
      </w:pPr>
      <w:rPr>
        <w:rFonts w:ascii="Wingdings" w:hAnsi="Wingdings" w:hint="default"/>
      </w:rPr>
    </w:lvl>
    <w:lvl w:ilvl="4" w:tplc="1248B996" w:tentative="1">
      <w:start w:val="1"/>
      <w:numFmt w:val="bullet"/>
      <w:lvlText w:val=""/>
      <w:lvlJc w:val="left"/>
      <w:pPr>
        <w:tabs>
          <w:tab w:val="num" w:pos="3600"/>
        </w:tabs>
        <w:ind w:left="3600" w:hanging="360"/>
      </w:pPr>
      <w:rPr>
        <w:rFonts w:ascii="Wingdings" w:hAnsi="Wingdings" w:hint="default"/>
      </w:rPr>
    </w:lvl>
    <w:lvl w:ilvl="5" w:tplc="29C86A02" w:tentative="1">
      <w:start w:val="1"/>
      <w:numFmt w:val="bullet"/>
      <w:lvlText w:val=""/>
      <w:lvlJc w:val="left"/>
      <w:pPr>
        <w:tabs>
          <w:tab w:val="num" w:pos="4320"/>
        </w:tabs>
        <w:ind w:left="4320" w:hanging="360"/>
      </w:pPr>
      <w:rPr>
        <w:rFonts w:ascii="Wingdings" w:hAnsi="Wingdings" w:hint="default"/>
      </w:rPr>
    </w:lvl>
    <w:lvl w:ilvl="6" w:tplc="263C3B48" w:tentative="1">
      <w:start w:val="1"/>
      <w:numFmt w:val="bullet"/>
      <w:lvlText w:val=""/>
      <w:lvlJc w:val="left"/>
      <w:pPr>
        <w:tabs>
          <w:tab w:val="num" w:pos="5040"/>
        </w:tabs>
        <w:ind w:left="5040" w:hanging="360"/>
      </w:pPr>
      <w:rPr>
        <w:rFonts w:ascii="Wingdings" w:hAnsi="Wingdings" w:hint="default"/>
      </w:rPr>
    </w:lvl>
    <w:lvl w:ilvl="7" w:tplc="B95C8B9C" w:tentative="1">
      <w:start w:val="1"/>
      <w:numFmt w:val="bullet"/>
      <w:lvlText w:val=""/>
      <w:lvlJc w:val="left"/>
      <w:pPr>
        <w:tabs>
          <w:tab w:val="num" w:pos="5760"/>
        </w:tabs>
        <w:ind w:left="5760" w:hanging="360"/>
      </w:pPr>
      <w:rPr>
        <w:rFonts w:ascii="Wingdings" w:hAnsi="Wingdings" w:hint="default"/>
      </w:rPr>
    </w:lvl>
    <w:lvl w:ilvl="8" w:tplc="7C6E0B72" w:tentative="1">
      <w:start w:val="1"/>
      <w:numFmt w:val="bullet"/>
      <w:lvlText w:val=""/>
      <w:lvlJc w:val="left"/>
      <w:pPr>
        <w:tabs>
          <w:tab w:val="num" w:pos="6480"/>
        </w:tabs>
        <w:ind w:left="6480" w:hanging="360"/>
      </w:pPr>
      <w:rPr>
        <w:rFonts w:ascii="Wingdings" w:hAnsi="Wingdings" w:hint="default"/>
      </w:rPr>
    </w:lvl>
  </w:abstractNum>
  <w:abstractNum w:abstractNumId="69">
    <w:nsid w:val="67A56F37"/>
    <w:multiLevelType w:val="hybridMultilevel"/>
    <w:tmpl w:val="B420E130"/>
    <w:lvl w:ilvl="0" w:tplc="944E1942">
      <w:start w:val="1"/>
      <w:numFmt w:val="bullet"/>
      <w:lvlText w:val=""/>
      <w:lvlJc w:val="left"/>
      <w:pPr>
        <w:tabs>
          <w:tab w:val="num" w:pos="720"/>
        </w:tabs>
        <w:ind w:left="720" w:hanging="360"/>
      </w:pPr>
      <w:rPr>
        <w:rFonts w:ascii="Wingdings" w:hAnsi="Wingdings" w:hint="default"/>
      </w:rPr>
    </w:lvl>
    <w:lvl w:ilvl="1" w:tplc="749278F8" w:tentative="1">
      <w:start w:val="1"/>
      <w:numFmt w:val="bullet"/>
      <w:lvlText w:val=""/>
      <w:lvlJc w:val="left"/>
      <w:pPr>
        <w:tabs>
          <w:tab w:val="num" w:pos="1440"/>
        </w:tabs>
        <w:ind w:left="1440" w:hanging="360"/>
      </w:pPr>
      <w:rPr>
        <w:rFonts w:ascii="Wingdings" w:hAnsi="Wingdings" w:hint="default"/>
      </w:rPr>
    </w:lvl>
    <w:lvl w:ilvl="2" w:tplc="4E021E4A" w:tentative="1">
      <w:start w:val="1"/>
      <w:numFmt w:val="bullet"/>
      <w:lvlText w:val=""/>
      <w:lvlJc w:val="left"/>
      <w:pPr>
        <w:tabs>
          <w:tab w:val="num" w:pos="2160"/>
        </w:tabs>
        <w:ind w:left="2160" w:hanging="360"/>
      </w:pPr>
      <w:rPr>
        <w:rFonts w:ascii="Wingdings" w:hAnsi="Wingdings" w:hint="default"/>
      </w:rPr>
    </w:lvl>
    <w:lvl w:ilvl="3" w:tplc="86CE2E8E" w:tentative="1">
      <w:start w:val="1"/>
      <w:numFmt w:val="bullet"/>
      <w:lvlText w:val=""/>
      <w:lvlJc w:val="left"/>
      <w:pPr>
        <w:tabs>
          <w:tab w:val="num" w:pos="2880"/>
        </w:tabs>
        <w:ind w:left="2880" w:hanging="360"/>
      </w:pPr>
      <w:rPr>
        <w:rFonts w:ascii="Wingdings" w:hAnsi="Wingdings" w:hint="default"/>
      </w:rPr>
    </w:lvl>
    <w:lvl w:ilvl="4" w:tplc="8914626C" w:tentative="1">
      <w:start w:val="1"/>
      <w:numFmt w:val="bullet"/>
      <w:lvlText w:val=""/>
      <w:lvlJc w:val="left"/>
      <w:pPr>
        <w:tabs>
          <w:tab w:val="num" w:pos="3600"/>
        </w:tabs>
        <w:ind w:left="3600" w:hanging="360"/>
      </w:pPr>
      <w:rPr>
        <w:rFonts w:ascii="Wingdings" w:hAnsi="Wingdings" w:hint="default"/>
      </w:rPr>
    </w:lvl>
    <w:lvl w:ilvl="5" w:tplc="4D74AA16" w:tentative="1">
      <w:start w:val="1"/>
      <w:numFmt w:val="bullet"/>
      <w:lvlText w:val=""/>
      <w:lvlJc w:val="left"/>
      <w:pPr>
        <w:tabs>
          <w:tab w:val="num" w:pos="4320"/>
        </w:tabs>
        <w:ind w:left="4320" w:hanging="360"/>
      </w:pPr>
      <w:rPr>
        <w:rFonts w:ascii="Wingdings" w:hAnsi="Wingdings" w:hint="default"/>
      </w:rPr>
    </w:lvl>
    <w:lvl w:ilvl="6" w:tplc="B3764772" w:tentative="1">
      <w:start w:val="1"/>
      <w:numFmt w:val="bullet"/>
      <w:lvlText w:val=""/>
      <w:lvlJc w:val="left"/>
      <w:pPr>
        <w:tabs>
          <w:tab w:val="num" w:pos="5040"/>
        </w:tabs>
        <w:ind w:left="5040" w:hanging="360"/>
      </w:pPr>
      <w:rPr>
        <w:rFonts w:ascii="Wingdings" w:hAnsi="Wingdings" w:hint="default"/>
      </w:rPr>
    </w:lvl>
    <w:lvl w:ilvl="7" w:tplc="59021FC8" w:tentative="1">
      <w:start w:val="1"/>
      <w:numFmt w:val="bullet"/>
      <w:lvlText w:val=""/>
      <w:lvlJc w:val="left"/>
      <w:pPr>
        <w:tabs>
          <w:tab w:val="num" w:pos="5760"/>
        </w:tabs>
        <w:ind w:left="5760" w:hanging="360"/>
      </w:pPr>
      <w:rPr>
        <w:rFonts w:ascii="Wingdings" w:hAnsi="Wingdings" w:hint="default"/>
      </w:rPr>
    </w:lvl>
    <w:lvl w:ilvl="8" w:tplc="7F08E406" w:tentative="1">
      <w:start w:val="1"/>
      <w:numFmt w:val="bullet"/>
      <w:lvlText w:val=""/>
      <w:lvlJc w:val="left"/>
      <w:pPr>
        <w:tabs>
          <w:tab w:val="num" w:pos="6480"/>
        </w:tabs>
        <w:ind w:left="6480" w:hanging="360"/>
      </w:pPr>
      <w:rPr>
        <w:rFonts w:ascii="Wingdings" w:hAnsi="Wingdings" w:hint="default"/>
      </w:rPr>
    </w:lvl>
  </w:abstractNum>
  <w:abstractNum w:abstractNumId="70">
    <w:nsid w:val="680A086C"/>
    <w:multiLevelType w:val="hybridMultilevel"/>
    <w:tmpl w:val="918ACB92"/>
    <w:lvl w:ilvl="0" w:tplc="2A427FA2">
      <w:start w:val="1"/>
      <w:numFmt w:val="bullet"/>
      <w:lvlText w:val=""/>
      <w:lvlJc w:val="left"/>
      <w:pPr>
        <w:tabs>
          <w:tab w:val="num" w:pos="720"/>
        </w:tabs>
        <w:ind w:left="720" w:hanging="360"/>
      </w:pPr>
      <w:rPr>
        <w:rFonts w:ascii="Wingdings" w:hAnsi="Wingdings" w:hint="default"/>
      </w:rPr>
    </w:lvl>
    <w:lvl w:ilvl="1" w:tplc="0B1469F0" w:tentative="1">
      <w:start w:val="1"/>
      <w:numFmt w:val="bullet"/>
      <w:lvlText w:val=""/>
      <w:lvlJc w:val="left"/>
      <w:pPr>
        <w:tabs>
          <w:tab w:val="num" w:pos="1440"/>
        </w:tabs>
        <w:ind w:left="1440" w:hanging="360"/>
      </w:pPr>
      <w:rPr>
        <w:rFonts w:ascii="Wingdings" w:hAnsi="Wingdings" w:hint="default"/>
      </w:rPr>
    </w:lvl>
    <w:lvl w:ilvl="2" w:tplc="86D61E92" w:tentative="1">
      <w:start w:val="1"/>
      <w:numFmt w:val="bullet"/>
      <w:lvlText w:val=""/>
      <w:lvlJc w:val="left"/>
      <w:pPr>
        <w:tabs>
          <w:tab w:val="num" w:pos="2160"/>
        </w:tabs>
        <w:ind w:left="2160" w:hanging="360"/>
      </w:pPr>
      <w:rPr>
        <w:rFonts w:ascii="Wingdings" w:hAnsi="Wingdings" w:hint="default"/>
      </w:rPr>
    </w:lvl>
    <w:lvl w:ilvl="3" w:tplc="25942874" w:tentative="1">
      <w:start w:val="1"/>
      <w:numFmt w:val="bullet"/>
      <w:lvlText w:val=""/>
      <w:lvlJc w:val="left"/>
      <w:pPr>
        <w:tabs>
          <w:tab w:val="num" w:pos="2880"/>
        </w:tabs>
        <w:ind w:left="2880" w:hanging="360"/>
      </w:pPr>
      <w:rPr>
        <w:rFonts w:ascii="Wingdings" w:hAnsi="Wingdings" w:hint="default"/>
      </w:rPr>
    </w:lvl>
    <w:lvl w:ilvl="4" w:tplc="4EB616C6" w:tentative="1">
      <w:start w:val="1"/>
      <w:numFmt w:val="bullet"/>
      <w:lvlText w:val=""/>
      <w:lvlJc w:val="left"/>
      <w:pPr>
        <w:tabs>
          <w:tab w:val="num" w:pos="3600"/>
        </w:tabs>
        <w:ind w:left="3600" w:hanging="360"/>
      </w:pPr>
      <w:rPr>
        <w:rFonts w:ascii="Wingdings" w:hAnsi="Wingdings" w:hint="default"/>
      </w:rPr>
    </w:lvl>
    <w:lvl w:ilvl="5" w:tplc="F154AF22" w:tentative="1">
      <w:start w:val="1"/>
      <w:numFmt w:val="bullet"/>
      <w:lvlText w:val=""/>
      <w:lvlJc w:val="left"/>
      <w:pPr>
        <w:tabs>
          <w:tab w:val="num" w:pos="4320"/>
        </w:tabs>
        <w:ind w:left="4320" w:hanging="360"/>
      </w:pPr>
      <w:rPr>
        <w:rFonts w:ascii="Wingdings" w:hAnsi="Wingdings" w:hint="default"/>
      </w:rPr>
    </w:lvl>
    <w:lvl w:ilvl="6" w:tplc="517EB2C0" w:tentative="1">
      <w:start w:val="1"/>
      <w:numFmt w:val="bullet"/>
      <w:lvlText w:val=""/>
      <w:lvlJc w:val="left"/>
      <w:pPr>
        <w:tabs>
          <w:tab w:val="num" w:pos="5040"/>
        </w:tabs>
        <w:ind w:left="5040" w:hanging="360"/>
      </w:pPr>
      <w:rPr>
        <w:rFonts w:ascii="Wingdings" w:hAnsi="Wingdings" w:hint="default"/>
      </w:rPr>
    </w:lvl>
    <w:lvl w:ilvl="7" w:tplc="E5ACA13E" w:tentative="1">
      <w:start w:val="1"/>
      <w:numFmt w:val="bullet"/>
      <w:lvlText w:val=""/>
      <w:lvlJc w:val="left"/>
      <w:pPr>
        <w:tabs>
          <w:tab w:val="num" w:pos="5760"/>
        </w:tabs>
        <w:ind w:left="5760" w:hanging="360"/>
      </w:pPr>
      <w:rPr>
        <w:rFonts w:ascii="Wingdings" w:hAnsi="Wingdings" w:hint="default"/>
      </w:rPr>
    </w:lvl>
    <w:lvl w:ilvl="8" w:tplc="3F3E93C6" w:tentative="1">
      <w:start w:val="1"/>
      <w:numFmt w:val="bullet"/>
      <w:lvlText w:val=""/>
      <w:lvlJc w:val="left"/>
      <w:pPr>
        <w:tabs>
          <w:tab w:val="num" w:pos="6480"/>
        </w:tabs>
        <w:ind w:left="6480" w:hanging="360"/>
      </w:pPr>
      <w:rPr>
        <w:rFonts w:ascii="Wingdings" w:hAnsi="Wingdings" w:hint="default"/>
      </w:rPr>
    </w:lvl>
  </w:abstractNum>
  <w:abstractNum w:abstractNumId="71">
    <w:nsid w:val="6A6034B7"/>
    <w:multiLevelType w:val="hybridMultilevel"/>
    <w:tmpl w:val="191815D2"/>
    <w:lvl w:ilvl="0" w:tplc="5908DCC2">
      <w:start w:val="1"/>
      <w:numFmt w:val="bullet"/>
      <w:lvlText w:val=""/>
      <w:lvlJc w:val="left"/>
      <w:pPr>
        <w:tabs>
          <w:tab w:val="num" w:pos="720"/>
        </w:tabs>
        <w:ind w:left="720" w:hanging="360"/>
      </w:pPr>
      <w:rPr>
        <w:rFonts w:ascii="Wingdings" w:hAnsi="Wingdings" w:hint="default"/>
      </w:rPr>
    </w:lvl>
    <w:lvl w:ilvl="1" w:tplc="AAEE1A12" w:tentative="1">
      <w:start w:val="1"/>
      <w:numFmt w:val="bullet"/>
      <w:lvlText w:val=""/>
      <w:lvlJc w:val="left"/>
      <w:pPr>
        <w:tabs>
          <w:tab w:val="num" w:pos="1440"/>
        </w:tabs>
        <w:ind w:left="1440" w:hanging="360"/>
      </w:pPr>
      <w:rPr>
        <w:rFonts w:ascii="Wingdings" w:hAnsi="Wingdings" w:hint="default"/>
      </w:rPr>
    </w:lvl>
    <w:lvl w:ilvl="2" w:tplc="ACDAA72E" w:tentative="1">
      <w:start w:val="1"/>
      <w:numFmt w:val="bullet"/>
      <w:lvlText w:val=""/>
      <w:lvlJc w:val="left"/>
      <w:pPr>
        <w:tabs>
          <w:tab w:val="num" w:pos="2160"/>
        </w:tabs>
        <w:ind w:left="2160" w:hanging="360"/>
      </w:pPr>
      <w:rPr>
        <w:rFonts w:ascii="Wingdings" w:hAnsi="Wingdings" w:hint="default"/>
      </w:rPr>
    </w:lvl>
    <w:lvl w:ilvl="3" w:tplc="F9C0CD6C" w:tentative="1">
      <w:start w:val="1"/>
      <w:numFmt w:val="bullet"/>
      <w:lvlText w:val=""/>
      <w:lvlJc w:val="left"/>
      <w:pPr>
        <w:tabs>
          <w:tab w:val="num" w:pos="2880"/>
        </w:tabs>
        <w:ind w:left="2880" w:hanging="360"/>
      </w:pPr>
      <w:rPr>
        <w:rFonts w:ascii="Wingdings" w:hAnsi="Wingdings" w:hint="default"/>
      </w:rPr>
    </w:lvl>
    <w:lvl w:ilvl="4" w:tplc="3D5AFB08" w:tentative="1">
      <w:start w:val="1"/>
      <w:numFmt w:val="bullet"/>
      <w:lvlText w:val=""/>
      <w:lvlJc w:val="left"/>
      <w:pPr>
        <w:tabs>
          <w:tab w:val="num" w:pos="3600"/>
        </w:tabs>
        <w:ind w:left="3600" w:hanging="360"/>
      </w:pPr>
      <w:rPr>
        <w:rFonts w:ascii="Wingdings" w:hAnsi="Wingdings" w:hint="default"/>
      </w:rPr>
    </w:lvl>
    <w:lvl w:ilvl="5" w:tplc="ECC861C8" w:tentative="1">
      <w:start w:val="1"/>
      <w:numFmt w:val="bullet"/>
      <w:lvlText w:val=""/>
      <w:lvlJc w:val="left"/>
      <w:pPr>
        <w:tabs>
          <w:tab w:val="num" w:pos="4320"/>
        </w:tabs>
        <w:ind w:left="4320" w:hanging="360"/>
      </w:pPr>
      <w:rPr>
        <w:rFonts w:ascii="Wingdings" w:hAnsi="Wingdings" w:hint="default"/>
      </w:rPr>
    </w:lvl>
    <w:lvl w:ilvl="6" w:tplc="9E6C130C" w:tentative="1">
      <w:start w:val="1"/>
      <w:numFmt w:val="bullet"/>
      <w:lvlText w:val=""/>
      <w:lvlJc w:val="left"/>
      <w:pPr>
        <w:tabs>
          <w:tab w:val="num" w:pos="5040"/>
        </w:tabs>
        <w:ind w:left="5040" w:hanging="360"/>
      </w:pPr>
      <w:rPr>
        <w:rFonts w:ascii="Wingdings" w:hAnsi="Wingdings" w:hint="default"/>
      </w:rPr>
    </w:lvl>
    <w:lvl w:ilvl="7" w:tplc="09B0E2DA" w:tentative="1">
      <w:start w:val="1"/>
      <w:numFmt w:val="bullet"/>
      <w:lvlText w:val=""/>
      <w:lvlJc w:val="left"/>
      <w:pPr>
        <w:tabs>
          <w:tab w:val="num" w:pos="5760"/>
        </w:tabs>
        <w:ind w:left="5760" w:hanging="360"/>
      </w:pPr>
      <w:rPr>
        <w:rFonts w:ascii="Wingdings" w:hAnsi="Wingdings" w:hint="default"/>
      </w:rPr>
    </w:lvl>
    <w:lvl w:ilvl="8" w:tplc="44AAA474" w:tentative="1">
      <w:start w:val="1"/>
      <w:numFmt w:val="bullet"/>
      <w:lvlText w:val=""/>
      <w:lvlJc w:val="left"/>
      <w:pPr>
        <w:tabs>
          <w:tab w:val="num" w:pos="6480"/>
        </w:tabs>
        <w:ind w:left="6480" w:hanging="360"/>
      </w:pPr>
      <w:rPr>
        <w:rFonts w:ascii="Wingdings" w:hAnsi="Wingdings" w:hint="default"/>
      </w:rPr>
    </w:lvl>
  </w:abstractNum>
  <w:abstractNum w:abstractNumId="72">
    <w:nsid w:val="6DBC186D"/>
    <w:multiLevelType w:val="hybridMultilevel"/>
    <w:tmpl w:val="7F7662F0"/>
    <w:lvl w:ilvl="0" w:tplc="204AFFDE">
      <w:start w:val="1"/>
      <w:numFmt w:val="bullet"/>
      <w:lvlText w:val=""/>
      <w:lvlJc w:val="left"/>
      <w:pPr>
        <w:tabs>
          <w:tab w:val="num" w:pos="720"/>
        </w:tabs>
        <w:ind w:left="720" w:hanging="360"/>
      </w:pPr>
      <w:rPr>
        <w:rFonts w:ascii="Wingdings" w:hAnsi="Wingdings" w:hint="default"/>
      </w:rPr>
    </w:lvl>
    <w:lvl w:ilvl="1" w:tplc="AF749CBC" w:tentative="1">
      <w:start w:val="1"/>
      <w:numFmt w:val="bullet"/>
      <w:lvlText w:val=""/>
      <w:lvlJc w:val="left"/>
      <w:pPr>
        <w:tabs>
          <w:tab w:val="num" w:pos="1440"/>
        </w:tabs>
        <w:ind w:left="1440" w:hanging="360"/>
      </w:pPr>
      <w:rPr>
        <w:rFonts w:ascii="Wingdings" w:hAnsi="Wingdings" w:hint="default"/>
      </w:rPr>
    </w:lvl>
    <w:lvl w:ilvl="2" w:tplc="6E16E582" w:tentative="1">
      <w:start w:val="1"/>
      <w:numFmt w:val="bullet"/>
      <w:lvlText w:val=""/>
      <w:lvlJc w:val="left"/>
      <w:pPr>
        <w:tabs>
          <w:tab w:val="num" w:pos="2160"/>
        </w:tabs>
        <w:ind w:left="2160" w:hanging="360"/>
      </w:pPr>
      <w:rPr>
        <w:rFonts w:ascii="Wingdings" w:hAnsi="Wingdings" w:hint="default"/>
      </w:rPr>
    </w:lvl>
    <w:lvl w:ilvl="3" w:tplc="44F86700" w:tentative="1">
      <w:start w:val="1"/>
      <w:numFmt w:val="bullet"/>
      <w:lvlText w:val=""/>
      <w:lvlJc w:val="left"/>
      <w:pPr>
        <w:tabs>
          <w:tab w:val="num" w:pos="2880"/>
        </w:tabs>
        <w:ind w:left="2880" w:hanging="360"/>
      </w:pPr>
      <w:rPr>
        <w:rFonts w:ascii="Wingdings" w:hAnsi="Wingdings" w:hint="default"/>
      </w:rPr>
    </w:lvl>
    <w:lvl w:ilvl="4" w:tplc="FDC89A72" w:tentative="1">
      <w:start w:val="1"/>
      <w:numFmt w:val="bullet"/>
      <w:lvlText w:val=""/>
      <w:lvlJc w:val="left"/>
      <w:pPr>
        <w:tabs>
          <w:tab w:val="num" w:pos="3600"/>
        </w:tabs>
        <w:ind w:left="3600" w:hanging="360"/>
      </w:pPr>
      <w:rPr>
        <w:rFonts w:ascii="Wingdings" w:hAnsi="Wingdings" w:hint="default"/>
      </w:rPr>
    </w:lvl>
    <w:lvl w:ilvl="5" w:tplc="7C146830" w:tentative="1">
      <w:start w:val="1"/>
      <w:numFmt w:val="bullet"/>
      <w:lvlText w:val=""/>
      <w:lvlJc w:val="left"/>
      <w:pPr>
        <w:tabs>
          <w:tab w:val="num" w:pos="4320"/>
        </w:tabs>
        <w:ind w:left="4320" w:hanging="360"/>
      </w:pPr>
      <w:rPr>
        <w:rFonts w:ascii="Wingdings" w:hAnsi="Wingdings" w:hint="default"/>
      </w:rPr>
    </w:lvl>
    <w:lvl w:ilvl="6" w:tplc="8D0ECE42" w:tentative="1">
      <w:start w:val="1"/>
      <w:numFmt w:val="bullet"/>
      <w:lvlText w:val=""/>
      <w:lvlJc w:val="left"/>
      <w:pPr>
        <w:tabs>
          <w:tab w:val="num" w:pos="5040"/>
        </w:tabs>
        <w:ind w:left="5040" w:hanging="360"/>
      </w:pPr>
      <w:rPr>
        <w:rFonts w:ascii="Wingdings" w:hAnsi="Wingdings" w:hint="default"/>
      </w:rPr>
    </w:lvl>
    <w:lvl w:ilvl="7" w:tplc="3306B8C0" w:tentative="1">
      <w:start w:val="1"/>
      <w:numFmt w:val="bullet"/>
      <w:lvlText w:val=""/>
      <w:lvlJc w:val="left"/>
      <w:pPr>
        <w:tabs>
          <w:tab w:val="num" w:pos="5760"/>
        </w:tabs>
        <w:ind w:left="5760" w:hanging="360"/>
      </w:pPr>
      <w:rPr>
        <w:rFonts w:ascii="Wingdings" w:hAnsi="Wingdings" w:hint="default"/>
      </w:rPr>
    </w:lvl>
    <w:lvl w:ilvl="8" w:tplc="1338A9E2" w:tentative="1">
      <w:start w:val="1"/>
      <w:numFmt w:val="bullet"/>
      <w:lvlText w:val=""/>
      <w:lvlJc w:val="left"/>
      <w:pPr>
        <w:tabs>
          <w:tab w:val="num" w:pos="6480"/>
        </w:tabs>
        <w:ind w:left="6480" w:hanging="360"/>
      </w:pPr>
      <w:rPr>
        <w:rFonts w:ascii="Wingdings" w:hAnsi="Wingdings" w:hint="default"/>
      </w:rPr>
    </w:lvl>
  </w:abstractNum>
  <w:abstractNum w:abstractNumId="73">
    <w:nsid w:val="6DFB7E71"/>
    <w:multiLevelType w:val="hybridMultilevel"/>
    <w:tmpl w:val="F530DC30"/>
    <w:lvl w:ilvl="0" w:tplc="976454A0">
      <w:start w:val="1"/>
      <w:numFmt w:val="bullet"/>
      <w:lvlText w:val=""/>
      <w:lvlJc w:val="left"/>
      <w:pPr>
        <w:tabs>
          <w:tab w:val="num" w:pos="720"/>
        </w:tabs>
        <w:ind w:left="720" w:hanging="360"/>
      </w:pPr>
      <w:rPr>
        <w:rFonts w:ascii="Wingdings" w:hAnsi="Wingdings" w:hint="default"/>
      </w:rPr>
    </w:lvl>
    <w:lvl w:ilvl="1" w:tplc="00589854" w:tentative="1">
      <w:start w:val="1"/>
      <w:numFmt w:val="bullet"/>
      <w:lvlText w:val=""/>
      <w:lvlJc w:val="left"/>
      <w:pPr>
        <w:tabs>
          <w:tab w:val="num" w:pos="1440"/>
        </w:tabs>
        <w:ind w:left="1440" w:hanging="360"/>
      </w:pPr>
      <w:rPr>
        <w:rFonts w:ascii="Wingdings" w:hAnsi="Wingdings" w:hint="default"/>
      </w:rPr>
    </w:lvl>
    <w:lvl w:ilvl="2" w:tplc="76868692" w:tentative="1">
      <w:start w:val="1"/>
      <w:numFmt w:val="bullet"/>
      <w:lvlText w:val=""/>
      <w:lvlJc w:val="left"/>
      <w:pPr>
        <w:tabs>
          <w:tab w:val="num" w:pos="2160"/>
        </w:tabs>
        <w:ind w:left="2160" w:hanging="360"/>
      </w:pPr>
      <w:rPr>
        <w:rFonts w:ascii="Wingdings" w:hAnsi="Wingdings" w:hint="default"/>
      </w:rPr>
    </w:lvl>
    <w:lvl w:ilvl="3" w:tplc="F8BA8440" w:tentative="1">
      <w:start w:val="1"/>
      <w:numFmt w:val="bullet"/>
      <w:lvlText w:val=""/>
      <w:lvlJc w:val="left"/>
      <w:pPr>
        <w:tabs>
          <w:tab w:val="num" w:pos="2880"/>
        </w:tabs>
        <w:ind w:left="2880" w:hanging="360"/>
      </w:pPr>
      <w:rPr>
        <w:rFonts w:ascii="Wingdings" w:hAnsi="Wingdings" w:hint="default"/>
      </w:rPr>
    </w:lvl>
    <w:lvl w:ilvl="4" w:tplc="FE3034E6" w:tentative="1">
      <w:start w:val="1"/>
      <w:numFmt w:val="bullet"/>
      <w:lvlText w:val=""/>
      <w:lvlJc w:val="left"/>
      <w:pPr>
        <w:tabs>
          <w:tab w:val="num" w:pos="3600"/>
        </w:tabs>
        <w:ind w:left="3600" w:hanging="360"/>
      </w:pPr>
      <w:rPr>
        <w:rFonts w:ascii="Wingdings" w:hAnsi="Wingdings" w:hint="default"/>
      </w:rPr>
    </w:lvl>
    <w:lvl w:ilvl="5" w:tplc="CA9AEE36" w:tentative="1">
      <w:start w:val="1"/>
      <w:numFmt w:val="bullet"/>
      <w:lvlText w:val=""/>
      <w:lvlJc w:val="left"/>
      <w:pPr>
        <w:tabs>
          <w:tab w:val="num" w:pos="4320"/>
        </w:tabs>
        <w:ind w:left="4320" w:hanging="360"/>
      </w:pPr>
      <w:rPr>
        <w:rFonts w:ascii="Wingdings" w:hAnsi="Wingdings" w:hint="default"/>
      </w:rPr>
    </w:lvl>
    <w:lvl w:ilvl="6" w:tplc="2ADEE046" w:tentative="1">
      <w:start w:val="1"/>
      <w:numFmt w:val="bullet"/>
      <w:lvlText w:val=""/>
      <w:lvlJc w:val="left"/>
      <w:pPr>
        <w:tabs>
          <w:tab w:val="num" w:pos="5040"/>
        </w:tabs>
        <w:ind w:left="5040" w:hanging="360"/>
      </w:pPr>
      <w:rPr>
        <w:rFonts w:ascii="Wingdings" w:hAnsi="Wingdings" w:hint="default"/>
      </w:rPr>
    </w:lvl>
    <w:lvl w:ilvl="7" w:tplc="73420FC6" w:tentative="1">
      <w:start w:val="1"/>
      <w:numFmt w:val="bullet"/>
      <w:lvlText w:val=""/>
      <w:lvlJc w:val="left"/>
      <w:pPr>
        <w:tabs>
          <w:tab w:val="num" w:pos="5760"/>
        </w:tabs>
        <w:ind w:left="5760" w:hanging="360"/>
      </w:pPr>
      <w:rPr>
        <w:rFonts w:ascii="Wingdings" w:hAnsi="Wingdings" w:hint="default"/>
      </w:rPr>
    </w:lvl>
    <w:lvl w:ilvl="8" w:tplc="93B04454" w:tentative="1">
      <w:start w:val="1"/>
      <w:numFmt w:val="bullet"/>
      <w:lvlText w:val=""/>
      <w:lvlJc w:val="left"/>
      <w:pPr>
        <w:tabs>
          <w:tab w:val="num" w:pos="6480"/>
        </w:tabs>
        <w:ind w:left="6480" w:hanging="360"/>
      </w:pPr>
      <w:rPr>
        <w:rFonts w:ascii="Wingdings" w:hAnsi="Wingdings" w:hint="default"/>
      </w:rPr>
    </w:lvl>
  </w:abstractNum>
  <w:abstractNum w:abstractNumId="74">
    <w:nsid w:val="6F54468E"/>
    <w:multiLevelType w:val="hybridMultilevel"/>
    <w:tmpl w:val="F80A1E1C"/>
    <w:lvl w:ilvl="0" w:tplc="6D04B5CE">
      <w:start w:val="1"/>
      <w:numFmt w:val="bullet"/>
      <w:lvlText w:val=""/>
      <w:lvlJc w:val="left"/>
      <w:pPr>
        <w:tabs>
          <w:tab w:val="num" w:pos="720"/>
        </w:tabs>
        <w:ind w:left="720" w:hanging="360"/>
      </w:pPr>
      <w:rPr>
        <w:rFonts w:ascii="Wingdings" w:hAnsi="Wingdings" w:hint="default"/>
      </w:rPr>
    </w:lvl>
    <w:lvl w:ilvl="1" w:tplc="290E6BE8" w:tentative="1">
      <w:start w:val="1"/>
      <w:numFmt w:val="bullet"/>
      <w:lvlText w:val=""/>
      <w:lvlJc w:val="left"/>
      <w:pPr>
        <w:tabs>
          <w:tab w:val="num" w:pos="1440"/>
        </w:tabs>
        <w:ind w:left="1440" w:hanging="360"/>
      </w:pPr>
      <w:rPr>
        <w:rFonts w:ascii="Wingdings" w:hAnsi="Wingdings" w:hint="default"/>
      </w:rPr>
    </w:lvl>
    <w:lvl w:ilvl="2" w:tplc="38E8A230" w:tentative="1">
      <w:start w:val="1"/>
      <w:numFmt w:val="bullet"/>
      <w:lvlText w:val=""/>
      <w:lvlJc w:val="left"/>
      <w:pPr>
        <w:tabs>
          <w:tab w:val="num" w:pos="2160"/>
        </w:tabs>
        <w:ind w:left="2160" w:hanging="360"/>
      </w:pPr>
      <w:rPr>
        <w:rFonts w:ascii="Wingdings" w:hAnsi="Wingdings" w:hint="default"/>
      </w:rPr>
    </w:lvl>
    <w:lvl w:ilvl="3" w:tplc="BA32918E" w:tentative="1">
      <w:start w:val="1"/>
      <w:numFmt w:val="bullet"/>
      <w:lvlText w:val=""/>
      <w:lvlJc w:val="left"/>
      <w:pPr>
        <w:tabs>
          <w:tab w:val="num" w:pos="2880"/>
        </w:tabs>
        <w:ind w:left="2880" w:hanging="360"/>
      </w:pPr>
      <w:rPr>
        <w:rFonts w:ascii="Wingdings" w:hAnsi="Wingdings" w:hint="default"/>
      </w:rPr>
    </w:lvl>
    <w:lvl w:ilvl="4" w:tplc="6F8A5F4A" w:tentative="1">
      <w:start w:val="1"/>
      <w:numFmt w:val="bullet"/>
      <w:lvlText w:val=""/>
      <w:lvlJc w:val="left"/>
      <w:pPr>
        <w:tabs>
          <w:tab w:val="num" w:pos="3600"/>
        </w:tabs>
        <w:ind w:left="3600" w:hanging="360"/>
      </w:pPr>
      <w:rPr>
        <w:rFonts w:ascii="Wingdings" w:hAnsi="Wingdings" w:hint="default"/>
      </w:rPr>
    </w:lvl>
    <w:lvl w:ilvl="5" w:tplc="F77E2CB6" w:tentative="1">
      <w:start w:val="1"/>
      <w:numFmt w:val="bullet"/>
      <w:lvlText w:val=""/>
      <w:lvlJc w:val="left"/>
      <w:pPr>
        <w:tabs>
          <w:tab w:val="num" w:pos="4320"/>
        </w:tabs>
        <w:ind w:left="4320" w:hanging="360"/>
      </w:pPr>
      <w:rPr>
        <w:rFonts w:ascii="Wingdings" w:hAnsi="Wingdings" w:hint="default"/>
      </w:rPr>
    </w:lvl>
    <w:lvl w:ilvl="6" w:tplc="C3AC25B2" w:tentative="1">
      <w:start w:val="1"/>
      <w:numFmt w:val="bullet"/>
      <w:lvlText w:val=""/>
      <w:lvlJc w:val="left"/>
      <w:pPr>
        <w:tabs>
          <w:tab w:val="num" w:pos="5040"/>
        </w:tabs>
        <w:ind w:left="5040" w:hanging="360"/>
      </w:pPr>
      <w:rPr>
        <w:rFonts w:ascii="Wingdings" w:hAnsi="Wingdings" w:hint="default"/>
      </w:rPr>
    </w:lvl>
    <w:lvl w:ilvl="7" w:tplc="82047B98" w:tentative="1">
      <w:start w:val="1"/>
      <w:numFmt w:val="bullet"/>
      <w:lvlText w:val=""/>
      <w:lvlJc w:val="left"/>
      <w:pPr>
        <w:tabs>
          <w:tab w:val="num" w:pos="5760"/>
        </w:tabs>
        <w:ind w:left="5760" w:hanging="360"/>
      </w:pPr>
      <w:rPr>
        <w:rFonts w:ascii="Wingdings" w:hAnsi="Wingdings" w:hint="default"/>
      </w:rPr>
    </w:lvl>
    <w:lvl w:ilvl="8" w:tplc="181EA368" w:tentative="1">
      <w:start w:val="1"/>
      <w:numFmt w:val="bullet"/>
      <w:lvlText w:val=""/>
      <w:lvlJc w:val="left"/>
      <w:pPr>
        <w:tabs>
          <w:tab w:val="num" w:pos="6480"/>
        </w:tabs>
        <w:ind w:left="6480" w:hanging="360"/>
      </w:pPr>
      <w:rPr>
        <w:rFonts w:ascii="Wingdings" w:hAnsi="Wingdings" w:hint="default"/>
      </w:rPr>
    </w:lvl>
  </w:abstractNum>
  <w:abstractNum w:abstractNumId="75">
    <w:nsid w:val="71A64802"/>
    <w:multiLevelType w:val="hybridMultilevel"/>
    <w:tmpl w:val="5BFA1E8A"/>
    <w:lvl w:ilvl="0" w:tplc="F42A7658">
      <w:start w:val="1"/>
      <w:numFmt w:val="bullet"/>
      <w:lvlText w:val=""/>
      <w:lvlJc w:val="left"/>
      <w:pPr>
        <w:tabs>
          <w:tab w:val="num" w:pos="720"/>
        </w:tabs>
        <w:ind w:left="720" w:hanging="360"/>
      </w:pPr>
      <w:rPr>
        <w:rFonts w:ascii="Wingdings" w:hAnsi="Wingdings" w:hint="default"/>
      </w:rPr>
    </w:lvl>
    <w:lvl w:ilvl="1" w:tplc="9A4E4256" w:tentative="1">
      <w:start w:val="1"/>
      <w:numFmt w:val="bullet"/>
      <w:lvlText w:val=""/>
      <w:lvlJc w:val="left"/>
      <w:pPr>
        <w:tabs>
          <w:tab w:val="num" w:pos="1440"/>
        </w:tabs>
        <w:ind w:left="1440" w:hanging="360"/>
      </w:pPr>
      <w:rPr>
        <w:rFonts w:ascii="Wingdings" w:hAnsi="Wingdings" w:hint="default"/>
      </w:rPr>
    </w:lvl>
    <w:lvl w:ilvl="2" w:tplc="6EF647A2" w:tentative="1">
      <w:start w:val="1"/>
      <w:numFmt w:val="bullet"/>
      <w:lvlText w:val=""/>
      <w:lvlJc w:val="left"/>
      <w:pPr>
        <w:tabs>
          <w:tab w:val="num" w:pos="2160"/>
        </w:tabs>
        <w:ind w:left="2160" w:hanging="360"/>
      </w:pPr>
      <w:rPr>
        <w:rFonts w:ascii="Wingdings" w:hAnsi="Wingdings" w:hint="default"/>
      </w:rPr>
    </w:lvl>
    <w:lvl w:ilvl="3" w:tplc="7EFCE664" w:tentative="1">
      <w:start w:val="1"/>
      <w:numFmt w:val="bullet"/>
      <w:lvlText w:val=""/>
      <w:lvlJc w:val="left"/>
      <w:pPr>
        <w:tabs>
          <w:tab w:val="num" w:pos="2880"/>
        </w:tabs>
        <w:ind w:left="2880" w:hanging="360"/>
      </w:pPr>
      <w:rPr>
        <w:rFonts w:ascii="Wingdings" w:hAnsi="Wingdings" w:hint="default"/>
      </w:rPr>
    </w:lvl>
    <w:lvl w:ilvl="4" w:tplc="4CD6267A" w:tentative="1">
      <w:start w:val="1"/>
      <w:numFmt w:val="bullet"/>
      <w:lvlText w:val=""/>
      <w:lvlJc w:val="left"/>
      <w:pPr>
        <w:tabs>
          <w:tab w:val="num" w:pos="3600"/>
        </w:tabs>
        <w:ind w:left="3600" w:hanging="360"/>
      </w:pPr>
      <w:rPr>
        <w:rFonts w:ascii="Wingdings" w:hAnsi="Wingdings" w:hint="default"/>
      </w:rPr>
    </w:lvl>
    <w:lvl w:ilvl="5" w:tplc="619E89BE" w:tentative="1">
      <w:start w:val="1"/>
      <w:numFmt w:val="bullet"/>
      <w:lvlText w:val=""/>
      <w:lvlJc w:val="left"/>
      <w:pPr>
        <w:tabs>
          <w:tab w:val="num" w:pos="4320"/>
        </w:tabs>
        <w:ind w:left="4320" w:hanging="360"/>
      </w:pPr>
      <w:rPr>
        <w:rFonts w:ascii="Wingdings" w:hAnsi="Wingdings" w:hint="default"/>
      </w:rPr>
    </w:lvl>
    <w:lvl w:ilvl="6" w:tplc="E6D047E2" w:tentative="1">
      <w:start w:val="1"/>
      <w:numFmt w:val="bullet"/>
      <w:lvlText w:val=""/>
      <w:lvlJc w:val="left"/>
      <w:pPr>
        <w:tabs>
          <w:tab w:val="num" w:pos="5040"/>
        </w:tabs>
        <w:ind w:left="5040" w:hanging="360"/>
      </w:pPr>
      <w:rPr>
        <w:rFonts w:ascii="Wingdings" w:hAnsi="Wingdings" w:hint="default"/>
      </w:rPr>
    </w:lvl>
    <w:lvl w:ilvl="7" w:tplc="1076CD34" w:tentative="1">
      <w:start w:val="1"/>
      <w:numFmt w:val="bullet"/>
      <w:lvlText w:val=""/>
      <w:lvlJc w:val="left"/>
      <w:pPr>
        <w:tabs>
          <w:tab w:val="num" w:pos="5760"/>
        </w:tabs>
        <w:ind w:left="5760" w:hanging="360"/>
      </w:pPr>
      <w:rPr>
        <w:rFonts w:ascii="Wingdings" w:hAnsi="Wingdings" w:hint="default"/>
      </w:rPr>
    </w:lvl>
    <w:lvl w:ilvl="8" w:tplc="C05AB55A" w:tentative="1">
      <w:start w:val="1"/>
      <w:numFmt w:val="bullet"/>
      <w:lvlText w:val=""/>
      <w:lvlJc w:val="left"/>
      <w:pPr>
        <w:tabs>
          <w:tab w:val="num" w:pos="6480"/>
        </w:tabs>
        <w:ind w:left="6480" w:hanging="360"/>
      </w:pPr>
      <w:rPr>
        <w:rFonts w:ascii="Wingdings" w:hAnsi="Wingdings" w:hint="default"/>
      </w:rPr>
    </w:lvl>
  </w:abstractNum>
  <w:abstractNum w:abstractNumId="76">
    <w:nsid w:val="722133D3"/>
    <w:multiLevelType w:val="hybridMultilevel"/>
    <w:tmpl w:val="E13C59F6"/>
    <w:lvl w:ilvl="0" w:tplc="C3D2D1FA">
      <w:start w:val="1"/>
      <w:numFmt w:val="bullet"/>
      <w:lvlText w:val=""/>
      <w:lvlJc w:val="left"/>
      <w:pPr>
        <w:tabs>
          <w:tab w:val="num" w:pos="720"/>
        </w:tabs>
        <w:ind w:left="720" w:hanging="360"/>
      </w:pPr>
      <w:rPr>
        <w:rFonts w:ascii="Wingdings" w:hAnsi="Wingdings" w:hint="default"/>
      </w:rPr>
    </w:lvl>
    <w:lvl w:ilvl="1" w:tplc="FFB2FA14" w:tentative="1">
      <w:start w:val="1"/>
      <w:numFmt w:val="bullet"/>
      <w:lvlText w:val=""/>
      <w:lvlJc w:val="left"/>
      <w:pPr>
        <w:tabs>
          <w:tab w:val="num" w:pos="1440"/>
        </w:tabs>
        <w:ind w:left="1440" w:hanging="360"/>
      </w:pPr>
      <w:rPr>
        <w:rFonts w:ascii="Wingdings" w:hAnsi="Wingdings" w:hint="default"/>
      </w:rPr>
    </w:lvl>
    <w:lvl w:ilvl="2" w:tplc="8A30D0A0" w:tentative="1">
      <w:start w:val="1"/>
      <w:numFmt w:val="bullet"/>
      <w:lvlText w:val=""/>
      <w:lvlJc w:val="left"/>
      <w:pPr>
        <w:tabs>
          <w:tab w:val="num" w:pos="2160"/>
        </w:tabs>
        <w:ind w:left="2160" w:hanging="360"/>
      </w:pPr>
      <w:rPr>
        <w:rFonts w:ascii="Wingdings" w:hAnsi="Wingdings" w:hint="default"/>
      </w:rPr>
    </w:lvl>
    <w:lvl w:ilvl="3" w:tplc="1E027602" w:tentative="1">
      <w:start w:val="1"/>
      <w:numFmt w:val="bullet"/>
      <w:lvlText w:val=""/>
      <w:lvlJc w:val="left"/>
      <w:pPr>
        <w:tabs>
          <w:tab w:val="num" w:pos="2880"/>
        </w:tabs>
        <w:ind w:left="2880" w:hanging="360"/>
      </w:pPr>
      <w:rPr>
        <w:rFonts w:ascii="Wingdings" w:hAnsi="Wingdings" w:hint="default"/>
      </w:rPr>
    </w:lvl>
    <w:lvl w:ilvl="4" w:tplc="8E5CE8B6" w:tentative="1">
      <w:start w:val="1"/>
      <w:numFmt w:val="bullet"/>
      <w:lvlText w:val=""/>
      <w:lvlJc w:val="left"/>
      <w:pPr>
        <w:tabs>
          <w:tab w:val="num" w:pos="3600"/>
        </w:tabs>
        <w:ind w:left="3600" w:hanging="360"/>
      </w:pPr>
      <w:rPr>
        <w:rFonts w:ascii="Wingdings" w:hAnsi="Wingdings" w:hint="default"/>
      </w:rPr>
    </w:lvl>
    <w:lvl w:ilvl="5" w:tplc="3880EA8A" w:tentative="1">
      <w:start w:val="1"/>
      <w:numFmt w:val="bullet"/>
      <w:lvlText w:val=""/>
      <w:lvlJc w:val="left"/>
      <w:pPr>
        <w:tabs>
          <w:tab w:val="num" w:pos="4320"/>
        </w:tabs>
        <w:ind w:left="4320" w:hanging="360"/>
      </w:pPr>
      <w:rPr>
        <w:rFonts w:ascii="Wingdings" w:hAnsi="Wingdings" w:hint="default"/>
      </w:rPr>
    </w:lvl>
    <w:lvl w:ilvl="6" w:tplc="58982A16" w:tentative="1">
      <w:start w:val="1"/>
      <w:numFmt w:val="bullet"/>
      <w:lvlText w:val=""/>
      <w:lvlJc w:val="left"/>
      <w:pPr>
        <w:tabs>
          <w:tab w:val="num" w:pos="5040"/>
        </w:tabs>
        <w:ind w:left="5040" w:hanging="360"/>
      </w:pPr>
      <w:rPr>
        <w:rFonts w:ascii="Wingdings" w:hAnsi="Wingdings" w:hint="default"/>
      </w:rPr>
    </w:lvl>
    <w:lvl w:ilvl="7" w:tplc="E53A8ADE" w:tentative="1">
      <w:start w:val="1"/>
      <w:numFmt w:val="bullet"/>
      <w:lvlText w:val=""/>
      <w:lvlJc w:val="left"/>
      <w:pPr>
        <w:tabs>
          <w:tab w:val="num" w:pos="5760"/>
        </w:tabs>
        <w:ind w:left="5760" w:hanging="360"/>
      </w:pPr>
      <w:rPr>
        <w:rFonts w:ascii="Wingdings" w:hAnsi="Wingdings" w:hint="default"/>
      </w:rPr>
    </w:lvl>
    <w:lvl w:ilvl="8" w:tplc="D354FD8C" w:tentative="1">
      <w:start w:val="1"/>
      <w:numFmt w:val="bullet"/>
      <w:lvlText w:val=""/>
      <w:lvlJc w:val="left"/>
      <w:pPr>
        <w:tabs>
          <w:tab w:val="num" w:pos="6480"/>
        </w:tabs>
        <w:ind w:left="6480" w:hanging="360"/>
      </w:pPr>
      <w:rPr>
        <w:rFonts w:ascii="Wingdings" w:hAnsi="Wingdings" w:hint="default"/>
      </w:rPr>
    </w:lvl>
  </w:abstractNum>
  <w:abstractNum w:abstractNumId="77">
    <w:nsid w:val="73042477"/>
    <w:multiLevelType w:val="hybridMultilevel"/>
    <w:tmpl w:val="36BC5990"/>
    <w:lvl w:ilvl="0" w:tplc="43D4A91E">
      <w:start w:val="1"/>
      <w:numFmt w:val="bullet"/>
      <w:lvlText w:val=""/>
      <w:lvlJc w:val="left"/>
      <w:pPr>
        <w:tabs>
          <w:tab w:val="num" w:pos="720"/>
        </w:tabs>
        <w:ind w:left="720" w:hanging="360"/>
      </w:pPr>
      <w:rPr>
        <w:rFonts w:ascii="Wingdings" w:hAnsi="Wingdings" w:hint="default"/>
      </w:rPr>
    </w:lvl>
    <w:lvl w:ilvl="1" w:tplc="69E61FE0" w:tentative="1">
      <w:start w:val="1"/>
      <w:numFmt w:val="bullet"/>
      <w:lvlText w:val=""/>
      <w:lvlJc w:val="left"/>
      <w:pPr>
        <w:tabs>
          <w:tab w:val="num" w:pos="1440"/>
        </w:tabs>
        <w:ind w:left="1440" w:hanging="360"/>
      </w:pPr>
      <w:rPr>
        <w:rFonts w:ascii="Wingdings" w:hAnsi="Wingdings" w:hint="default"/>
      </w:rPr>
    </w:lvl>
    <w:lvl w:ilvl="2" w:tplc="60865614" w:tentative="1">
      <w:start w:val="1"/>
      <w:numFmt w:val="bullet"/>
      <w:lvlText w:val=""/>
      <w:lvlJc w:val="left"/>
      <w:pPr>
        <w:tabs>
          <w:tab w:val="num" w:pos="2160"/>
        </w:tabs>
        <w:ind w:left="2160" w:hanging="360"/>
      </w:pPr>
      <w:rPr>
        <w:rFonts w:ascii="Wingdings" w:hAnsi="Wingdings" w:hint="default"/>
      </w:rPr>
    </w:lvl>
    <w:lvl w:ilvl="3" w:tplc="D548C674" w:tentative="1">
      <w:start w:val="1"/>
      <w:numFmt w:val="bullet"/>
      <w:lvlText w:val=""/>
      <w:lvlJc w:val="left"/>
      <w:pPr>
        <w:tabs>
          <w:tab w:val="num" w:pos="2880"/>
        </w:tabs>
        <w:ind w:left="2880" w:hanging="360"/>
      </w:pPr>
      <w:rPr>
        <w:rFonts w:ascii="Wingdings" w:hAnsi="Wingdings" w:hint="default"/>
      </w:rPr>
    </w:lvl>
    <w:lvl w:ilvl="4" w:tplc="CE203BB8" w:tentative="1">
      <w:start w:val="1"/>
      <w:numFmt w:val="bullet"/>
      <w:lvlText w:val=""/>
      <w:lvlJc w:val="left"/>
      <w:pPr>
        <w:tabs>
          <w:tab w:val="num" w:pos="3600"/>
        </w:tabs>
        <w:ind w:left="3600" w:hanging="360"/>
      </w:pPr>
      <w:rPr>
        <w:rFonts w:ascii="Wingdings" w:hAnsi="Wingdings" w:hint="default"/>
      </w:rPr>
    </w:lvl>
    <w:lvl w:ilvl="5" w:tplc="6FFCA9B6" w:tentative="1">
      <w:start w:val="1"/>
      <w:numFmt w:val="bullet"/>
      <w:lvlText w:val=""/>
      <w:lvlJc w:val="left"/>
      <w:pPr>
        <w:tabs>
          <w:tab w:val="num" w:pos="4320"/>
        </w:tabs>
        <w:ind w:left="4320" w:hanging="360"/>
      </w:pPr>
      <w:rPr>
        <w:rFonts w:ascii="Wingdings" w:hAnsi="Wingdings" w:hint="default"/>
      </w:rPr>
    </w:lvl>
    <w:lvl w:ilvl="6" w:tplc="2A7AE95A" w:tentative="1">
      <w:start w:val="1"/>
      <w:numFmt w:val="bullet"/>
      <w:lvlText w:val=""/>
      <w:lvlJc w:val="left"/>
      <w:pPr>
        <w:tabs>
          <w:tab w:val="num" w:pos="5040"/>
        </w:tabs>
        <w:ind w:left="5040" w:hanging="360"/>
      </w:pPr>
      <w:rPr>
        <w:rFonts w:ascii="Wingdings" w:hAnsi="Wingdings" w:hint="default"/>
      </w:rPr>
    </w:lvl>
    <w:lvl w:ilvl="7" w:tplc="E0A6E352" w:tentative="1">
      <w:start w:val="1"/>
      <w:numFmt w:val="bullet"/>
      <w:lvlText w:val=""/>
      <w:lvlJc w:val="left"/>
      <w:pPr>
        <w:tabs>
          <w:tab w:val="num" w:pos="5760"/>
        </w:tabs>
        <w:ind w:left="5760" w:hanging="360"/>
      </w:pPr>
      <w:rPr>
        <w:rFonts w:ascii="Wingdings" w:hAnsi="Wingdings" w:hint="default"/>
      </w:rPr>
    </w:lvl>
    <w:lvl w:ilvl="8" w:tplc="6286387C" w:tentative="1">
      <w:start w:val="1"/>
      <w:numFmt w:val="bullet"/>
      <w:lvlText w:val=""/>
      <w:lvlJc w:val="left"/>
      <w:pPr>
        <w:tabs>
          <w:tab w:val="num" w:pos="6480"/>
        </w:tabs>
        <w:ind w:left="6480" w:hanging="360"/>
      </w:pPr>
      <w:rPr>
        <w:rFonts w:ascii="Wingdings" w:hAnsi="Wingdings" w:hint="default"/>
      </w:rPr>
    </w:lvl>
  </w:abstractNum>
  <w:abstractNum w:abstractNumId="78">
    <w:nsid w:val="7BBC389B"/>
    <w:multiLevelType w:val="hybridMultilevel"/>
    <w:tmpl w:val="AE602718"/>
    <w:lvl w:ilvl="0" w:tplc="409CF502">
      <w:start w:val="1"/>
      <w:numFmt w:val="bullet"/>
      <w:lvlText w:val=""/>
      <w:lvlJc w:val="left"/>
      <w:pPr>
        <w:tabs>
          <w:tab w:val="num" w:pos="720"/>
        </w:tabs>
        <w:ind w:left="720" w:hanging="360"/>
      </w:pPr>
      <w:rPr>
        <w:rFonts w:ascii="Wingdings" w:hAnsi="Wingdings" w:hint="default"/>
      </w:rPr>
    </w:lvl>
    <w:lvl w:ilvl="1" w:tplc="0568D430">
      <w:start w:val="1263"/>
      <w:numFmt w:val="bullet"/>
      <w:lvlText w:val=""/>
      <w:lvlJc w:val="left"/>
      <w:pPr>
        <w:tabs>
          <w:tab w:val="num" w:pos="1440"/>
        </w:tabs>
        <w:ind w:left="1440" w:hanging="360"/>
      </w:pPr>
      <w:rPr>
        <w:rFonts w:ascii="Wingdings" w:hAnsi="Wingdings" w:hint="default"/>
      </w:rPr>
    </w:lvl>
    <w:lvl w:ilvl="2" w:tplc="F29AA766" w:tentative="1">
      <w:start w:val="1"/>
      <w:numFmt w:val="bullet"/>
      <w:lvlText w:val=""/>
      <w:lvlJc w:val="left"/>
      <w:pPr>
        <w:tabs>
          <w:tab w:val="num" w:pos="2160"/>
        </w:tabs>
        <w:ind w:left="2160" w:hanging="360"/>
      </w:pPr>
      <w:rPr>
        <w:rFonts w:ascii="Wingdings" w:hAnsi="Wingdings" w:hint="default"/>
      </w:rPr>
    </w:lvl>
    <w:lvl w:ilvl="3" w:tplc="75026278" w:tentative="1">
      <w:start w:val="1"/>
      <w:numFmt w:val="bullet"/>
      <w:lvlText w:val=""/>
      <w:lvlJc w:val="left"/>
      <w:pPr>
        <w:tabs>
          <w:tab w:val="num" w:pos="2880"/>
        </w:tabs>
        <w:ind w:left="2880" w:hanging="360"/>
      </w:pPr>
      <w:rPr>
        <w:rFonts w:ascii="Wingdings" w:hAnsi="Wingdings" w:hint="default"/>
      </w:rPr>
    </w:lvl>
    <w:lvl w:ilvl="4" w:tplc="297E437E" w:tentative="1">
      <w:start w:val="1"/>
      <w:numFmt w:val="bullet"/>
      <w:lvlText w:val=""/>
      <w:lvlJc w:val="left"/>
      <w:pPr>
        <w:tabs>
          <w:tab w:val="num" w:pos="3600"/>
        </w:tabs>
        <w:ind w:left="3600" w:hanging="360"/>
      </w:pPr>
      <w:rPr>
        <w:rFonts w:ascii="Wingdings" w:hAnsi="Wingdings" w:hint="default"/>
      </w:rPr>
    </w:lvl>
    <w:lvl w:ilvl="5" w:tplc="B9A0DAF2" w:tentative="1">
      <w:start w:val="1"/>
      <w:numFmt w:val="bullet"/>
      <w:lvlText w:val=""/>
      <w:lvlJc w:val="left"/>
      <w:pPr>
        <w:tabs>
          <w:tab w:val="num" w:pos="4320"/>
        </w:tabs>
        <w:ind w:left="4320" w:hanging="360"/>
      </w:pPr>
      <w:rPr>
        <w:rFonts w:ascii="Wingdings" w:hAnsi="Wingdings" w:hint="default"/>
      </w:rPr>
    </w:lvl>
    <w:lvl w:ilvl="6" w:tplc="29F06744" w:tentative="1">
      <w:start w:val="1"/>
      <w:numFmt w:val="bullet"/>
      <w:lvlText w:val=""/>
      <w:lvlJc w:val="left"/>
      <w:pPr>
        <w:tabs>
          <w:tab w:val="num" w:pos="5040"/>
        </w:tabs>
        <w:ind w:left="5040" w:hanging="360"/>
      </w:pPr>
      <w:rPr>
        <w:rFonts w:ascii="Wingdings" w:hAnsi="Wingdings" w:hint="default"/>
      </w:rPr>
    </w:lvl>
    <w:lvl w:ilvl="7" w:tplc="13B44E72" w:tentative="1">
      <w:start w:val="1"/>
      <w:numFmt w:val="bullet"/>
      <w:lvlText w:val=""/>
      <w:lvlJc w:val="left"/>
      <w:pPr>
        <w:tabs>
          <w:tab w:val="num" w:pos="5760"/>
        </w:tabs>
        <w:ind w:left="5760" w:hanging="360"/>
      </w:pPr>
      <w:rPr>
        <w:rFonts w:ascii="Wingdings" w:hAnsi="Wingdings" w:hint="default"/>
      </w:rPr>
    </w:lvl>
    <w:lvl w:ilvl="8" w:tplc="C4B2761E" w:tentative="1">
      <w:start w:val="1"/>
      <w:numFmt w:val="bullet"/>
      <w:lvlText w:val=""/>
      <w:lvlJc w:val="left"/>
      <w:pPr>
        <w:tabs>
          <w:tab w:val="num" w:pos="6480"/>
        </w:tabs>
        <w:ind w:left="6480" w:hanging="360"/>
      </w:pPr>
      <w:rPr>
        <w:rFonts w:ascii="Wingdings" w:hAnsi="Wingdings" w:hint="default"/>
      </w:rPr>
    </w:lvl>
  </w:abstractNum>
  <w:abstractNum w:abstractNumId="79">
    <w:nsid w:val="7BC03CF1"/>
    <w:multiLevelType w:val="hybridMultilevel"/>
    <w:tmpl w:val="0E369528"/>
    <w:lvl w:ilvl="0" w:tplc="969675CE">
      <w:start w:val="1"/>
      <w:numFmt w:val="bullet"/>
      <w:lvlText w:val=""/>
      <w:lvlJc w:val="left"/>
      <w:pPr>
        <w:tabs>
          <w:tab w:val="num" w:pos="720"/>
        </w:tabs>
        <w:ind w:left="720" w:hanging="360"/>
      </w:pPr>
      <w:rPr>
        <w:rFonts w:ascii="Wingdings" w:hAnsi="Wingdings" w:hint="default"/>
      </w:rPr>
    </w:lvl>
    <w:lvl w:ilvl="1" w:tplc="E93C1F3A" w:tentative="1">
      <w:start w:val="1"/>
      <w:numFmt w:val="bullet"/>
      <w:lvlText w:val=""/>
      <w:lvlJc w:val="left"/>
      <w:pPr>
        <w:tabs>
          <w:tab w:val="num" w:pos="1440"/>
        </w:tabs>
        <w:ind w:left="1440" w:hanging="360"/>
      </w:pPr>
      <w:rPr>
        <w:rFonts w:ascii="Wingdings" w:hAnsi="Wingdings" w:hint="default"/>
      </w:rPr>
    </w:lvl>
    <w:lvl w:ilvl="2" w:tplc="3AF2E81E" w:tentative="1">
      <w:start w:val="1"/>
      <w:numFmt w:val="bullet"/>
      <w:lvlText w:val=""/>
      <w:lvlJc w:val="left"/>
      <w:pPr>
        <w:tabs>
          <w:tab w:val="num" w:pos="2160"/>
        </w:tabs>
        <w:ind w:left="2160" w:hanging="360"/>
      </w:pPr>
      <w:rPr>
        <w:rFonts w:ascii="Wingdings" w:hAnsi="Wingdings" w:hint="default"/>
      </w:rPr>
    </w:lvl>
    <w:lvl w:ilvl="3" w:tplc="62F49554" w:tentative="1">
      <w:start w:val="1"/>
      <w:numFmt w:val="bullet"/>
      <w:lvlText w:val=""/>
      <w:lvlJc w:val="left"/>
      <w:pPr>
        <w:tabs>
          <w:tab w:val="num" w:pos="2880"/>
        </w:tabs>
        <w:ind w:left="2880" w:hanging="360"/>
      </w:pPr>
      <w:rPr>
        <w:rFonts w:ascii="Wingdings" w:hAnsi="Wingdings" w:hint="default"/>
      </w:rPr>
    </w:lvl>
    <w:lvl w:ilvl="4" w:tplc="5C2EE2F4" w:tentative="1">
      <w:start w:val="1"/>
      <w:numFmt w:val="bullet"/>
      <w:lvlText w:val=""/>
      <w:lvlJc w:val="left"/>
      <w:pPr>
        <w:tabs>
          <w:tab w:val="num" w:pos="3600"/>
        </w:tabs>
        <w:ind w:left="3600" w:hanging="360"/>
      </w:pPr>
      <w:rPr>
        <w:rFonts w:ascii="Wingdings" w:hAnsi="Wingdings" w:hint="default"/>
      </w:rPr>
    </w:lvl>
    <w:lvl w:ilvl="5" w:tplc="5DBC7162" w:tentative="1">
      <w:start w:val="1"/>
      <w:numFmt w:val="bullet"/>
      <w:lvlText w:val=""/>
      <w:lvlJc w:val="left"/>
      <w:pPr>
        <w:tabs>
          <w:tab w:val="num" w:pos="4320"/>
        </w:tabs>
        <w:ind w:left="4320" w:hanging="360"/>
      </w:pPr>
      <w:rPr>
        <w:rFonts w:ascii="Wingdings" w:hAnsi="Wingdings" w:hint="default"/>
      </w:rPr>
    </w:lvl>
    <w:lvl w:ilvl="6" w:tplc="3CBC5354" w:tentative="1">
      <w:start w:val="1"/>
      <w:numFmt w:val="bullet"/>
      <w:lvlText w:val=""/>
      <w:lvlJc w:val="left"/>
      <w:pPr>
        <w:tabs>
          <w:tab w:val="num" w:pos="5040"/>
        </w:tabs>
        <w:ind w:left="5040" w:hanging="360"/>
      </w:pPr>
      <w:rPr>
        <w:rFonts w:ascii="Wingdings" w:hAnsi="Wingdings" w:hint="default"/>
      </w:rPr>
    </w:lvl>
    <w:lvl w:ilvl="7" w:tplc="36C6D248" w:tentative="1">
      <w:start w:val="1"/>
      <w:numFmt w:val="bullet"/>
      <w:lvlText w:val=""/>
      <w:lvlJc w:val="left"/>
      <w:pPr>
        <w:tabs>
          <w:tab w:val="num" w:pos="5760"/>
        </w:tabs>
        <w:ind w:left="5760" w:hanging="360"/>
      </w:pPr>
      <w:rPr>
        <w:rFonts w:ascii="Wingdings" w:hAnsi="Wingdings" w:hint="default"/>
      </w:rPr>
    </w:lvl>
    <w:lvl w:ilvl="8" w:tplc="BBEE3188" w:tentative="1">
      <w:start w:val="1"/>
      <w:numFmt w:val="bullet"/>
      <w:lvlText w:val=""/>
      <w:lvlJc w:val="left"/>
      <w:pPr>
        <w:tabs>
          <w:tab w:val="num" w:pos="6480"/>
        </w:tabs>
        <w:ind w:left="6480" w:hanging="360"/>
      </w:pPr>
      <w:rPr>
        <w:rFonts w:ascii="Wingdings" w:hAnsi="Wingdings" w:hint="default"/>
      </w:rPr>
    </w:lvl>
  </w:abstractNum>
  <w:abstractNum w:abstractNumId="80">
    <w:nsid w:val="7C4704B5"/>
    <w:multiLevelType w:val="hybridMultilevel"/>
    <w:tmpl w:val="60AC295E"/>
    <w:lvl w:ilvl="0" w:tplc="6E44BF3E">
      <w:start w:val="1"/>
      <w:numFmt w:val="bullet"/>
      <w:lvlText w:val=""/>
      <w:lvlJc w:val="left"/>
      <w:pPr>
        <w:tabs>
          <w:tab w:val="num" w:pos="720"/>
        </w:tabs>
        <w:ind w:left="720" w:hanging="360"/>
      </w:pPr>
      <w:rPr>
        <w:rFonts w:ascii="Wingdings" w:hAnsi="Wingdings" w:hint="default"/>
      </w:rPr>
    </w:lvl>
    <w:lvl w:ilvl="1" w:tplc="604837EA" w:tentative="1">
      <w:start w:val="1"/>
      <w:numFmt w:val="bullet"/>
      <w:lvlText w:val=""/>
      <w:lvlJc w:val="left"/>
      <w:pPr>
        <w:tabs>
          <w:tab w:val="num" w:pos="1440"/>
        </w:tabs>
        <w:ind w:left="1440" w:hanging="360"/>
      </w:pPr>
      <w:rPr>
        <w:rFonts w:ascii="Wingdings" w:hAnsi="Wingdings" w:hint="default"/>
      </w:rPr>
    </w:lvl>
    <w:lvl w:ilvl="2" w:tplc="74B60E14" w:tentative="1">
      <w:start w:val="1"/>
      <w:numFmt w:val="bullet"/>
      <w:lvlText w:val=""/>
      <w:lvlJc w:val="left"/>
      <w:pPr>
        <w:tabs>
          <w:tab w:val="num" w:pos="2160"/>
        </w:tabs>
        <w:ind w:left="2160" w:hanging="360"/>
      </w:pPr>
      <w:rPr>
        <w:rFonts w:ascii="Wingdings" w:hAnsi="Wingdings" w:hint="default"/>
      </w:rPr>
    </w:lvl>
    <w:lvl w:ilvl="3" w:tplc="7AEAE3AE" w:tentative="1">
      <w:start w:val="1"/>
      <w:numFmt w:val="bullet"/>
      <w:lvlText w:val=""/>
      <w:lvlJc w:val="left"/>
      <w:pPr>
        <w:tabs>
          <w:tab w:val="num" w:pos="2880"/>
        </w:tabs>
        <w:ind w:left="2880" w:hanging="360"/>
      </w:pPr>
      <w:rPr>
        <w:rFonts w:ascii="Wingdings" w:hAnsi="Wingdings" w:hint="default"/>
      </w:rPr>
    </w:lvl>
    <w:lvl w:ilvl="4" w:tplc="0F2A0E58" w:tentative="1">
      <w:start w:val="1"/>
      <w:numFmt w:val="bullet"/>
      <w:lvlText w:val=""/>
      <w:lvlJc w:val="left"/>
      <w:pPr>
        <w:tabs>
          <w:tab w:val="num" w:pos="3600"/>
        </w:tabs>
        <w:ind w:left="3600" w:hanging="360"/>
      </w:pPr>
      <w:rPr>
        <w:rFonts w:ascii="Wingdings" w:hAnsi="Wingdings" w:hint="default"/>
      </w:rPr>
    </w:lvl>
    <w:lvl w:ilvl="5" w:tplc="BA0AAC1A" w:tentative="1">
      <w:start w:val="1"/>
      <w:numFmt w:val="bullet"/>
      <w:lvlText w:val=""/>
      <w:lvlJc w:val="left"/>
      <w:pPr>
        <w:tabs>
          <w:tab w:val="num" w:pos="4320"/>
        </w:tabs>
        <w:ind w:left="4320" w:hanging="360"/>
      </w:pPr>
      <w:rPr>
        <w:rFonts w:ascii="Wingdings" w:hAnsi="Wingdings" w:hint="default"/>
      </w:rPr>
    </w:lvl>
    <w:lvl w:ilvl="6" w:tplc="EEA0095A" w:tentative="1">
      <w:start w:val="1"/>
      <w:numFmt w:val="bullet"/>
      <w:lvlText w:val=""/>
      <w:lvlJc w:val="left"/>
      <w:pPr>
        <w:tabs>
          <w:tab w:val="num" w:pos="5040"/>
        </w:tabs>
        <w:ind w:left="5040" w:hanging="360"/>
      </w:pPr>
      <w:rPr>
        <w:rFonts w:ascii="Wingdings" w:hAnsi="Wingdings" w:hint="default"/>
      </w:rPr>
    </w:lvl>
    <w:lvl w:ilvl="7" w:tplc="23140FBA" w:tentative="1">
      <w:start w:val="1"/>
      <w:numFmt w:val="bullet"/>
      <w:lvlText w:val=""/>
      <w:lvlJc w:val="left"/>
      <w:pPr>
        <w:tabs>
          <w:tab w:val="num" w:pos="5760"/>
        </w:tabs>
        <w:ind w:left="5760" w:hanging="360"/>
      </w:pPr>
      <w:rPr>
        <w:rFonts w:ascii="Wingdings" w:hAnsi="Wingdings" w:hint="default"/>
      </w:rPr>
    </w:lvl>
    <w:lvl w:ilvl="8" w:tplc="B31E1662" w:tentative="1">
      <w:start w:val="1"/>
      <w:numFmt w:val="bullet"/>
      <w:lvlText w:val=""/>
      <w:lvlJc w:val="left"/>
      <w:pPr>
        <w:tabs>
          <w:tab w:val="num" w:pos="6480"/>
        </w:tabs>
        <w:ind w:left="6480" w:hanging="360"/>
      </w:pPr>
      <w:rPr>
        <w:rFonts w:ascii="Wingdings" w:hAnsi="Wingdings" w:hint="default"/>
      </w:rPr>
    </w:lvl>
  </w:abstractNum>
  <w:abstractNum w:abstractNumId="81">
    <w:nsid w:val="7CEA7CBC"/>
    <w:multiLevelType w:val="hybridMultilevel"/>
    <w:tmpl w:val="3CB42300"/>
    <w:lvl w:ilvl="0" w:tplc="0AE42FC2">
      <w:start w:val="1"/>
      <w:numFmt w:val="bullet"/>
      <w:lvlText w:val=""/>
      <w:lvlJc w:val="left"/>
      <w:pPr>
        <w:tabs>
          <w:tab w:val="num" w:pos="720"/>
        </w:tabs>
        <w:ind w:left="720" w:hanging="360"/>
      </w:pPr>
      <w:rPr>
        <w:rFonts w:ascii="Wingdings" w:hAnsi="Wingdings" w:hint="default"/>
      </w:rPr>
    </w:lvl>
    <w:lvl w:ilvl="1" w:tplc="A900DD14" w:tentative="1">
      <w:start w:val="1"/>
      <w:numFmt w:val="bullet"/>
      <w:lvlText w:val=""/>
      <w:lvlJc w:val="left"/>
      <w:pPr>
        <w:tabs>
          <w:tab w:val="num" w:pos="1440"/>
        </w:tabs>
        <w:ind w:left="1440" w:hanging="360"/>
      </w:pPr>
      <w:rPr>
        <w:rFonts w:ascii="Wingdings" w:hAnsi="Wingdings" w:hint="default"/>
      </w:rPr>
    </w:lvl>
    <w:lvl w:ilvl="2" w:tplc="C2A4BA50" w:tentative="1">
      <w:start w:val="1"/>
      <w:numFmt w:val="bullet"/>
      <w:lvlText w:val=""/>
      <w:lvlJc w:val="left"/>
      <w:pPr>
        <w:tabs>
          <w:tab w:val="num" w:pos="2160"/>
        </w:tabs>
        <w:ind w:left="2160" w:hanging="360"/>
      </w:pPr>
      <w:rPr>
        <w:rFonts w:ascii="Wingdings" w:hAnsi="Wingdings" w:hint="default"/>
      </w:rPr>
    </w:lvl>
    <w:lvl w:ilvl="3" w:tplc="3FA628DC" w:tentative="1">
      <w:start w:val="1"/>
      <w:numFmt w:val="bullet"/>
      <w:lvlText w:val=""/>
      <w:lvlJc w:val="left"/>
      <w:pPr>
        <w:tabs>
          <w:tab w:val="num" w:pos="2880"/>
        </w:tabs>
        <w:ind w:left="2880" w:hanging="360"/>
      </w:pPr>
      <w:rPr>
        <w:rFonts w:ascii="Wingdings" w:hAnsi="Wingdings" w:hint="default"/>
      </w:rPr>
    </w:lvl>
    <w:lvl w:ilvl="4" w:tplc="03F2D728" w:tentative="1">
      <w:start w:val="1"/>
      <w:numFmt w:val="bullet"/>
      <w:lvlText w:val=""/>
      <w:lvlJc w:val="left"/>
      <w:pPr>
        <w:tabs>
          <w:tab w:val="num" w:pos="3600"/>
        </w:tabs>
        <w:ind w:left="3600" w:hanging="360"/>
      </w:pPr>
      <w:rPr>
        <w:rFonts w:ascii="Wingdings" w:hAnsi="Wingdings" w:hint="default"/>
      </w:rPr>
    </w:lvl>
    <w:lvl w:ilvl="5" w:tplc="B5DE7B32" w:tentative="1">
      <w:start w:val="1"/>
      <w:numFmt w:val="bullet"/>
      <w:lvlText w:val=""/>
      <w:lvlJc w:val="left"/>
      <w:pPr>
        <w:tabs>
          <w:tab w:val="num" w:pos="4320"/>
        </w:tabs>
        <w:ind w:left="4320" w:hanging="360"/>
      </w:pPr>
      <w:rPr>
        <w:rFonts w:ascii="Wingdings" w:hAnsi="Wingdings" w:hint="default"/>
      </w:rPr>
    </w:lvl>
    <w:lvl w:ilvl="6" w:tplc="B1FA3616" w:tentative="1">
      <w:start w:val="1"/>
      <w:numFmt w:val="bullet"/>
      <w:lvlText w:val=""/>
      <w:lvlJc w:val="left"/>
      <w:pPr>
        <w:tabs>
          <w:tab w:val="num" w:pos="5040"/>
        </w:tabs>
        <w:ind w:left="5040" w:hanging="360"/>
      </w:pPr>
      <w:rPr>
        <w:rFonts w:ascii="Wingdings" w:hAnsi="Wingdings" w:hint="default"/>
      </w:rPr>
    </w:lvl>
    <w:lvl w:ilvl="7" w:tplc="31DC3A2E" w:tentative="1">
      <w:start w:val="1"/>
      <w:numFmt w:val="bullet"/>
      <w:lvlText w:val=""/>
      <w:lvlJc w:val="left"/>
      <w:pPr>
        <w:tabs>
          <w:tab w:val="num" w:pos="5760"/>
        </w:tabs>
        <w:ind w:left="5760" w:hanging="360"/>
      </w:pPr>
      <w:rPr>
        <w:rFonts w:ascii="Wingdings" w:hAnsi="Wingdings" w:hint="default"/>
      </w:rPr>
    </w:lvl>
    <w:lvl w:ilvl="8" w:tplc="4BC8CB58" w:tentative="1">
      <w:start w:val="1"/>
      <w:numFmt w:val="bullet"/>
      <w:lvlText w:val=""/>
      <w:lvlJc w:val="left"/>
      <w:pPr>
        <w:tabs>
          <w:tab w:val="num" w:pos="6480"/>
        </w:tabs>
        <w:ind w:left="6480" w:hanging="360"/>
      </w:pPr>
      <w:rPr>
        <w:rFonts w:ascii="Wingdings" w:hAnsi="Wingdings" w:hint="default"/>
      </w:rPr>
    </w:lvl>
  </w:abstractNum>
  <w:abstractNum w:abstractNumId="82">
    <w:nsid w:val="7DE91794"/>
    <w:multiLevelType w:val="hybridMultilevel"/>
    <w:tmpl w:val="6F28EDCA"/>
    <w:lvl w:ilvl="0" w:tplc="07E66110">
      <w:start w:val="1"/>
      <w:numFmt w:val="bullet"/>
      <w:lvlText w:val=""/>
      <w:lvlJc w:val="left"/>
      <w:pPr>
        <w:tabs>
          <w:tab w:val="num" w:pos="720"/>
        </w:tabs>
        <w:ind w:left="720" w:hanging="360"/>
      </w:pPr>
      <w:rPr>
        <w:rFonts w:ascii="Wingdings" w:hAnsi="Wingdings" w:hint="default"/>
      </w:rPr>
    </w:lvl>
    <w:lvl w:ilvl="1" w:tplc="3E966E6E" w:tentative="1">
      <w:start w:val="1"/>
      <w:numFmt w:val="bullet"/>
      <w:lvlText w:val=""/>
      <w:lvlJc w:val="left"/>
      <w:pPr>
        <w:tabs>
          <w:tab w:val="num" w:pos="1440"/>
        </w:tabs>
        <w:ind w:left="1440" w:hanging="360"/>
      </w:pPr>
      <w:rPr>
        <w:rFonts w:ascii="Wingdings" w:hAnsi="Wingdings" w:hint="default"/>
      </w:rPr>
    </w:lvl>
    <w:lvl w:ilvl="2" w:tplc="FEA4A750" w:tentative="1">
      <w:start w:val="1"/>
      <w:numFmt w:val="bullet"/>
      <w:lvlText w:val=""/>
      <w:lvlJc w:val="left"/>
      <w:pPr>
        <w:tabs>
          <w:tab w:val="num" w:pos="2160"/>
        </w:tabs>
        <w:ind w:left="2160" w:hanging="360"/>
      </w:pPr>
      <w:rPr>
        <w:rFonts w:ascii="Wingdings" w:hAnsi="Wingdings" w:hint="default"/>
      </w:rPr>
    </w:lvl>
    <w:lvl w:ilvl="3" w:tplc="45789E74" w:tentative="1">
      <w:start w:val="1"/>
      <w:numFmt w:val="bullet"/>
      <w:lvlText w:val=""/>
      <w:lvlJc w:val="left"/>
      <w:pPr>
        <w:tabs>
          <w:tab w:val="num" w:pos="2880"/>
        </w:tabs>
        <w:ind w:left="2880" w:hanging="360"/>
      </w:pPr>
      <w:rPr>
        <w:rFonts w:ascii="Wingdings" w:hAnsi="Wingdings" w:hint="default"/>
      </w:rPr>
    </w:lvl>
    <w:lvl w:ilvl="4" w:tplc="4816F7B2" w:tentative="1">
      <w:start w:val="1"/>
      <w:numFmt w:val="bullet"/>
      <w:lvlText w:val=""/>
      <w:lvlJc w:val="left"/>
      <w:pPr>
        <w:tabs>
          <w:tab w:val="num" w:pos="3600"/>
        </w:tabs>
        <w:ind w:left="3600" w:hanging="360"/>
      </w:pPr>
      <w:rPr>
        <w:rFonts w:ascii="Wingdings" w:hAnsi="Wingdings" w:hint="default"/>
      </w:rPr>
    </w:lvl>
    <w:lvl w:ilvl="5" w:tplc="24BCBAAE" w:tentative="1">
      <w:start w:val="1"/>
      <w:numFmt w:val="bullet"/>
      <w:lvlText w:val=""/>
      <w:lvlJc w:val="left"/>
      <w:pPr>
        <w:tabs>
          <w:tab w:val="num" w:pos="4320"/>
        </w:tabs>
        <w:ind w:left="4320" w:hanging="360"/>
      </w:pPr>
      <w:rPr>
        <w:rFonts w:ascii="Wingdings" w:hAnsi="Wingdings" w:hint="default"/>
      </w:rPr>
    </w:lvl>
    <w:lvl w:ilvl="6" w:tplc="50D6A616" w:tentative="1">
      <w:start w:val="1"/>
      <w:numFmt w:val="bullet"/>
      <w:lvlText w:val=""/>
      <w:lvlJc w:val="left"/>
      <w:pPr>
        <w:tabs>
          <w:tab w:val="num" w:pos="5040"/>
        </w:tabs>
        <w:ind w:left="5040" w:hanging="360"/>
      </w:pPr>
      <w:rPr>
        <w:rFonts w:ascii="Wingdings" w:hAnsi="Wingdings" w:hint="default"/>
      </w:rPr>
    </w:lvl>
    <w:lvl w:ilvl="7" w:tplc="4950082A" w:tentative="1">
      <w:start w:val="1"/>
      <w:numFmt w:val="bullet"/>
      <w:lvlText w:val=""/>
      <w:lvlJc w:val="left"/>
      <w:pPr>
        <w:tabs>
          <w:tab w:val="num" w:pos="5760"/>
        </w:tabs>
        <w:ind w:left="5760" w:hanging="360"/>
      </w:pPr>
      <w:rPr>
        <w:rFonts w:ascii="Wingdings" w:hAnsi="Wingdings" w:hint="default"/>
      </w:rPr>
    </w:lvl>
    <w:lvl w:ilvl="8" w:tplc="AE00E8E2" w:tentative="1">
      <w:start w:val="1"/>
      <w:numFmt w:val="bullet"/>
      <w:lvlText w:val=""/>
      <w:lvlJc w:val="left"/>
      <w:pPr>
        <w:tabs>
          <w:tab w:val="num" w:pos="6480"/>
        </w:tabs>
        <w:ind w:left="6480" w:hanging="360"/>
      </w:pPr>
      <w:rPr>
        <w:rFonts w:ascii="Wingdings" w:hAnsi="Wingdings" w:hint="default"/>
      </w:rPr>
    </w:lvl>
  </w:abstractNum>
  <w:abstractNum w:abstractNumId="83">
    <w:nsid w:val="7E816FC7"/>
    <w:multiLevelType w:val="hybridMultilevel"/>
    <w:tmpl w:val="C41623AA"/>
    <w:lvl w:ilvl="0" w:tplc="B28C40AC">
      <w:start w:val="1"/>
      <w:numFmt w:val="bullet"/>
      <w:lvlText w:val=""/>
      <w:lvlJc w:val="left"/>
      <w:pPr>
        <w:tabs>
          <w:tab w:val="num" w:pos="720"/>
        </w:tabs>
        <w:ind w:left="720" w:hanging="360"/>
      </w:pPr>
      <w:rPr>
        <w:rFonts w:ascii="Wingdings" w:hAnsi="Wingdings" w:hint="default"/>
      </w:rPr>
    </w:lvl>
    <w:lvl w:ilvl="1" w:tplc="89D8C456" w:tentative="1">
      <w:start w:val="1"/>
      <w:numFmt w:val="bullet"/>
      <w:lvlText w:val=""/>
      <w:lvlJc w:val="left"/>
      <w:pPr>
        <w:tabs>
          <w:tab w:val="num" w:pos="1440"/>
        </w:tabs>
        <w:ind w:left="1440" w:hanging="360"/>
      </w:pPr>
      <w:rPr>
        <w:rFonts w:ascii="Wingdings" w:hAnsi="Wingdings" w:hint="default"/>
      </w:rPr>
    </w:lvl>
    <w:lvl w:ilvl="2" w:tplc="D12ACA10" w:tentative="1">
      <w:start w:val="1"/>
      <w:numFmt w:val="bullet"/>
      <w:lvlText w:val=""/>
      <w:lvlJc w:val="left"/>
      <w:pPr>
        <w:tabs>
          <w:tab w:val="num" w:pos="2160"/>
        </w:tabs>
        <w:ind w:left="2160" w:hanging="360"/>
      </w:pPr>
      <w:rPr>
        <w:rFonts w:ascii="Wingdings" w:hAnsi="Wingdings" w:hint="default"/>
      </w:rPr>
    </w:lvl>
    <w:lvl w:ilvl="3" w:tplc="6D9A38C4" w:tentative="1">
      <w:start w:val="1"/>
      <w:numFmt w:val="bullet"/>
      <w:lvlText w:val=""/>
      <w:lvlJc w:val="left"/>
      <w:pPr>
        <w:tabs>
          <w:tab w:val="num" w:pos="2880"/>
        </w:tabs>
        <w:ind w:left="2880" w:hanging="360"/>
      </w:pPr>
      <w:rPr>
        <w:rFonts w:ascii="Wingdings" w:hAnsi="Wingdings" w:hint="default"/>
      </w:rPr>
    </w:lvl>
    <w:lvl w:ilvl="4" w:tplc="FEFC939C" w:tentative="1">
      <w:start w:val="1"/>
      <w:numFmt w:val="bullet"/>
      <w:lvlText w:val=""/>
      <w:lvlJc w:val="left"/>
      <w:pPr>
        <w:tabs>
          <w:tab w:val="num" w:pos="3600"/>
        </w:tabs>
        <w:ind w:left="3600" w:hanging="360"/>
      </w:pPr>
      <w:rPr>
        <w:rFonts w:ascii="Wingdings" w:hAnsi="Wingdings" w:hint="default"/>
      </w:rPr>
    </w:lvl>
    <w:lvl w:ilvl="5" w:tplc="447A7F34" w:tentative="1">
      <w:start w:val="1"/>
      <w:numFmt w:val="bullet"/>
      <w:lvlText w:val=""/>
      <w:lvlJc w:val="left"/>
      <w:pPr>
        <w:tabs>
          <w:tab w:val="num" w:pos="4320"/>
        </w:tabs>
        <w:ind w:left="4320" w:hanging="360"/>
      </w:pPr>
      <w:rPr>
        <w:rFonts w:ascii="Wingdings" w:hAnsi="Wingdings" w:hint="default"/>
      </w:rPr>
    </w:lvl>
    <w:lvl w:ilvl="6" w:tplc="8DB290FC" w:tentative="1">
      <w:start w:val="1"/>
      <w:numFmt w:val="bullet"/>
      <w:lvlText w:val=""/>
      <w:lvlJc w:val="left"/>
      <w:pPr>
        <w:tabs>
          <w:tab w:val="num" w:pos="5040"/>
        </w:tabs>
        <w:ind w:left="5040" w:hanging="360"/>
      </w:pPr>
      <w:rPr>
        <w:rFonts w:ascii="Wingdings" w:hAnsi="Wingdings" w:hint="default"/>
      </w:rPr>
    </w:lvl>
    <w:lvl w:ilvl="7" w:tplc="83E67234" w:tentative="1">
      <w:start w:val="1"/>
      <w:numFmt w:val="bullet"/>
      <w:lvlText w:val=""/>
      <w:lvlJc w:val="left"/>
      <w:pPr>
        <w:tabs>
          <w:tab w:val="num" w:pos="5760"/>
        </w:tabs>
        <w:ind w:left="5760" w:hanging="360"/>
      </w:pPr>
      <w:rPr>
        <w:rFonts w:ascii="Wingdings" w:hAnsi="Wingdings" w:hint="default"/>
      </w:rPr>
    </w:lvl>
    <w:lvl w:ilvl="8" w:tplc="A9ACD694" w:tentative="1">
      <w:start w:val="1"/>
      <w:numFmt w:val="bullet"/>
      <w:lvlText w:val=""/>
      <w:lvlJc w:val="left"/>
      <w:pPr>
        <w:tabs>
          <w:tab w:val="num" w:pos="6480"/>
        </w:tabs>
        <w:ind w:left="6480" w:hanging="360"/>
      </w:pPr>
      <w:rPr>
        <w:rFonts w:ascii="Wingdings" w:hAnsi="Wingdings" w:hint="default"/>
      </w:rPr>
    </w:lvl>
  </w:abstractNum>
  <w:abstractNum w:abstractNumId="84">
    <w:nsid w:val="7E8346D3"/>
    <w:multiLevelType w:val="hybridMultilevel"/>
    <w:tmpl w:val="A04E39DC"/>
    <w:lvl w:ilvl="0" w:tplc="1E725032">
      <w:start w:val="1"/>
      <w:numFmt w:val="bullet"/>
      <w:lvlText w:val=""/>
      <w:lvlJc w:val="left"/>
      <w:pPr>
        <w:tabs>
          <w:tab w:val="num" w:pos="720"/>
        </w:tabs>
        <w:ind w:left="720" w:hanging="360"/>
      </w:pPr>
      <w:rPr>
        <w:rFonts w:ascii="Wingdings" w:hAnsi="Wingdings" w:hint="default"/>
      </w:rPr>
    </w:lvl>
    <w:lvl w:ilvl="1" w:tplc="FDF8CC14" w:tentative="1">
      <w:start w:val="1"/>
      <w:numFmt w:val="bullet"/>
      <w:lvlText w:val=""/>
      <w:lvlJc w:val="left"/>
      <w:pPr>
        <w:tabs>
          <w:tab w:val="num" w:pos="1440"/>
        </w:tabs>
        <w:ind w:left="1440" w:hanging="360"/>
      </w:pPr>
      <w:rPr>
        <w:rFonts w:ascii="Wingdings" w:hAnsi="Wingdings" w:hint="default"/>
      </w:rPr>
    </w:lvl>
    <w:lvl w:ilvl="2" w:tplc="9B8E3D74" w:tentative="1">
      <w:start w:val="1"/>
      <w:numFmt w:val="bullet"/>
      <w:lvlText w:val=""/>
      <w:lvlJc w:val="left"/>
      <w:pPr>
        <w:tabs>
          <w:tab w:val="num" w:pos="2160"/>
        </w:tabs>
        <w:ind w:left="2160" w:hanging="360"/>
      </w:pPr>
      <w:rPr>
        <w:rFonts w:ascii="Wingdings" w:hAnsi="Wingdings" w:hint="default"/>
      </w:rPr>
    </w:lvl>
    <w:lvl w:ilvl="3" w:tplc="0FD82A58" w:tentative="1">
      <w:start w:val="1"/>
      <w:numFmt w:val="bullet"/>
      <w:lvlText w:val=""/>
      <w:lvlJc w:val="left"/>
      <w:pPr>
        <w:tabs>
          <w:tab w:val="num" w:pos="2880"/>
        </w:tabs>
        <w:ind w:left="2880" w:hanging="360"/>
      </w:pPr>
      <w:rPr>
        <w:rFonts w:ascii="Wingdings" w:hAnsi="Wingdings" w:hint="default"/>
      </w:rPr>
    </w:lvl>
    <w:lvl w:ilvl="4" w:tplc="C248C66E" w:tentative="1">
      <w:start w:val="1"/>
      <w:numFmt w:val="bullet"/>
      <w:lvlText w:val=""/>
      <w:lvlJc w:val="left"/>
      <w:pPr>
        <w:tabs>
          <w:tab w:val="num" w:pos="3600"/>
        </w:tabs>
        <w:ind w:left="3600" w:hanging="360"/>
      </w:pPr>
      <w:rPr>
        <w:rFonts w:ascii="Wingdings" w:hAnsi="Wingdings" w:hint="default"/>
      </w:rPr>
    </w:lvl>
    <w:lvl w:ilvl="5" w:tplc="2154E66C" w:tentative="1">
      <w:start w:val="1"/>
      <w:numFmt w:val="bullet"/>
      <w:lvlText w:val=""/>
      <w:lvlJc w:val="left"/>
      <w:pPr>
        <w:tabs>
          <w:tab w:val="num" w:pos="4320"/>
        </w:tabs>
        <w:ind w:left="4320" w:hanging="360"/>
      </w:pPr>
      <w:rPr>
        <w:rFonts w:ascii="Wingdings" w:hAnsi="Wingdings" w:hint="default"/>
      </w:rPr>
    </w:lvl>
    <w:lvl w:ilvl="6" w:tplc="84CE79C2" w:tentative="1">
      <w:start w:val="1"/>
      <w:numFmt w:val="bullet"/>
      <w:lvlText w:val=""/>
      <w:lvlJc w:val="left"/>
      <w:pPr>
        <w:tabs>
          <w:tab w:val="num" w:pos="5040"/>
        </w:tabs>
        <w:ind w:left="5040" w:hanging="360"/>
      </w:pPr>
      <w:rPr>
        <w:rFonts w:ascii="Wingdings" w:hAnsi="Wingdings" w:hint="default"/>
      </w:rPr>
    </w:lvl>
    <w:lvl w:ilvl="7" w:tplc="8D8A7A7E" w:tentative="1">
      <w:start w:val="1"/>
      <w:numFmt w:val="bullet"/>
      <w:lvlText w:val=""/>
      <w:lvlJc w:val="left"/>
      <w:pPr>
        <w:tabs>
          <w:tab w:val="num" w:pos="5760"/>
        </w:tabs>
        <w:ind w:left="5760" w:hanging="360"/>
      </w:pPr>
      <w:rPr>
        <w:rFonts w:ascii="Wingdings" w:hAnsi="Wingdings" w:hint="default"/>
      </w:rPr>
    </w:lvl>
    <w:lvl w:ilvl="8" w:tplc="BC905386" w:tentative="1">
      <w:start w:val="1"/>
      <w:numFmt w:val="bullet"/>
      <w:lvlText w:val=""/>
      <w:lvlJc w:val="left"/>
      <w:pPr>
        <w:tabs>
          <w:tab w:val="num" w:pos="6480"/>
        </w:tabs>
        <w:ind w:left="6480" w:hanging="360"/>
      </w:pPr>
      <w:rPr>
        <w:rFonts w:ascii="Wingdings" w:hAnsi="Wingdings" w:hint="default"/>
      </w:rPr>
    </w:lvl>
  </w:abstractNum>
  <w:abstractNum w:abstractNumId="85">
    <w:nsid w:val="7EEB47FF"/>
    <w:multiLevelType w:val="hybridMultilevel"/>
    <w:tmpl w:val="7B808508"/>
    <w:lvl w:ilvl="0" w:tplc="05B67816">
      <w:start w:val="1"/>
      <w:numFmt w:val="bullet"/>
      <w:lvlText w:val=""/>
      <w:lvlJc w:val="left"/>
      <w:pPr>
        <w:tabs>
          <w:tab w:val="num" w:pos="720"/>
        </w:tabs>
        <w:ind w:left="720" w:hanging="360"/>
      </w:pPr>
      <w:rPr>
        <w:rFonts w:ascii="Wingdings" w:hAnsi="Wingdings" w:hint="default"/>
      </w:rPr>
    </w:lvl>
    <w:lvl w:ilvl="1" w:tplc="7A48A1DE" w:tentative="1">
      <w:start w:val="1"/>
      <w:numFmt w:val="bullet"/>
      <w:lvlText w:val=""/>
      <w:lvlJc w:val="left"/>
      <w:pPr>
        <w:tabs>
          <w:tab w:val="num" w:pos="1440"/>
        </w:tabs>
        <w:ind w:left="1440" w:hanging="360"/>
      </w:pPr>
      <w:rPr>
        <w:rFonts w:ascii="Wingdings" w:hAnsi="Wingdings" w:hint="default"/>
      </w:rPr>
    </w:lvl>
    <w:lvl w:ilvl="2" w:tplc="2E061EF8" w:tentative="1">
      <w:start w:val="1"/>
      <w:numFmt w:val="bullet"/>
      <w:lvlText w:val=""/>
      <w:lvlJc w:val="left"/>
      <w:pPr>
        <w:tabs>
          <w:tab w:val="num" w:pos="2160"/>
        </w:tabs>
        <w:ind w:left="2160" w:hanging="360"/>
      </w:pPr>
      <w:rPr>
        <w:rFonts w:ascii="Wingdings" w:hAnsi="Wingdings" w:hint="default"/>
      </w:rPr>
    </w:lvl>
    <w:lvl w:ilvl="3" w:tplc="6E563C98" w:tentative="1">
      <w:start w:val="1"/>
      <w:numFmt w:val="bullet"/>
      <w:lvlText w:val=""/>
      <w:lvlJc w:val="left"/>
      <w:pPr>
        <w:tabs>
          <w:tab w:val="num" w:pos="2880"/>
        </w:tabs>
        <w:ind w:left="2880" w:hanging="360"/>
      </w:pPr>
      <w:rPr>
        <w:rFonts w:ascii="Wingdings" w:hAnsi="Wingdings" w:hint="default"/>
      </w:rPr>
    </w:lvl>
    <w:lvl w:ilvl="4" w:tplc="E0CA3168" w:tentative="1">
      <w:start w:val="1"/>
      <w:numFmt w:val="bullet"/>
      <w:lvlText w:val=""/>
      <w:lvlJc w:val="left"/>
      <w:pPr>
        <w:tabs>
          <w:tab w:val="num" w:pos="3600"/>
        </w:tabs>
        <w:ind w:left="3600" w:hanging="360"/>
      </w:pPr>
      <w:rPr>
        <w:rFonts w:ascii="Wingdings" w:hAnsi="Wingdings" w:hint="default"/>
      </w:rPr>
    </w:lvl>
    <w:lvl w:ilvl="5" w:tplc="B8B8F932" w:tentative="1">
      <w:start w:val="1"/>
      <w:numFmt w:val="bullet"/>
      <w:lvlText w:val=""/>
      <w:lvlJc w:val="left"/>
      <w:pPr>
        <w:tabs>
          <w:tab w:val="num" w:pos="4320"/>
        </w:tabs>
        <w:ind w:left="4320" w:hanging="360"/>
      </w:pPr>
      <w:rPr>
        <w:rFonts w:ascii="Wingdings" w:hAnsi="Wingdings" w:hint="default"/>
      </w:rPr>
    </w:lvl>
    <w:lvl w:ilvl="6" w:tplc="983E10B6" w:tentative="1">
      <w:start w:val="1"/>
      <w:numFmt w:val="bullet"/>
      <w:lvlText w:val=""/>
      <w:lvlJc w:val="left"/>
      <w:pPr>
        <w:tabs>
          <w:tab w:val="num" w:pos="5040"/>
        </w:tabs>
        <w:ind w:left="5040" w:hanging="360"/>
      </w:pPr>
      <w:rPr>
        <w:rFonts w:ascii="Wingdings" w:hAnsi="Wingdings" w:hint="default"/>
      </w:rPr>
    </w:lvl>
    <w:lvl w:ilvl="7" w:tplc="8ED045BA" w:tentative="1">
      <w:start w:val="1"/>
      <w:numFmt w:val="bullet"/>
      <w:lvlText w:val=""/>
      <w:lvlJc w:val="left"/>
      <w:pPr>
        <w:tabs>
          <w:tab w:val="num" w:pos="5760"/>
        </w:tabs>
        <w:ind w:left="5760" w:hanging="360"/>
      </w:pPr>
      <w:rPr>
        <w:rFonts w:ascii="Wingdings" w:hAnsi="Wingdings" w:hint="default"/>
      </w:rPr>
    </w:lvl>
    <w:lvl w:ilvl="8" w:tplc="5486036C" w:tentative="1">
      <w:start w:val="1"/>
      <w:numFmt w:val="bullet"/>
      <w:lvlText w:val=""/>
      <w:lvlJc w:val="left"/>
      <w:pPr>
        <w:tabs>
          <w:tab w:val="num" w:pos="6480"/>
        </w:tabs>
        <w:ind w:left="6480" w:hanging="360"/>
      </w:pPr>
      <w:rPr>
        <w:rFonts w:ascii="Wingdings" w:hAnsi="Wingdings" w:hint="default"/>
      </w:rPr>
    </w:lvl>
  </w:abstractNum>
  <w:abstractNum w:abstractNumId="86">
    <w:nsid w:val="7EEC68F8"/>
    <w:multiLevelType w:val="hybridMultilevel"/>
    <w:tmpl w:val="9FFAD620"/>
    <w:lvl w:ilvl="0" w:tplc="25E655CA">
      <w:start w:val="1"/>
      <w:numFmt w:val="bullet"/>
      <w:lvlText w:val=""/>
      <w:lvlJc w:val="left"/>
      <w:pPr>
        <w:tabs>
          <w:tab w:val="num" w:pos="720"/>
        </w:tabs>
        <w:ind w:left="720" w:hanging="360"/>
      </w:pPr>
      <w:rPr>
        <w:rFonts w:ascii="Wingdings" w:hAnsi="Wingdings" w:hint="default"/>
      </w:rPr>
    </w:lvl>
    <w:lvl w:ilvl="1" w:tplc="9A52DB34" w:tentative="1">
      <w:start w:val="1"/>
      <w:numFmt w:val="bullet"/>
      <w:lvlText w:val=""/>
      <w:lvlJc w:val="left"/>
      <w:pPr>
        <w:tabs>
          <w:tab w:val="num" w:pos="1440"/>
        </w:tabs>
        <w:ind w:left="1440" w:hanging="360"/>
      </w:pPr>
      <w:rPr>
        <w:rFonts w:ascii="Wingdings" w:hAnsi="Wingdings" w:hint="default"/>
      </w:rPr>
    </w:lvl>
    <w:lvl w:ilvl="2" w:tplc="E596563C" w:tentative="1">
      <w:start w:val="1"/>
      <w:numFmt w:val="bullet"/>
      <w:lvlText w:val=""/>
      <w:lvlJc w:val="left"/>
      <w:pPr>
        <w:tabs>
          <w:tab w:val="num" w:pos="2160"/>
        </w:tabs>
        <w:ind w:left="2160" w:hanging="360"/>
      </w:pPr>
      <w:rPr>
        <w:rFonts w:ascii="Wingdings" w:hAnsi="Wingdings" w:hint="default"/>
      </w:rPr>
    </w:lvl>
    <w:lvl w:ilvl="3" w:tplc="B3D0B6EE" w:tentative="1">
      <w:start w:val="1"/>
      <w:numFmt w:val="bullet"/>
      <w:lvlText w:val=""/>
      <w:lvlJc w:val="left"/>
      <w:pPr>
        <w:tabs>
          <w:tab w:val="num" w:pos="2880"/>
        </w:tabs>
        <w:ind w:left="2880" w:hanging="360"/>
      </w:pPr>
      <w:rPr>
        <w:rFonts w:ascii="Wingdings" w:hAnsi="Wingdings" w:hint="default"/>
      </w:rPr>
    </w:lvl>
    <w:lvl w:ilvl="4" w:tplc="553A0308" w:tentative="1">
      <w:start w:val="1"/>
      <w:numFmt w:val="bullet"/>
      <w:lvlText w:val=""/>
      <w:lvlJc w:val="left"/>
      <w:pPr>
        <w:tabs>
          <w:tab w:val="num" w:pos="3600"/>
        </w:tabs>
        <w:ind w:left="3600" w:hanging="360"/>
      </w:pPr>
      <w:rPr>
        <w:rFonts w:ascii="Wingdings" w:hAnsi="Wingdings" w:hint="default"/>
      </w:rPr>
    </w:lvl>
    <w:lvl w:ilvl="5" w:tplc="85963856" w:tentative="1">
      <w:start w:val="1"/>
      <w:numFmt w:val="bullet"/>
      <w:lvlText w:val=""/>
      <w:lvlJc w:val="left"/>
      <w:pPr>
        <w:tabs>
          <w:tab w:val="num" w:pos="4320"/>
        </w:tabs>
        <w:ind w:left="4320" w:hanging="360"/>
      </w:pPr>
      <w:rPr>
        <w:rFonts w:ascii="Wingdings" w:hAnsi="Wingdings" w:hint="default"/>
      </w:rPr>
    </w:lvl>
    <w:lvl w:ilvl="6" w:tplc="BFA49D9C" w:tentative="1">
      <w:start w:val="1"/>
      <w:numFmt w:val="bullet"/>
      <w:lvlText w:val=""/>
      <w:lvlJc w:val="left"/>
      <w:pPr>
        <w:tabs>
          <w:tab w:val="num" w:pos="5040"/>
        </w:tabs>
        <w:ind w:left="5040" w:hanging="360"/>
      </w:pPr>
      <w:rPr>
        <w:rFonts w:ascii="Wingdings" w:hAnsi="Wingdings" w:hint="default"/>
      </w:rPr>
    </w:lvl>
    <w:lvl w:ilvl="7" w:tplc="DB04E62A" w:tentative="1">
      <w:start w:val="1"/>
      <w:numFmt w:val="bullet"/>
      <w:lvlText w:val=""/>
      <w:lvlJc w:val="left"/>
      <w:pPr>
        <w:tabs>
          <w:tab w:val="num" w:pos="5760"/>
        </w:tabs>
        <w:ind w:left="5760" w:hanging="360"/>
      </w:pPr>
      <w:rPr>
        <w:rFonts w:ascii="Wingdings" w:hAnsi="Wingdings" w:hint="default"/>
      </w:rPr>
    </w:lvl>
    <w:lvl w:ilvl="8" w:tplc="92E61D7C" w:tentative="1">
      <w:start w:val="1"/>
      <w:numFmt w:val="bullet"/>
      <w:lvlText w:val=""/>
      <w:lvlJc w:val="left"/>
      <w:pPr>
        <w:tabs>
          <w:tab w:val="num" w:pos="6480"/>
        </w:tabs>
        <w:ind w:left="6480" w:hanging="360"/>
      </w:pPr>
      <w:rPr>
        <w:rFonts w:ascii="Wingdings" w:hAnsi="Wingdings" w:hint="default"/>
      </w:rPr>
    </w:lvl>
  </w:abstractNum>
  <w:num w:numId="1">
    <w:abstractNumId w:val="79"/>
  </w:num>
  <w:num w:numId="2">
    <w:abstractNumId w:val="15"/>
  </w:num>
  <w:num w:numId="3">
    <w:abstractNumId w:val="35"/>
  </w:num>
  <w:num w:numId="4">
    <w:abstractNumId w:val="2"/>
  </w:num>
  <w:num w:numId="5">
    <w:abstractNumId w:val="29"/>
  </w:num>
  <w:num w:numId="6">
    <w:abstractNumId w:val="25"/>
  </w:num>
  <w:num w:numId="7">
    <w:abstractNumId w:val="76"/>
  </w:num>
  <w:num w:numId="8">
    <w:abstractNumId w:val="62"/>
  </w:num>
  <w:num w:numId="9">
    <w:abstractNumId w:val="72"/>
  </w:num>
  <w:num w:numId="10">
    <w:abstractNumId w:val="31"/>
  </w:num>
  <w:num w:numId="11">
    <w:abstractNumId w:val="47"/>
  </w:num>
  <w:num w:numId="12">
    <w:abstractNumId w:val="60"/>
  </w:num>
  <w:num w:numId="13">
    <w:abstractNumId w:val="45"/>
  </w:num>
  <w:num w:numId="14">
    <w:abstractNumId w:val="33"/>
  </w:num>
  <w:num w:numId="15">
    <w:abstractNumId w:val="82"/>
  </w:num>
  <w:num w:numId="16">
    <w:abstractNumId w:val="13"/>
  </w:num>
  <w:num w:numId="17">
    <w:abstractNumId w:val="74"/>
  </w:num>
  <w:num w:numId="18">
    <w:abstractNumId w:val="71"/>
  </w:num>
  <w:num w:numId="19">
    <w:abstractNumId w:val="11"/>
  </w:num>
  <w:num w:numId="20">
    <w:abstractNumId w:val="37"/>
  </w:num>
  <w:num w:numId="21">
    <w:abstractNumId w:val="65"/>
  </w:num>
  <w:num w:numId="22">
    <w:abstractNumId w:val="46"/>
  </w:num>
  <w:num w:numId="23">
    <w:abstractNumId w:val="52"/>
  </w:num>
  <w:num w:numId="24">
    <w:abstractNumId w:val="64"/>
  </w:num>
  <w:num w:numId="25">
    <w:abstractNumId w:val="3"/>
  </w:num>
  <w:num w:numId="26">
    <w:abstractNumId w:val="7"/>
  </w:num>
  <w:num w:numId="27">
    <w:abstractNumId w:val="34"/>
  </w:num>
  <w:num w:numId="28">
    <w:abstractNumId w:val="51"/>
  </w:num>
  <w:num w:numId="29">
    <w:abstractNumId w:val="26"/>
  </w:num>
  <w:num w:numId="30">
    <w:abstractNumId w:val="19"/>
  </w:num>
  <w:num w:numId="31">
    <w:abstractNumId w:val="44"/>
  </w:num>
  <w:num w:numId="32">
    <w:abstractNumId w:val="28"/>
  </w:num>
  <w:num w:numId="33">
    <w:abstractNumId w:val="17"/>
  </w:num>
  <w:num w:numId="34">
    <w:abstractNumId w:val="6"/>
  </w:num>
  <w:num w:numId="35">
    <w:abstractNumId w:val="53"/>
  </w:num>
  <w:num w:numId="36">
    <w:abstractNumId w:val="66"/>
  </w:num>
  <w:num w:numId="37">
    <w:abstractNumId w:val="67"/>
  </w:num>
  <w:num w:numId="38">
    <w:abstractNumId w:val="85"/>
  </w:num>
  <w:num w:numId="39">
    <w:abstractNumId w:val="14"/>
  </w:num>
  <w:num w:numId="40">
    <w:abstractNumId w:val="57"/>
  </w:num>
  <w:num w:numId="41">
    <w:abstractNumId w:val="22"/>
  </w:num>
  <w:num w:numId="42">
    <w:abstractNumId w:val="43"/>
  </w:num>
  <w:num w:numId="43">
    <w:abstractNumId w:val="32"/>
  </w:num>
  <w:num w:numId="44">
    <w:abstractNumId w:val="18"/>
  </w:num>
  <w:num w:numId="45">
    <w:abstractNumId w:val="16"/>
  </w:num>
  <w:num w:numId="46">
    <w:abstractNumId w:val="42"/>
  </w:num>
  <w:num w:numId="47">
    <w:abstractNumId w:val="84"/>
  </w:num>
  <w:num w:numId="48">
    <w:abstractNumId w:val="58"/>
  </w:num>
  <w:num w:numId="49">
    <w:abstractNumId w:val="12"/>
  </w:num>
  <w:num w:numId="50">
    <w:abstractNumId w:val="23"/>
  </w:num>
  <w:num w:numId="51">
    <w:abstractNumId w:val="73"/>
  </w:num>
  <w:num w:numId="52">
    <w:abstractNumId w:val="38"/>
  </w:num>
  <w:num w:numId="53">
    <w:abstractNumId w:val="68"/>
  </w:num>
  <w:num w:numId="54">
    <w:abstractNumId w:val="63"/>
  </w:num>
  <w:num w:numId="55">
    <w:abstractNumId w:val="55"/>
  </w:num>
  <w:num w:numId="56">
    <w:abstractNumId w:val="77"/>
  </w:num>
  <w:num w:numId="57">
    <w:abstractNumId w:val="20"/>
  </w:num>
  <w:num w:numId="58">
    <w:abstractNumId w:val="59"/>
  </w:num>
  <w:num w:numId="59">
    <w:abstractNumId w:val="49"/>
  </w:num>
  <w:num w:numId="60">
    <w:abstractNumId w:val="39"/>
  </w:num>
  <w:num w:numId="61">
    <w:abstractNumId w:val="81"/>
  </w:num>
  <w:num w:numId="62">
    <w:abstractNumId w:val="83"/>
  </w:num>
  <w:num w:numId="63">
    <w:abstractNumId w:val="70"/>
  </w:num>
  <w:num w:numId="64">
    <w:abstractNumId w:val="75"/>
  </w:num>
  <w:num w:numId="65">
    <w:abstractNumId w:val="21"/>
  </w:num>
  <w:num w:numId="66">
    <w:abstractNumId w:val="24"/>
  </w:num>
  <w:num w:numId="67">
    <w:abstractNumId w:val="36"/>
  </w:num>
  <w:num w:numId="68">
    <w:abstractNumId w:val="30"/>
  </w:num>
  <w:num w:numId="69">
    <w:abstractNumId w:val="5"/>
  </w:num>
  <w:num w:numId="70">
    <w:abstractNumId w:val="27"/>
  </w:num>
  <w:num w:numId="71">
    <w:abstractNumId w:val="41"/>
  </w:num>
  <w:num w:numId="72">
    <w:abstractNumId w:val="0"/>
  </w:num>
  <w:num w:numId="73">
    <w:abstractNumId w:val="61"/>
  </w:num>
  <w:num w:numId="74">
    <w:abstractNumId w:val="9"/>
  </w:num>
  <w:num w:numId="75">
    <w:abstractNumId w:val="80"/>
  </w:num>
  <w:num w:numId="76">
    <w:abstractNumId w:val="48"/>
  </w:num>
  <w:num w:numId="77">
    <w:abstractNumId w:val="40"/>
  </w:num>
  <w:num w:numId="78">
    <w:abstractNumId w:val="69"/>
  </w:num>
  <w:num w:numId="79">
    <w:abstractNumId w:val="1"/>
  </w:num>
  <w:num w:numId="80">
    <w:abstractNumId w:val="4"/>
  </w:num>
  <w:num w:numId="81">
    <w:abstractNumId w:val="54"/>
  </w:num>
  <w:num w:numId="82">
    <w:abstractNumId w:val="8"/>
  </w:num>
  <w:num w:numId="83">
    <w:abstractNumId w:val="86"/>
  </w:num>
  <w:num w:numId="84">
    <w:abstractNumId w:val="10"/>
  </w:num>
  <w:num w:numId="85">
    <w:abstractNumId w:val="56"/>
  </w:num>
  <w:num w:numId="86">
    <w:abstractNumId w:val="78"/>
  </w:num>
  <w:num w:numId="87">
    <w:abstractNumId w:val="50"/>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720"/>
  <w:characterSpacingControl w:val="doNotCompress"/>
  <w:compat>
    <w:useFELayout/>
  </w:compat>
  <w:rsids>
    <w:rsidRoot w:val="00D31D50"/>
    <w:rsid w:val="00323B43"/>
    <w:rsid w:val="003D37D8"/>
    <w:rsid w:val="00426133"/>
    <w:rsid w:val="004358AB"/>
    <w:rsid w:val="008B7726"/>
    <w:rsid w:val="0099789A"/>
    <w:rsid w:val="00A11BA9"/>
    <w:rsid w:val="00D0243E"/>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0243E"/>
    <w:rPr>
      <w:color w:val="0000FF" w:themeColor="hyperlink"/>
      <w:u w:val="single"/>
    </w:rPr>
  </w:style>
  <w:style w:type="paragraph" w:styleId="a4">
    <w:name w:val="Normal (Web)"/>
    <w:basedOn w:val="a"/>
    <w:uiPriority w:val="99"/>
    <w:semiHidden/>
    <w:unhideWhenUsed/>
    <w:rsid w:val="00D0243E"/>
    <w:pPr>
      <w:adjustRightInd/>
      <w:snapToGrid/>
      <w:spacing w:before="100" w:beforeAutospacing="1" w:after="100" w:afterAutospacing="1"/>
    </w:pPr>
    <w:rPr>
      <w:rFonts w:ascii="宋体" w:eastAsia="宋体" w:hAnsi="宋体" w:cs="宋体"/>
      <w:sz w:val="24"/>
      <w:szCs w:val="24"/>
    </w:rPr>
  </w:style>
  <w:style w:type="paragraph" w:styleId="a5">
    <w:name w:val="List Paragraph"/>
    <w:basedOn w:val="a"/>
    <w:uiPriority w:val="34"/>
    <w:qFormat/>
    <w:rsid w:val="00D0243E"/>
    <w:pPr>
      <w:adjustRightInd/>
      <w:snapToGrid/>
      <w:spacing w:after="0"/>
      <w:ind w:firstLineChars="200" w:firstLine="420"/>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81405524">
      <w:bodyDiv w:val="1"/>
      <w:marLeft w:val="0"/>
      <w:marRight w:val="0"/>
      <w:marTop w:val="0"/>
      <w:marBottom w:val="0"/>
      <w:divBdr>
        <w:top w:val="none" w:sz="0" w:space="0" w:color="auto"/>
        <w:left w:val="none" w:sz="0" w:space="0" w:color="auto"/>
        <w:bottom w:val="none" w:sz="0" w:space="0" w:color="auto"/>
        <w:right w:val="none" w:sz="0" w:space="0" w:color="auto"/>
      </w:divBdr>
      <w:divsChild>
        <w:div w:id="1037512790">
          <w:marLeft w:val="547"/>
          <w:marRight w:val="0"/>
          <w:marTop w:val="173"/>
          <w:marBottom w:val="0"/>
          <w:divBdr>
            <w:top w:val="none" w:sz="0" w:space="0" w:color="auto"/>
            <w:left w:val="none" w:sz="0" w:space="0" w:color="auto"/>
            <w:bottom w:val="none" w:sz="0" w:space="0" w:color="auto"/>
            <w:right w:val="none" w:sz="0" w:space="0" w:color="auto"/>
          </w:divBdr>
        </w:div>
        <w:div w:id="1746219222">
          <w:marLeft w:val="547"/>
          <w:marRight w:val="0"/>
          <w:marTop w:val="115"/>
          <w:marBottom w:val="0"/>
          <w:divBdr>
            <w:top w:val="none" w:sz="0" w:space="0" w:color="auto"/>
            <w:left w:val="none" w:sz="0" w:space="0" w:color="auto"/>
            <w:bottom w:val="none" w:sz="0" w:space="0" w:color="auto"/>
            <w:right w:val="none" w:sz="0" w:space="0" w:color="auto"/>
          </w:divBdr>
        </w:div>
        <w:div w:id="331029671">
          <w:marLeft w:val="547"/>
          <w:marRight w:val="0"/>
          <w:marTop w:val="96"/>
          <w:marBottom w:val="0"/>
          <w:divBdr>
            <w:top w:val="none" w:sz="0" w:space="0" w:color="auto"/>
            <w:left w:val="none" w:sz="0" w:space="0" w:color="auto"/>
            <w:bottom w:val="none" w:sz="0" w:space="0" w:color="auto"/>
            <w:right w:val="none" w:sz="0" w:space="0" w:color="auto"/>
          </w:divBdr>
        </w:div>
        <w:div w:id="896626707">
          <w:marLeft w:val="547"/>
          <w:marRight w:val="0"/>
          <w:marTop w:val="154"/>
          <w:marBottom w:val="0"/>
          <w:divBdr>
            <w:top w:val="none" w:sz="0" w:space="0" w:color="auto"/>
            <w:left w:val="none" w:sz="0" w:space="0" w:color="auto"/>
            <w:bottom w:val="none" w:sz="0" w:space="0" w:color="auto"/>
            <w:right w:val="none" w:sz="0" w:space="0" w:color="auto"/>
          </w:divBdr>
        </w:div>
        <w:div w:id="690228916">
          <w:marLeft w:val="547"/>
          <w:marRight w:val="0"/>
          <w:marTop w:val="134"/>
          <w:marBottom w:val="0"/>
          <w:divBdr>
            <w:top w:val="none" w:sz="0" w:space="0" w:color="auto"/>
            <w:left w:val="none" w:sz="0" w:space="0" w:color="auto"/>
            <w:bottom w:val="none" w:sz="0" w:space="0" w:color="auto"/>
            <w:right w:val="none" w:sz="0" w:space="0" w:color="auto"/>
          </w:divBdr>
        </w:div>
        <w:div w:id="1618413496">
          <w:marLeft w:val="547"/>
          <w:marRight w:val="0"/>
          <w:marTop w:val="134"/>
          <w:marBottom w:val="0"/>
          <w:divBdr>
            <w:top w:val="none" w:sz="0" w:space="0" w:color="auto"/>
            <w:left w:val="none" w:sz="0" w:space="0" w:color="auto"/>
            <w:bottom w:val="none" w:sz="0" w:space="0" w:color="auto"/>
            <w:right w:val="none" w:sz="0" w:space="0" w:color="auto"/>
          </w:divBdr>
        </w:div>
        <w:div w:id="1146976191">
          <w:marLeft w:val="547"/>
          <w:marRight w:val="0"/>
          <w:marTop w:val="154"/>
          <w:marBottom w:val="0"/>
          <w:divBdr>
            <w:top w:val="none" w:sz="0" w:space="0" w:color="auto"/>
            <w:left w:val="none" w:sz="0" w:space="0" w:color="auto"/>
            <w:bottom w:val="none" w:sz="0" w:space="0" w:color="auto"/>
            <w:right w:val="none" w:sz="0" w:space="0" w:color="auto"/>
          </w:divBdr>
        </w:div>
        <w:div w:id="1780831926">
          <w:marLeft w:val="547"/>
          <w:marRight w:val="0"/>
          <w:marTop w:val="154"/>
          <w:marBottom w:val="0"/>
          <w:divBdr>
            <w:top w:val="none" w:sz="0" w:space="0" w:color="auto"/>
            <w:left w:val="none" w:sz="0" w:space="0" w:color="auto"/>
            <w:bottom w:val="none" w:sz="0" w:space="0" w:color="auto"/>
            <w:right w:val="none" w:sz="0" w:space="0" w:color="auto"/>
          </w:divBdr>
        </w:div>
        <w:div w:id="1107458307">
          <w:marLeft w:val="547"/>
          <w:marRight w:val="0"/>
          <w:marTop w:val="154"/>
          <w:marBottom w:val="0"/>
          <w:divBdr>
            <w:top w:val="none" w:sz="0" w:space="0" w:color="auto"/>
            <w:left w:val="none" w:sz="0" w:space="0" w:color="auto"/>
            <w:bottom w:val="none" w:sz="0" w:space="0" w:color="auto"/>
            <w:right w:val="none" w:sz="0" w:space="0" w:color="auto"/>
          </w:divBdr>
        </w:div>
        <w:div w:id="1436367552">
          <w:marLeft w:val="547"/>
          <w:marRight w:val="0"/>
          <w:marTop w:val="154"/>
          <w:marBottom w:val="0"/>
          <w:divBdr>
            <w:top w:val="none" w:sz="0" w:space="0" w:color="auto"/>
            <w:left w:val="none" w:sz="0" w:space="0" w:color="auto"/>
            <w:bottom w:val="none" w:sz="0" w:space="0" w:color="auto"/>
            <w:right w:val="none" w:sz="0" w:space="0" w:color="auto"/>
          </w:divBdr>
        </w:div>
        <w:div w:id="1476920777">
          <w:marLeft w:val="547"/>
          <w:marRight w:val="0"/>
          <w:marTop w:val="154"/>
          <w:marBottom w:val="0"/>
          <w:divBdr>
            <w:top w:val="none" w:sz="0" w:space="0" w:color="auto"/>
            <w:left w:val="none" w:sz="0" w:space="0" w:color="auto"/>
            <w:bottom w:val="none" w:sz="0" w:space="0" w:color="auto"/>
            <w:right w:val="none" w:sz="0" w:space="0" w:color="auto"/>
          </w:divBdr>
        </w:div>
        <w:div w:id="1814105047">
          <w:marLeft w:val="547"/>
          <w:marRight w:val="0"/>
          <w:marTop w:val="154"/>
          <w:marBottom w:val="0"/>
          <w:divBdr>
            <w:top w:val="none" w:sz="0" w:space="0" w:color="auto"/>
            <w:left w:val="none" w:sz="0" w:space="0" w:color="auto"/>
            <w:bottom w:val="none" w:sz="0" w:space="0" w:color="auto"/>
            <w:right w:val="none" w:sz="0" w:space="0" w:color="auto"/>
          </w:divBdr>
        </w:div>
        <w:div w:id="954481357">
          <w:marLeft w:val="547"/>
          <w:marRight w:val="0"/>
          <w:marTop w:val="154"/>
          <w:marBottom w:val="0"/>
          <w:divBdr>
            <w:top w:val="none" w:sz="0" w:space="0" w:color="auto"/>
            <w:left w:val="none" w:sz="0" w:space="0" w:color="auto"/>
            <w:bottom w:val="none" w:sz="0" w:space="0" w:color="auto"/>
            <w:right w:val="none" w:sz="0" w:space="0" w:color="auto"/>
          </w:divBdr>
        </w:div>
        <w:div w:id="1574120333">
          <w:marLeft w:val="547"/>
          <w:marRight w:val="0"/>
          <w:marTop w:val="154"/>
          <w:marBottom w:val="0"/>
          <w:divBdr>
            <w:top w:val="none" w:sz="0" w:space="0" w:color="auto"/>
            <w:left w:val="none" w:sz="0" w:space="0" w:color="auto"/>
            <w:bottom w:val="none" w:sz="0" w:space="0" w:color="auto"/>
            <w:right w:val="none" w:sz="0" w:space="0" w:color="auto"/>
          </w:divBdr>
        </w:div>
        <w:div w:id="236013650">
          <w:marLeft w:val="547"/>
          <w:marRight w:val="0"/>
          <w:marTop w:val="154"/>
          <w:marBottom w:val="0"/>
          <w:divBdr>
            <w:top w:val="none" w:sz="0" w:space="0" w:color="auto"/>
            <w:left w:val="none" w:sz="0" w:space="0" w:color="auto"/>
            <w:bottom w:val="none" w:sz="0" w:space="0" w:color="auto"/>
            <w:right w:val="none" w:sz="0" w:space="0" w:color="auto"/>
          </w:divBdr>
        </w:div>
        <w:div w:id="564922544">
          <w:marLeft w:val="547"/>
          <w:marRight w:val="0"/>
          <w:marTop w:val="154"/>
          <w:marBottom w:val="0"/>
          <w:divBdr>
            <w:top w:val="none" w:sz="0" w:space="0" w:color="auto"/>
            <w:left w:val="none" w:sz="0" w:space="0" w:color="auto"/>
            <w:bottom w:val="none" w:sz="0" w:space="0" w:color="auto"/>
            <w:right w:val="none" w:sz="0" w:space="0" w:color="auto"/>
          </w:divBdr>
        </w:div>
        <w:div w:id="1569539138">
          <w:marLeft w:val="547"/>
          <w:marRight w:val="0"/>
          <w:marTop w:val="154"/>
          <w:marBottom w:val="0"/>
          <w:divBdr>
            <w:top w:val="none" w:sz="0" w:space="0" w:color="auto"/>
            <w:left w:val="none" w:sz="0" w:space="0" w:color="auto"/>
            <w:bottom w:val="none" w:sz="0" w:space="0" w:color="auto"/>
            <w:right w:val="none" w:sz="0" w:space="0" w:color="auto"/>
          </w:divBdr>
        </w:div>
        <w:div w:id="849442335">
          <w:marLeft w:val="547"/>
          <w:marRight w:val="0"/>
          <w:marTop w:val="154"/>
          <w:marBottom w:val="0"/>
          <w:divBdr>
            <w:top w:val="none" w:sz="0" w:space="0" w:color="auto"/>
            <w:left w:val="none" w:sz="0" w:space="0" w:color="auto"/>
            <w:bottom w:val="none" w:sz="0" w:space="0" w:color="auto"/>
            <w:right w:val="none" w:sz="0" w:space="0" w:color="auto"/>
          </w:divBdr>
        </w:div>
        <w:div w:id="697315683">
          <w:marLeft w:val="547"/>
          <w:marRight w:val="0"/>
          <w:marTop w:val="154"/>
          <w:marBottom w:val="0"/>
          <w:divBdr>
            <w:top w:val="none" w:sz="0" w:space="0" w:color="auto"/>
            <w:left w:val="none" w:sz="0" w:space="0" w:color="auto"/>
            <w:bottom w:val="none" w:sz="0" w:space="0" w:color="auto"/>
            <w:right w:val="none" w:sz="0" w:space="0" w:color="auto"/>
          </w:divBdr>
        </w:div>
        <w:div w:id="761225017">
          <w:marLeft w:val="547"/>
          <w:marRight w:val="0"/>
          <w:marTop w:val="154"/>
          <w:marBottom w:val="0"/>
          <w:divBdr>
            <w:top w:val="none" w:sz="0" w:space="0" w:color="auto"/>
            <w:left w:val="none" w:sz="0" w:space="0" w:color="auto"/>
            <w:bottom w:val="none" w:sz="0" w:space="0" w:color="auto"/>
            <w:right w:val="none" w:sz="0" w:space="0" w:color="auto"/>
          </w:divBdr>
        </w:div>
        <w:div w:id="1072854027">
          <w:marLeft w:val="547"/>
          <w:marRight w:val="0"/>
          <w:marTop w:val="96"/>
          <w:marBottom w:val="0"/>
          <w:divBdr>
            <w:top w:val="none" w:sz="0" w:space="0" w:color="auto"/>
            <w:left w:val="none" w:sz="0" w:space="0" w:color="auto"/>
            <w:bottom w:val="none" w:sz="0" w:space="0" w:color="auto"/>
            <w:right w:val="none" w:sz="0" w:space="0" w:color="auto"/>
          </w:divBdr>
        </w:div>
        <w:div w:id="2081824354">
          <w:marLeft w:val="547"/>
          <w:marRight w:val="0"/>
          <w:marTop w:val="96"/>
          <w:marBottom w:val="0"/>
          <w:divBdr>
            <w:top w:val="none" w:sz="0" w:space="0" w:color="auto"/>
            <w:left w:val="none" w:sz="0" w:space="0" w:color="auto"/>
            <w:bottom w:val="none" w:sz="0" w:space="0" w:color="auto"/>
            <w:right w:val="none" w:sz="0" w:space="0" w:color="auto"/>
          </w:divBdr>
        </w:div>
        <w:div w:id="708651063">
          <w:marLeft w:val="547"/>
          <w:marRight w:val="0"/>
          <w:marTop w:val="96"/>
          <w:marBottom w:val="0"/>
          <w:divBdr>
            <w:top w:val="none" w:sz="0" w:space="0" w:color="auto"/>
            <w:left w:val="none" w:sz="0" w:space="0" w:color="auto"/>
            <w:bottom w:val="none" w:sz="0" w:space="0" w:color="auto"/>
            <w:right w:val="none" w:sz="0" w:space="0" w:color="auto"/>
          </w:divBdr>
        </w:div>
        <w:div w:id="1833058515">
          <w:marLeft w:val="547"/>
          <w:marRight w:val="0"/>
          <w:marTop w:val="154"/>
          <w:marBottom w:val="0"/>
          <w:divBdr>
            <w:top w:val="none" w:sz="0" w:space="0" w:color="auto"/>
            <w:left w:val="none" w:sz="0" w:space="0" w:color="auto"/>
            <w:bottom w:val="none" w:sz="0" w:space="0" w:color="auto"/>
            <w:right w:val="none" w:sz="0" w:space="0" w:color="auto"/>
          </w:divBdr>
        </w:div>
        <w:div w:id="63770743">
          <w:marLeft w:val="547"/>
          <w:marRight w:val="0"/>
          <w:marTop w:val="154"/>
          <w:marBottom w:val="0"/>
          <w:divBdr>
            <w:top w:val="none" w:sz="0" w:space="0" w:color="auto"/>
            <w:left w:val="none" w:sz="0" w:space="0" w:color="auto"/>
            <w:bottom w:val="none" w:sz="0" w:space="0" w:color="auto"/>
            <w:right w:val="none" w:sz="0" w:space="0" w:color="auto"/>
          </w:divBdr>
        </w:div>
        <w:div w:id="568735343">
          <w:marLeft w:val="547"/>
          <w:marRight w:val="0"/>
          <w:marTop w:val="154"/>
          <w:marBottom w:val="0"/>
          <w:divBdr>
            <w:top w:val="none" w:sz="0" w:space="0" w:color="auto"/>
            <w:left w:val="none" w:sz="0" w:space="0" w:color="auto"/>
            <w:bottom w:val="none" w:sz="0" w:space="0" w:color="auto"/>
            <w:right w:val="none" w:sz="0" w:space="0" w:color="auto"/>
          </w:divBdr>
        </w:div>
        <w:div w:id="1795244698">
          <w:marLeft w:val="547"/>
          <w:marRight w:val="0"/>
          <w:marTop w:val="154"/>
          <w:marBottom w:val="0"/>
          <w:divBdr>
            <w:top w:val="none" w:sz="0" w:space="0" w:color="auto"/>
            <w:left w:val="none" w:sz="0" w:space="0" w:color="auto"/>
            <w:bottom w:val="none" w:sz="0" w:space="0" w:color="auto"/>
            <w:right w:val="none" w:sz="0" w:space="0" w:color="auto"/>
          </w:divBdr>
        </w:div>
        <w:div w:id="602498358">
          <w:marLeft w:val="547"/>
          <w:marRight w:val="0"/>
          <w:marTop w:val="154"/>
          <w:marBottom w:val="0"/>
          <w:divBdr>
            <w:top w:val="none" w:sz="0" w:space="0" w:color="auto"/>
            <w:left w:val="none" w:sz="0" w:space="0" w:color="auto"/>
            <w:bottom w:val="none" w:sz="0" w:space="0" w:color="auto"/>
            <w:right w:val="none" w:sz="0" w:space="0" w:color="auto"/>
          </w:divBdr>
        </w:div>
        <w:div w:id="1695227458">
          <w:marLeft w:val="547"/>
          <w:marRight w:val="0"/>
          <w:marTop w:val="154"/>
          <w:marBottom w:val="0"/>
          <w:divBdr>
            <w:top w:val="none" w:sz="0" w:space="0" w:color="auto"/>
            <w:left w:val="none" w:sz="0" w:space="0" w:color="auto"/>
            <w:bottom w:val="none" w:sz="0" w:space="0" w:color="auto"/>
            <w:right w:val="none" w:sz="0" w:space="0" w:color="auto"/>
          </w:divBdr>
        </w:div>
        <w:div w:id="1858618800">
          <w:marLeft w:val="547"/>
          <w:marRight w:val="0"/>
          <w:marTop w:val="192"/>
          <w:marBottom w:val="0"/>
          <w:divBdr>
            <w:top w:val="none" w:sz="0" w:space="0" w:color="auto"/>
            <w:left w:val="none" w:sz="0" w:space="0" w:color="auto"/>
            <w:bottom w:val="none" w:sz="0" w:space="0" w:color="auto"/>
            <w:right w:val="none" w:sz="0" w:space="0" w:color="auto"/>
          </w:divBdr>
        </w:div>
        <w:div w:id="454911258">
          <w:marLeft w:val="547"/>
          <w:marRight w:val="0"/>
          <w:marTop w:val="154"/>
          <w:marBottom w:val="0"/>
          <w:divBdr>
            <w:top w:val="none" w:sz="0" w:space="0" w:color="auto"/>
            <w:left w:val="none" w:sz="0" w:space="0" w:color="auto"/>
            <w:bottom w:val="none" w:sz="0" w:space="0" w:color="auto"/>
            <w:right w:val="none" w:sz="0" w:space="0" w:color="auto"/>
          </w:divBdr>
        </w:div>
        <w:div w:id="325403967">
          <w:marLeft w:val="547"/>
          <w:marRight w:val="0"/>
          <w:marTop w:val="154"/>
          <w:marBottom w:val="0"/>
          <w:divBdr>
            <w:top w:val="none" w:sz="0" w:space="0" w:color="auto"/>
            <w:left w:val="none" w:sz="0" w:space="0" w:color="auto"/>
            <w:bottom w:val="none" w:sz="0" w:space="0" w:color="auto"/>
            <w:right w:val="none" w:sz="0" w:space="0" w:color="auto"/>
          </w:divBdr>
        </w:div>
        <w:div w:id="683702793">
          <w:marLeft w:val="547"/>
          <w:marRight w:val="0"/>
          <w:marTop w:val="154"/>
          <w:marBottom w:val="0"/>
          <w:divBdr>
            <w:top w:val="none" w:sz="0" w:space="0" w:color="auto"/>
            <w:left w:val="none" w:sz="0" w:space="0" w:color="auto"/>
            <w:bottom w:val="none" w:sz="0" w:space="0" w:color="auto"/>
            <w:right w:val="none" w:sz="0" w:space="0" w:color="auto"/>
          </w:divBdr>
        </w:div>
        <w:div w:id="1776705464">
          <w:marLeft w:val="547"/>
          <w:marRight w:val="0"/>
          <w:marTop w:val="154"/>
          <w:marBottom w:val="0"/>
          <w:divBdr>
            <w:top w:val="none" w:sz="0" w:space="0" w:color="auto"/>
            <w:left w:val="none" w:sz="0" w:space="0" w:color="auto"/>
            <w:bottom w:val="none" w:sz="0" w:space="0" w:color="auto"/>
            <w:right w:val="none" w:sz="0" w:space="0" w:color="auto"/>
          </w:divBdr>
        </w:div>
        <w:div w:id="1266304435">
          <w:marLeft w:val="547"/>
          <w:marRight w:val="0"/>
          <w:marTop w:val="115"/>
          <w:marBottom w:val="0"/>
          <w:divBdr>
            <w:top w:val="none" w:sz="0" w:space="0" w:color="auto"/>
            <w:left w:val="none" w:sz="0" w:space="0" w:color="auto"/>
            <w:bottom w:val="none" w:sz="0" w:space="0" w:color="auto"/>
            <w:right w:val="none" w:sz="0" w:space="0" w:color="auto"/>
          </w:divBdr>
        </w:div>
        <w:div w:id="2132162685">
          <w:marLeft w:val="547"/>
          <w:marRight w:val="0"/>
          <w:marTop w:val="134"/>
          <w:marBottom w:val="0"/>
          <w:divBdr>
            <w:top w:val="none" w:sz="0" w:space="0" w:color="auto"/>
            <w:left w:val="none" w:sz="0" w:space="0" w:color="auto"/>
            <w:bottom w:val="none" w:sz="0" w:space="0" w:color="auto"/>
            <w:right w:val="none" w:sz="0" w:space="0" w:color="auto"/>
          </w:divBdr>
        </w:div>
        <w:div w:id="1596673081">
          <w:marLeft w:val="547"/>
          <w:marRight w:val="0"/>
          <w:marTop w:val="154"/>
          <w:marBottom w:val="0"/>
          <w:divBdr>
            <w:top w:val="none" w:sz="0" w:space="0" w:color="auto"/>
            <w:left w:val="none" w:sz="0" w:space="0" w:color="auto"/>
            <w:bottom w:val="none" w:sz="0" w:space="0" w:color="auto"/>
            <w:right w:val="none" w:sz="0" w:space="0" w:color="auto"/>
          </w:divBdr>
        </w:div>
        <w:div w:id="1391535749">
          <w:marLeft w:val="547"/>
          <w:marRight w:val="0"/>
          <w:marTop w:val="115"/>
          <w:marBottom w:val="0"/>
          <w:divBdr>
            <w:top w:val="none" w:sz="0" w:space="0" w:color="auto"/>
            <w:left w:val="none" w:sz="0" w:space="0" w:color="auto"/>
            <w:bottom w:val="none" w:sz="0" w:space="0" w:color="auto"/>
            <w:right w:val="none" w:sz="0" w:space="0" w:color="auto"/>
          </w:divBdr>
        </w:div>
        <w:div w:id="1284578008">
          <w:marLeft w:val="547"/>
          <w:marRight w:val="0"/>
          <w:marTop w:val="115"/>
          <w:marBottom w:val="0"/>
          <w:divBdr>
            <w:top w:val="none" w:sz="0" w:space="0" w:color="auto"/>
            <w:left w:val="none" w:sz="0" w:space="0" w:color="auto"/>
            <w:bottom w:val="none" w:sz="0" w:space="0" w:color="auto"/>
            <w:right w:val="none" w:sz="0" w:space="0" w:color="auto"/>
          </w:divBdr>
        </w:div>
        <w:div w:id="1330868287">
          <w:marLeft w:val="547"/>
          <w:marRight w:val="0"/>
          <w:marTop w:val="154"/>
          <w:marBottom w:val="0"/>
          <w:divBdr>
            <w:top w:val="none" w:sz="0" w:space="0" w:color="auto"/>
            <w:left w:val="none" w:sz="0" w:space="0" w:color="auto"/>
            <w:bottom w:val="none" w:sz="0" w:space="0" w:color="auto"/>
            <w:right w:val="none" w:sz="0" w:space="0" w:color="auto"/>
          </w:divBdr>
        </w:div>
        <w:div w:id="1308360917">
          <w:marLeft w:val="547"/>
          <w:marRight w:val="0"/>
          <w:marTop w:val="115"/>
          <w:marBottom w:val="0"/>
          <w:divBdr>
            <w:top w:val="none" w:sz="0" w:space="0" w:color="auto"/>
            <w:left w:val="none" w:sz="0" w:space="0" w:color="auto"/>
            <w:bottom w:val="none" w:sz="0" w:space="0" w:color="auto"/>
            <w:right w:val="none" w:sz="0" w:space="0" w:color="auto"/>
          </w:divBdr>
        </w:div>
        <w:div w:id="1795102324">
          <w:marLeft w:val="547"/>
          <w:marRight w:val="0"/>
          <w:marTop w:val="115"/>
          <w:marBottom w:val="0"/>
          <w:divBdr>
            <w:top w:val="none" w:sz="0" w:space="0" w:color="auto"/>
            <w:left w:val="none" w:sz="0" w:space="0" w:color="auto"/>
            <w:bottom w:val="none" w:sz="0" w:space="0" w:color="auto"/>
            <w:right w:val="none" w:sz="0" w:space="0" w:color="auto"/>
          </w:divBdr>
        </w:div>
        <w:div w:id="1680081777">
          <w:marLeft w:val="547"/>
          <w:marRight w:val="0"/>
          <w:marTop w:val="134"/>
          <w:marBottom w:val="0"/>
          <w:divBdr>
            <w:top w:val="none" w:sz="0" w:space="0" w:color="auto"/>
            <w:left w:val="none" w:sz="0" w:space="0" w:color="auto"/>
            <w:bottom w:val="none" w:sz="0" w:space="0" w:color="auto"/>
            <w:right w:val="none" w:sz="0" w:space="0" w:color="auto"/>
          </w:divBdr>
        </w:div>
        <w:div w:id="1793985472">
          <w:marLeft w:val="547"/>
          <w:marRight w:val="0"/>
          <w:marTop w:val="154"/>
          <w:marBottom w:val="0"/>
          <w:divBdr>
            <w:top w:val="none" w:sz="0" w:space="0" w:color="auto"/>
            <w:left w:val="none" w:sz="0" w:space="0" w:color="auto"/>
            <w:bottom w:val="none" w:sz="0" w:space="0" w:color="auto"/>
            <w:right w:val="none" w:sz="0" w:space="0" w:color="auto"/>
          </w:divBdr>
        </w:div>
        <w:div w:id="1265726450">
          <w:marLeft w:val="547"/>
          <w:marRight w:val="0"/>
          <w:marTop w:val="154"/>
          <w:marBottom w:val="0"/>
          <w:divBdr>
            <w:top w:val="none" w:sz="0" w:space="0" w:color="auto"/>
            <w:left w:val="none" w:sz="0" w:space="0" w:color="auto"/>
            <w:bottom w:val="none" w:sz="0" w:space="0" w:color="auto"/>
            <w:right w:val="none" w:sz="0" w:space="0" w:color="auto"/>
          </w:divBdr>
        </w:div>
        <w:div w:id="683825121">
          <w:marLeft w:val="547"/>
          <w:marRight w:val="0"/>
          <w:marTop w:val="154"/>
          <w:marBottom w:val="0"/>
          <w:divBdr>
            <w:top w:val="none" w:sz="0" w:space="0" w:color="auto"/>
            <w:left w:val="none" w:sz="0" w:space="0" w:color="auto"/>
            <w:bottom w:val="none" w:sz="0" w:space="0" w:color="auto"/>
            <w:right w:val="none" w:sz="0" w:space="0" w:color="auto"/>
          </w:divBdr>
        </w:div>
        <w:div w:id="1990553316">
          <w:marLeft w:val="547"/>
          <w:marRight w:val="0"/>
          <w:marTop w:val="58"/>
          <w:marBottom w:val="0"/>
          <w:divBdr>
            <w:top w:val="none" w:sz="0" w:space="0" w:color="auto"/>
            <w:left w:val="none" w:sz="0" w:space="0" w:color="auto"/>
            <w:bottom w:val="none" w:sz="0" w:space="0" w:color="auto"/>
            <w:right w:val="none" w:sz="0" w:space="0" w:color="auto"/>
          </w:divBdr>
        </w:div>
        <w:div w:id="1301613280">
          <w:marLeft w:val="547"/>
          <w:marRight w:val="0"/>
          <w:marTop w:val="134"/>
          <w:marBottom w:val="0"/>
          <w:divBdr>
            <w:top w:val="none" w:sz="0" w:space="0" w:color="auto"/>
            <w:left w:val="none" w:sz="0" w:space="0" w:color="auto"/>
            <w:bottom w:val="none" w:sz="0" w:space="0" w:color="auto"/>
            <w:right w:val="none" w:sz="0" w:space="0" w:color="auto"/>
          </w:divBdr>
        </w:div>
        <w:div w:id="1213691573">
          <w:marLeft w:val="547"/>
          <w:marRight w:val="0"/>
          <w:marTop w:val="134"/>
          <w:marBottom w:val="0"/>
          <w:divBdr>
            <w:top w:val="none" w:sz="0" w:space="0" w:color="auto"/>
            <w:left w:val="none" w:sz="0" w:space="0" w:color="auto"/>
            <w:bottom w:val="none" w:sz="0" w:space="0" w:color="auto"/>
            <w:right w:val="none" w:sz="0" w:space="0" w:color="auto"/>
          </w:divBdr>
        </w:div>
        <w:div w:id="381829922">
          <w:marLeft w:val="547"/>
          <w:marRight w:val="0"/>
          <w:marTop w:val="96"/>
          <w:marBottom w:val="0"/>
          <w:divBdr>
            <w:top w:val="none" w:sz="0" w:space="0" w:color="auto"/>
            <w:left w:val="none" w:sz="0" w:space="0" w:color="auto"/>
            <w:bottom w:val="none" w:sz="0" w:space="0" w:color="auto"/>
            <w:right w:val="none" w:sz="0" w:space="0" w:color="auto"/>
          </w:divBdr>
        </w:div>
        <w:div w:id="76293184">
          <w:marLeft w:val="547"/>
          <w:marRight w:val="0"/>
          <w:marTop w:val="134"/>
          <w:marBottom w:val="0"/>
          <w:divBdr>
            <w:top w:val="none" w:sz="0" w:space="0" w:color="auto"/>
            <w:left w:val="none" w:sz="0" w:space="0" w:color="auto"/>
            <w:bottom w:val="none" w:sz="0" w:space="0" w:color="auto"/>
            <w:right w:val="none" w:sz="0" w:space="0" w:color="auto"/>
          </w:divBdr>
        </w:div>
        <w:div w:id="741684335">
          <w:marLeft w:val="547"/>
          <w:marRight w:val="0"/>
          <w:marTop w:val="115"/>
          <w:marBottom w:val="0"/>
          <w:divBdr>
            <w:top w:val="none" w:sz="0" w:space="0" w:color="auto"/>
            <w:left w:val="none" w:sz="0" w:space="0" w:color="auto"/>
            <w:bottom w:val="none" w:sz="0" w:space="0" w:color="auto"/>
            <w:right w:val="none" w:sz="0" w:space="0" w:color="auto"/>
          </w:divBdr>
        </w:div>
        <w:div w:id="1619098566">
          <w:marLeft w:val="547"/>
          <w:marRight w:val="0"/>
          <w:marTop w:val="96"/>
          <w:marBottom w:val="0"/>
          <w:divBdr>
            <w:top w:val="none" w:sz="0" w:space="0" w:color="auto"/>
            <w:left w:val="none" w:sz="0" w:space="0" w:color="auto"/>
            <w:bottom w:val="none" w:sz="0" w:space="0" w:color="auto"/>
            <w:right w:val="none" w:sz="0" w:space="0" w:color="auto"/>
          </w:divBdr>
        </w:div>
        <w:div w:id="2025982242">
          <w:marLeft w:val="547"/>
          <w:marRight w:val="0"/>
          <w:marTop w:val="77"/>
          <w:marBottom w:val="0"/>
          <w:divBdr>
            <w:top w:val="none" w:sz="0" w:space="0" w:color="auto"/>
            <w:left w:val="none" w:sz="0" w:space="0" w:color="auto"/>
            <w:bottom w:val="none" w:sz="0" w:space="0" w:color="auto"/>
            <w:right w:val="none" w:sz="0" w:space="0" w:color="auto"/>
          </w:divBdr>
        </w:div>
        <w:div w:id="735662594">
          <w:marLeft w:val="547"/>
          <w:marRight w:val="0"/>
          <w:marTop w:val="154"/>
          <w:marBottom w:val="0"/>
          <w:divBdr>
            <w:top w:val="none" w:sz="0" w:space="0" w:color="auto"/>
            <w:left w:val="none" w:sz="0" w:space="0" w:color="auto"/>
            <w:bottom w:val="none" w:sz="0" w:space="0" w:color="auto"/>
            <w:right w:val="none" w:sz="0" w:space="0" w:color="auto"/>
          </w:divBdr>
        </w:div>
        <w:div w:id="897672342">
          <w:marLeft w:val="547"/>
          <w:marRight w:val="0"/>
          <w:marTop w:val="154"/>
          <w:marBottom w:val="0"/>
          <w:divBdr>
            <w:top w:val="none" w:sz="0" w:space="0" w:color="auto"/>
            <w:left w:val="none" w:sz="0" w:space="0" w:color="auto"/>
            <w:bottom w:val="none" w:sz="0" w:space="0" w:color="auto"/>
            <w:right w:val="none" w:sz="0" w:space="0" w:color="auto"/>
          </w:divBdr>
        </w:div>
        <w:div w:id="1892031306">
          <w:marLeft w:val="547"/>
          <w:marRight w:val="0"/>
          <w:marTop w:val="154"/>
          <w:marBottom w:val="0"/>
          <w:divBdr>
            <w:top w:val="none" w:sz="0" w:space="0" w:color="auto"/>
            <w:left w:val="none" w:sz="0" w:space="0" w:color="auto"/>
            <w:bottom w:val="none" w:sz="0" w:space="0" w:color="auto"/>
            <w:right w:val="none" w:sz="0" w:space="0" w:color="auto"/>
          </w:divBdr>
        </w:div>
        <w:div w:id="1232158718">
          <w:marLeft w:val="547"/>
          <w:marRight w:val="0"/>
          <w:marTop w:val="154"/>
          <w:marBottom w:val="0"/>
          <w:divBdr>
            <w:top w:val="none" w:sz="0" w:space="0" w:color="auto"/>
            <w:left w:val="none" w:sz="0" w:space="0" w:color="auto"/>
            <w:bottom w:val="none" w:sz="0" w:space="0" w:color="auto"/>
            <w:right w:val="none" w:sz="0" w:space="0" w:color="auto"/>
          </w:divBdr>
        </w:div>
        <w:div w:id="505288390">
          <w:marLeft w:val="547"/>
          <w:marRight w:val="0"/>
          <w:marTop w:val="96"/>
          <w:marBottom w:val="0"/>
          <w:divBdr>
            <w:top w:val="none" w:sz="0" w:space="0" w:color="auto"/>
            <w:left w:val="none" w:sz="0" w:space="0" w:color="auto"/>
            <w:bottom w:val="none" w:sz="0" w:space="0" w:color="auto"/>
            <w:right w:val="none" w:sz="0" w:space="0" w:color="auto"/>
          </w:divBdr>
        </w:div>
        <w:div w:id="682321290">
          <w:marLeft w:val="547"/>
          <w:marRight w:val="0"/>
          <w:marTop w:val="96"/>
          <w:marBottom w:val="0"/>
          <w:divBdr>
            <w:top w:val="none" w:sz="0" w:space="0" w:color="auto"/>
            <w:left w:val="none" w:sz="0" w:space="0" w:color="auto"/>
            <w:bottom w:val="none" w:sz="0" w:space="0" w:color="auto"/>
            <w:right w:val="none" w:sz="0" w:space="0" w:color="auto"/>
          </w:divBdr>
        </w:div>
        <w:div w:id="356545397">
          <w:marLeft w:val="547"/>
          <w:marRight w:val="0"/>
          <w:marTop w:val="96"/>
          <w:marBottom w:val="0"/>
          <w:divBdr>
            <w:top w:val="none" w:sz="0" w:space="0" w:color="auto"/>
            <w:left w:val="none" w:sz="0" w:space="0" w:color="auto"/>
            <w:bottom w:val="none" w:sz="0" w:space="0" w:color="auto"/>
            <w:right w:val="none" w:sz="0" w:space="0" w:color="auto"/>
          </w:divBdr>
        </w:div>
        <w:div w:id="1864591055">
          <w:marLeft w:val="547"/>
          <w:marRight w:val="0"/>
          <w:marTop w:val="154"/>
          <w:marBottom w:val="0"/>
          <w:divBdr>
            <w:top w:val="none" w:sz="0" w:space="0" w:color="auto"/>
            <w:left w:val="none" w:sz="0" w:space="0" w:color="auto"/>
            <w:bottom w:val="none" w:sz="0" w:space="0" w:color="auto"/>
            <w:right w:val="none" w:sz="0" w:space="0" w:color="auto"/>
          </w:divBdr>
        </w:div>
        <w:div w:id="1119880707">
          <w:marLeft w:val="547"/>
          <w:marRight w:val="0"/>
          <w:marTop w:val="96"/>
          <w:marBottom w:val="0"/>
          <w:divBdr>
            <w:top w:val="none" w:sz="0" w:space="0" w:color="auto"/>
            <w:left w:val="none" w:sz="0" w:space="0" w:color="auto"/>
            <w:bottom w:val="none" w:sz="0" w:space="0" w:color="auto"/>
            <w:right w:val="none" w:sz="0" w:space="0" w:color="auto"/>
          </w:divBdr>
        </w:div>
        <w:div w:id="459029801">
          <w:marLeft w:val="547"/>
          <w:marRight w:val="0"/>
          <w:marTop w:val="96"/>
          <w:marBottom w:val="0"/>
          <w:divBdr>
            <w:top w:val="none" w:sz="0" w:space="0" w:color="auto"/>
            <w:left w:val="none" w:sz="0" w:space="0" w:color="auto"/>
            <w:bottom w:val="none" w:sz="0" w:space="0" w:color="auto"/>
            <w:right w:val="none" w:sz="0" w:space="0" w:color="auto"/>
          </w:divBdr>
        </w:div>
        <w:div w:id="1747605187">
          <w:marLeft w:val="547"/>
          <w:marRight w:val="0"/>
          <w:marTop w:val="96"/>
          <w:marBottom w:val="0"/>
          <w:divBdr>
            <w:top w:val="none" w:sz="0" w:space="0" w:color="auto"/>
            <w:left w:val="none" w:sz="0" w:space="0" w:color="auto"/>
            <w:bottom w:val="none" w:sz="0" w:space="0" w:color="auto"/>
            <w:right w:val="none" w:sz="0" w:space="0" w:color="auto"/>
          </w:divBdr>
        </w:div>
        <w:div w:id="1241479093">
          <w:marLeft w:val="547"/>
          <w:marRight w:val="0"/>
          <w:marTop w:val="154"/>
          <w:marBottom w:val="0"/>
          <w:divBdr>
            <w:top w:val="none" w:sz="0" w:space="0" w:color="auto"/>
            <w:left w:val="none" w:sz="0" w:space="0" w:color="auto"/>
            <w:bottom w:val="none" w:sz="0" w:space="0" w:color="auto"/>
            <w:right w:val="none" w:sz="0" w:space="0" w:color="auto"/>
          </w:divBdr>
        </w:div>
        <w:div w:id="180244790">
          <w:marLeft w:val="547"/>
          <w:marRight w:val="0"/>
          <w:marTop w:val="96"/>
          <w:marBottom w:val="0"/>
          <w:divBdr>
            <w:top w:val="none" w:sz="0" w:space="0" w:color="auto"/>
            <w:left w:val="none" w:sz="0" w:space="0" w:color="auto"/>
            <w:bottom w:val="none" w:sz="0" w:space="0" w:color="auto"/>
            <w:right w:val="none" w:sz="0" w:space="0" w:color="auto"/>
          </w:divBdr>
        </w:div>
        <w:div w:id="568226001">
          <w:marLeft w:val="547"/>
          <w:marRight w:val="0"/>
          <w:marTop w:val="96"/>
          <w:marBottom w:val="0"/>
          <w:divBdr>
            <w:top w:val="none" w:sz="0" w:space="0" w:color="auto"/>
            <w:left w:val="none" w:sz="0" w:space="0" w:color="auto"/>
            <w:bottom w:val="none" w:sz="0" w:space="0" w:color="auto"/>
            <w:right w:val="none" w:sz="0" w:space="0" w:color="auto"/>
          </w:divBdr>
        </w:div>
        <w:div w:id="548806805">
          <w:marLeft w:val="547"/>
          <w:marRight w:val="0"/>
          <w:marTop w:val="154"/>
          <w:marBottom w:val="0"/>
          <w:divBdr>
            <w:top w:val="none" w:sz="0" w:space="0" w:color="auto"/>
            <w:left w:val="none" w:sz="0" w:space="0" w:color="auto"/>
            <w:bottom w:val="none" w:sz="0" w:space="0" w:color="auto"/>
            <w:right w:val="none" w:sz="0" w:space="0" w:color="auto"/>
          </w:divBdr>
        </w:div>
        <w:div w:id="269440364">
          <w:marLeft w:val="547"/>
          <w:marRight w:val="0"/>
          <w:marTop w:val="134"/>
          <w:marBottom w:val="0"/>
          <w:divBdr>
            <w:top w:val="none" w:sz="0" w:space="0" w:color="auto"/>
            <w:left w:val="none" w:sz="0" w:space="0" w:color="auto"/>
            <w:bottom w:val="none" w:sz="0" w:space="0" w:color="auto"/>
            <w:right w:val="none" w:sz="0" w:space="0" w:color="auto"/>
          </w:divBdr>
        </w:div>
        <w:div w:id="699017167">
          <w:marLeft w:val="547"/>
          <w:marRight w:val="0"/>
          <w:marTop w:val="134"/>
          <w:marBottom w:val="0"/>
          <w:divBdr>
            <w:top w:val="none" w:sz="0" w:space="0" w:color="auto"/>
            <w:left w:val="none" w:sz="0" w:space="0" w:color="auto"/>
            <w:bottom w:val="none" w:sz="0" w:space="0" w:color="auto"/>
            <w:right w:val="none" w:sz="0" w:space="0" w:color="auto"/>
          </w:divBdr>
        </w:div>
        <w:div w:id="1395203592">
          <w:marLeft w:val="547"/>
          <w:marRight w:val="0"/>
          <w:marTop w:val="154"/>
          <w:marBottom w:val="0"/>
          <w:divBdr>
            <w:top w:val="none" w:sz="0" w:space="0" w:color="auto"/>
            <w:left w:val="none" w:sz="0" w:space="0" w:color="auto"/>
            <w:bottom w:val="none" w:sz="0" w:space="0" w:color="auto"/>
            <w:right w:val="none" w:sz="0" w:space="0" w:color="auto"/>
          </w:divBdr>
        </w:div>
        <w:div w:id="628585433">
          <w:marLeft w:val="547"/>
          <w:marRight w:val="0"/>
          <w:marTop w:val="134"/>
          <w:marBottom w:val="0"/>
          <w:divBdr>
            <w:top w:val="none" w:sz="0" w:space="0" w:color="auto"/>
            <w:left w:val="none" w:sz="0" w:space="0" w:color="auto"/>
            <w:bottom w:val="none" w:sz="0" w:space="0" w:color="auto"/>
            <w:right w:val="none" w:sz="0" w:space="0" w:color="auto"/>
          </w:divBdr>
        </w:div>
        <w:div w:id="26413385">
          <w:marLeft w:val="547"/>
          <w:marRight w:val="0"/>
          <w:marTop w:val="134"/>
          <w:marBottom w:val="0"/>
          <w:divBdr>
            <w:top w:val="none" w:sz="0" w:space="0" w:color="auto"/>
            <w:left w:val="none" w:sz="0" w:space="0" w:color="auto"/>
            <w:bottom w:val="none" w:sz="0" w:space="0" w:color="auto"/>
            <w:right w:val="none" w:sz="0" w:space="0" w:color="auto"/>
          </w:divBdr>
        </w:div>
        <w:div w:id="1075052959">
          <w:marLeft w:val="547"/>
          <w:marRight w:val="0"/>
          <w:marTop w:val="134"/>
          <w:marBottom w:val="0"/>
          <w:divBdr>
            <w:top w:val="none" w:sz="0" w:space="0" w:color="auto"/>
            <w:left w:val="none" w:sz="0" w:space="0" w:color="auto"/>
            <w:bottom w:val="none" w:sz="0" w:space="0" w:color="auto"/>
            <w:right w:val="none" w:sz="0" w:space="0" w:color="auto"/>
          </w:divBdr>
        </w:div>
        <w:div w:id="1057363344">
          <w:marLeft w:val="547"/>
          <w:marRight w:val="0"/>
          <w:marTop w:val="134"/>
          <w:marBottom w:val="0"/>
          <w:divBdr>
            <w:top w:val="none" w:sz="0" w:space="0" w:color="auto"/>
            <w:left w:val="none" w:sz="0" w:space="0" w:color="auto"/>
            <w:bottom w:val="none" w:sz="0" w:space="0" w:color="auto"/>
            <w:right w:val="none" w:sz="0" w:space="0" w:color="auto"/>
          </w:divBdr>
        </w:div>
        <w:div w:id="818687920">
          <w:marLeft w:val="547"/>
          <w:marRight w:val="0"/>
          <w:marTop w:val="154"/>
          <w:marBottom w:val="0"/>
          <w:divBdr>
            <w:top w:val="none" w:sz="0" w:space="0" w:color="auto"/>
            <w:left w:val="none" w:sz="0" w:space="0" w:color="auto"/>
            <w:bottom w:val="none" w:sz="0" w:space="0" w:color="auto"/>
            <w:right w:val="none" w:sz="0" w:space="0" w:color="auto"/>
          </w:divBdr>
        </w:div>
        <w:div w:id="265231675">
          <w:marLeft w:val="547"/>
          <w:marRight w:val="0"/>
          <w:marTop w:val="115"/>
          <w:marBottom w:val="0"/>
          <w:divBdr>
            <w:top w:val="none" w:sz="0" w:space="0" w:color="auto"/>
            <w:left w:val="none" w:sz="0" w:space="0" w:color="auto"/>
            <w:bottom w:val="none" w:sz="0" w:space="0" w:color="auto"/>
            <w:right w:val="none" w:sz="0" w:space="0" w:color="auto"/>
          </w:divBdr>
        </w:div>
        <w:div w:id="2136020756">
          <w:marLeft w:val="547"/>
          <w:marRight w:val="0"/>
          <w:marTop w:val="134"/>
          <w:marBottom w:val="0"/>
          <w:divBdr>
            <w:top w:val="none" w:sz="0" w:space="0" w:color="auto"/>
            <w:left w:val="none" w:sz="0" w:space="0" w:color="auto"/>
            <w:bottom w:val="none" w:sz="0" w:space="0" w:color="auto"/>
            <w:right w:val="none" w:sz="0" w:space="0" w:color="auto"/>
          </w:divBdr>
        </w:div>
        <w:div w:id="1968119331">
          <w:marLeft w:val="547"/>
          <w:marRight w:val="0"/>
          <w:marTop w:val="115"/>
          <w:marBottom w:val="0"/>
          <w:divBdr>
            <w:top w:val="none" w:sz="0" w:space="0" w:color="auto"/>
            <w:left w:val="none" w:sz="0" w:space="0" w:color="auto"/>
            <w:bottom w:val="none" w:sz="0" w:space="0" w:color="auto"/>
            <w:right w:val="none" w:sz="0" w:space="0" w:color="auto"/>
          </w:divBdr>
        </w:div>
        <w:div w:id="820656602">
          <w:marLeft w:val="547"/>
          <w:marRight w:val="0"/>
          <w:marTop w:val="115"/>
          <w:marBottom w:val="0"/>
          <w:divBdr>
            <w:top w:val="none" w:sz="0" w:space="0" w:color="auto"/>
            <w:left w:val="none" w:sz="0" w:space="0" w:color="auto"/>
            <w:bottom w:val="none" w:sz="0" w:space="0" w:color="auto"/>
            <w:right w:val="none" w:sz="0" w:space="0" w:color="auto"/>
          </w:divBdr>
        </w:div>
        <w:div w:id="1750224959">
          <w:marLeft w:val="547"/>
          <w:marRight w:val="0"/>
          <w:marTop w:val="115"/>
          <w:marBottom w:val="0"/>
          <w:divBdr>
            <w:top w:val="none" w:sz="0" w:space="0" w:color="auto"/>
            <w:left w:val="none" w:sz="0" w:space="0" w:color="auto"/>
            <w:bottom w:val="none" w:sz="0" w:space="0" w:color="auto"/>
            <w:right w:val="none" w:sz="0" w:space="0" w:color="auto"/>
          </w:divBdr>
        </w:div>
        <w:div w:id="608439671">
          <w:marLeft w:val="547"/>
          <w:marRight w:val="0"/>
          <w:marTop w:val="115"/>
          <w:marBottom w:val="0"/>
          <w:divBdr>
            <w:top w:val="none" w:sz="0" w:space="0" w:color="auto"/>
            <w:left w:val="none" w:sz="0" w:space="0" w:color="auto"/>
            <w:bottom w:val="none" w:sz="0" w:space="0" w:color="auto"/>
            <w:right w:val="none" w:sz="0" w:space="0" w:color="auto"/>
          </w:divBdr>
        </w:div>
        <w:div w:id="199825004">
          <w:marLeft w:val="547"/>
          <w:marRight w:val="0"/>
          <w:marTop w:val="115"/>
          <w:marBottom w:val="0"/>
          <w:divBdr>
            <w:top w:val="none" w:sz="0" w:space="0" w:color="auto"/>
            <w:left w:val="none" w:sz="0" w:space="0" w:color="auto"/>
            <w:bottom w:val="none" w:sz="0" w:space="0" w:color="auto"/>
            <w:right w:val="none" w:sz="0" w:space="0" w:color="auto"/>
          </w:divBdr>
        </w:div>
        <w:div w:id="1099525837">
          <w:marLeft w:val="547"/>
          <w:marRight w:val="0"/>
          <w:marTop w:val="115"/>
          <w:marBottom w:val="0"/>
          <w:divBdr>
            <w:top w:val="none" w:sz="0" w:space="0" w:color="auto"/>
            <w:left w:val="none" w:sz="0" w:space="0" w:color="auto"/>
            <w:bottom w:val="none" w:sz="0" w:space="0" w:color="auto"/>
            <w:right w:val="none" w:sz="0" w:space="0" w:color="auto"/>
          </w:divBdr>
        </w:div>
        <w:div w:id="1245795316">
          <w:marLeft w:val="547"/>
          <w:marRight w:val="0"/>
          <w:marTop w:val="115"/>
          <w:marBottom w:val="0"/>
          <w:divBdr>
            <w:top w:val="none" w:sz="0" w:space="0" w:color="auto"/>
            <w:left w:val="none" w:sz="0" w:space="0" w:color="auto"/>
            <w:bottom w:val="none" w:sz="0" w:space="0" w:color="auto"/>
            <w:right w:val="none" w:sz="0" w:space="0" w:color="auto"/>
          </w:divBdr>
        </w:div>
        <w:div w:id="1612787640">
          <w:marLeft w:val="547"/>
          <w:marRight w:val="0"/>
          <w:marTop w:val="115"/>
          <w:marBottom w:val="0"/>
          <w:divBdr>
            <w:top w:val="none" w:sz="0" w:space="0" w:color="auto"/>
            <w:left w:val="none" w:sz="0" w:space="0" w:color="auto"/>
            <w:bottom w:val="none" w:sz="0" w:space="0" w:color="auto"/>
            <w:right w:val="none" w:sz="0" w:space="0" w:color="auto"/>
          </w:divBdr>
        </w:div>
        <w:div w:id="740908965">
          <w:marLeft w:val="547"/>
          <w:marRight w:val="0"/>
          <w:marTop w:val="115"/>
          <w:marBottom w:val="0"/>
          <w:divBdr>
            <w:top w:val="none" w:sz="0" w:space="0" w:color="auto"/>
            <w:left w:val="none" w:sz="0" w:space="0" w:color="auto"/>
            <w:bottom w:val="none" w:sz="0" w:space="0" w:color="auto"/>
            <w:right w:val="none" w:sz="0" w:space="0" w:color="auto"/>
          </w:divBdr>
        </w:div>
        <w:div w:id="1373187876">
          <w:marLeft w:val="547"/>
          <w:marRight w:val="0"/>
          <w:marTop w:val="115"/>
          <w:marBottom w:val="0"/>
          <w:divBdr>
            <w:top w:val="none" w:sz="0" w:space="0" w:color="auto"/>
            <w:left w:val="none" w:sz="0" w:space="0" w:color="auto"/>
            <w:bottom w:val="none" w:sz="0" w:space="0" w:color="auto"/>
            <w:right w:val="none" w:sz="0" w:space="0" w:color="auto"/>
          </w:divBdr>
        </w:div>
        <w:div w:id="360909266">
          <w:marLeft w:val="547"/>
          <w:marRight w:val="0"/>
          <w:marTop w:val="154"/>
          <w:marBottom w:val="0"/>
          <w:divBdr>
            <w:top w:val="none" w:sz="0" w:space="0" w:color="auto"/>
            <w:left w:val="none" w:sz="0" w:space="0" w:color="auto"/>
            <w:bottom w:val="none" w:sz="0" w:space="0" w:color="auto"/>
            <w:right w:val="none" w:sz="0" w:space="0" w:color="auto"/>
          </w:divBdr>
        </w:div>
        <w:div w:id="1464155409">
          <w:marLeft w:val="547"/>
          <w:marRight w:val="0"/>
          <w:marTop w:val="154"/>
          <w:marBottom w:val="0"/>
          <w:divBdr>
            <w:top w:val="none" w:sz="0" w:space="0" w:color="auto"/>
            <w:left w:val="none" w:sz="0" w:space="0" w:color="auto"/>
            <w:bottom w:val="none" w:sz="0" w:space="0" w:color="auto"/>
            <w:right w:val="none" w:sz="0" w:space="0" w:color="auto"/>
          </w:divBdr>
        </w:div>
        <w:div w:id="1088307144">
          <w:marLeft w:val="547"/>
          <w:marRight w:val="0"/>
          <w:marTop w:val="154"/>
          <w:marBottom w:val="0"/>
          <w:divBdr>
            <w:top w:val="none" w:sz="0" w:space="0" w:color="auto"/>
            <w:left w:val="none" w:sz="0" w:space="0" w:color="auto"/>
            <w:bottom w:val="none" w:sz="0" w:space="0" w:color="auto"/>
            <w:right w:val="none" w:sz="0" w:space="0" w:color="auto"/>
          </w:divBdr>
        </w:div>
        <w:div w:id="2012759654">
          <w:marLeft w:val="547"/>
          <w:marRight w:val="0"/>
          <w:marTop w:val="154"/>
          <w:marBottom w:val="0"/>
          <w:divBdr>
            <w:top w:val="none" w:sz="0" w:space="0" w:color="auto"/>
            <w:left w:val="none" w:sz="0" w:space="0" w:color="auto"/>
            <w:bottom w:val="none" w:sz="0" w:space="0" w:color="auto"/>
            <w:right w:val="none" w:sz="0" w:space="0" w:color="auto"/>
          </w:divBdr>
        </w:div>
        <w:div w:id="98139961">
          <w:marLeft w:val="547"/>
          <w:marRight w:val="0"/>
          <w:marTop w:val="134"/>
          <w:marBottom w:val="0"/>
          <w:divBdr>
            <w:top w:val="none" w:sz="0" w:space="0" w:color="auto"/>
            <w:left w:val="none" w:sz="0" w:space="0" w:color="auto"/>
            <w:bottom w:val="none" w:sz="0" w:space="0" w:color="auto"/>
            <w:right w:val="none" w:sz="0" w:space="0" w:color="auto"/>
          </w:divBdr>
        </w:div>
        <w:div w:id="437605512">
          <w:marLeft w:val="547"/>
          <w:marRight w:val="0"/>
          <w:marTop w:val="134"/>
          <w:marBottom w:val="0"/>
          <w:divBdr>
            <w:top w:val="none" w:sz="0" w:space="0" w:color="auto"/>
            <w:left w:val="none" w:sz="0" w:space="0" w:color="auto"/>
            <w:bottom w:val="none" w:sz="0" w:space="0" w:color="auto"/>
            <w:right w:val="none" w:sz="0" w:space="0" w:color="auto"/>
          </w:divBdr>
        </w:div>
        <w:div w:id="1736706636">
          <w:marLeft w:val="547"/>
          <w:marRight w:val="0"/>
          <w:marTop w:val="134"/>
          <w:marBottom w:val="0"/>
          <w:divBdr>
            <w:top w:val="none" w:sz="0" w:space="0" w:color="auto"/>
            <w:left w:val="none" w:sz="0" w:space="0" w:color="auto"/>
            <w:bottom w:val="none" w:sz="0" w:space="0" w:color="auto"/>
            <w:right w:val="none" w:sz="0" w:space="0" w:color="auto"/>
          </w:divBdr>
        </w:div>
        <w:div w:id="1233350909">
          <w:marLeft w:val="547"/>
          <w:marRight w:val="0"/>
          <w:marTop w:val="134"/>
          <w:marBottom w:val="0"/>
          <w:divBdr>
            <w:top w:val="none" w:sz="0" w:space="0" w:color="auto"/>
            <w:left w:val="none" w:sz="0" w:space="0" w:color="auto"/>
            <w:bottom w:val="none" w:sz="0" w:space="0" w:color="auto"/>
            <w:right w:val="none" w:sz="0" w:space="0" w:color="auto"/>
          </w:divBdr>
        </w:div>
        <w:div w:id="536772342">
          <w:marLeft w:val="547"/>
          <w:marRight w:val="0"/>
          <w:marTop w:val="154"/>
          <w:marBottom w:val="0"/>
          <w:divBdr>
            <w:top w:val="none" w:sz="0" w:space="0" w:color="auto"/>
            <w:left w:val="none" w:sz="0" w:space="0" w:color="auto"/>
            <w:bottom w:val="none" w:sz="0" w:space="0" w:color="auto"/>
            <w:right w:val="none" w:sz="0" w:space="0" w:color="auto"/>
          </w:divBdr>
        </w:div>
        <w:div w:id="862748632">
          <w:marLeft w:val="547"/>
          <w:marRight w:val="0"/>
          <w:marTop w:val="154"/>
          <w:marBottom w:val="0"/>
          <w:divBdr>
            <w:top w:val="none" w:sz="0" w:space="0" w:color="auto"/>
            <w:left w:val="none" w:sz="0" w:space="0" w:color="auto"/>
            <w:bottom w:val="none" w:sz="0" w:space="0" w:color="auto"/>
            <w:right w:val="none" w:sz="0" w:space="0" w:color="auto"/>
          </w:divBdr>
        </w:div>
        <w:div w:id="1460999967">
          <w:marLeft w:val="547"/>
          <w:marRight w:val="0"/>
          <w:marTop w:val="154"/>
          <w:marBottom w:val="0"/>
          <w:divBdr>
            <w:top w:val="none" w:sz="0" w:space="0" w:color="auto"/>
            <w:left w:val="none" w:sz="0" w:space="0" w:color="auto"/>
            <w:bottom w:val="none" w:sz="0" w:space="0" w:color="auto"/>
            <w:right w:val="none" w:sz="0" w:space="0" w:color="auto"/>
          </w:divBdr>
        </w:div>
        <w:div w:id="255091620">
          <w:marLeft w:val="547"/>
          <w:marRight w:val="0"/>
          <w:marTop w:val="154"/>
          <w:marBottom w:val="0"/>
          <w:divBdr>
            <w:top w:val="none" w:sz="0" w:space="0" w:color="auto"/>
            <w:left w:val="none" w:sz="0" w:space="0" w:color="auto"/>
            <w:bottom w:val="none" w:sz="0" w:space="0" w:color="auto"/>
            <w:right w:val="none" w:sz="0" w:space="0" w:color="auto"/>
          </w:divBdr>
        </w:div>
        <w:div w:id="36056121">
          <w:marLeft w:val="547"/>
          <w:marRight w:val="0"/>
          <w:marTop w:val="154"/>
          <w:marBottom w:val="0"/>
          <w:divBdr>
            <w:top w:val="none" w:sz="0" w:space="0" w:color="auto"/>
            <w:left w:val="none" w:sz="0" w:space="0" w:color="auto"/>
            <w:bottom w:val="none" w:sz="0" w:space="0" w:color="auto"/>
            <w:right w:val="none" w:sz="0" w:space="0" w:color="auto"/>
          </w:divBdr>
        </w:div>
        <w:div w:id="1204488296">
          <w:marLeft w:val="547"/>
          <w:marRight w:val="0"/>
          <w:marTop w:val="154"/>
          <w:marBottom w:val="0"/>
          <w:divBdr>
            <w:top w:val="none" w:sz="0" w:space="0" w:color="auto"/>
            <w:left w:val="none" w:sz="0" w:space="0" w:color="auto"/>
            <w:bottom w:val="none" w:sz="0" w:space="0" w:color="auto"/>
            <w:right w:val="none" w:sz="0" w:space="0" w:color="auto"/>
          </w:divBdr>
        </w:div>
        <w:div w:id="1240676543">
          <w:marLeft w:val="547"/>
          <w:marRight w:val="0"/>
          <w:marTop w:val="154"/>
          <w:marBottom w:val="0"/>
          <w:divBdr>
            <w:top w:val="none" w:sz="0" w:space="0" w:color="auto"/>
            <w:left w:val="none" w:sz="0" w:space="0" w:color="auto"/>
            <w:bottom w:val="none" w:sz="0" w:space="0" w:color="auto"/>
            <w:right w:val="none" w:sz="0" w:space="0" w:color="auto"/>
          </w:divBdr>
        </w:div>
        <w:div w:id="1610623191">
          <w:marLeft w:val="547"/>
          <w:marRight w:val="0"/>
          <w:marTop w:val="154"/>
          <w:marBottom w:val="0"/>
          <w:divBdr>
            <w:top w:val="none" w:sz="0" w:space="0" w:color="auto"/>
            <w:left w:val="none" w:sz="0" w:space="0" w:color="auto"/>
            <w:bottom w:val="none" w:sz="0" w:space="0" w:color="auto"/>
            <w:right w:val="none" w:sz="0" w:space="0" w:color="auto"/>
          </w:divBdr>
        </w:div>
        <w:div w:id="1849514880">
          <w:marLeft w:val="547"/>
          <w:marRight w:val="0"/>
          <w:marTop w:val="154"/>
          <w:marBottom w:val="0"/>
          <w:divBdr>
            <w:top w:val="none" w:sz="0" w:space="0" w:color="auto"/>
            <w:left w:val="none" w:sz="0" w:space="0" w:color="auto"/>
            <w:bottom w:val="none" w:sz="0" w:space="0" w:color="auto"/>
            <w:right w:val="none" w:sz="0" w:space="0" w:color="auto"/>
          </w:divBdr>
        </w:div>
        <w:div w:id="1580946474">
          <w:marLeft w:val="547"/>
          <w:marRight w:val="0"/>
          <w:marTop w:val="154"/>
          <w:marBottom w:val="0"/>
          <w:divBdr>
            <w:top w:val="none" w:sz="0" w:space="0" w:color="auto"/>
            <w:left w:val="none" w:sz="0" w:space="0" w:color="auto"/>
            <w:bottom w:val="none" w:sz="0" w:space="0" w:color="auto"/>
            <w:right w:val="none" w:sz="0" w:space="0" w:color="auto"/>
          </w:divBdr>
        </w:div>
        <w:div w:id="1051421511">
          <w:marLeft w:val="547"/>
          <w:marRight w:val="0"/>
          <w:marTop w:val="134"/>
          <w:marBottom w:val="0"/>
          <w:divBdr>
            <w:top w:val="none" w:sz="0" w:space="0" w:color="auto"/>
            <w:left w:val="none" w:sz="0" w:space="0" w:color="auto"/>
            <w:bottom w:val="none" w:sz="0" w:space="0" w:color="auto"/>
            <w:right w:val="none" w:sz="0" w:space="0" w:color="auto"/>
          </w:divBdr>
        </w:div>
        <w:div w:id="506214767">
          <w:marLeft w:val="547"/>
          <w:marRight w:val="0"/>
          <w:marTop w:val="134"/>
          <w:marBottom w:val="0"/>
          <w:divBdr>
            <w:top w:val="none" w:sz="0" w:space="0" w:color="auto"/>
            <w:left w:val="none" w:sz="0" w:space="0" w:color="auto"/>
            <w:bottom w:val="none" w:sz="0" w:space="0" w:color="auto"/>
            <w:right w:val="none" w:sz="0" w:space="0" w:color="auto"/>
          </w:divBdr>
        </w:div>
        <w:div w:id="1627083110">
          <w:marLeft w:val="547"/>
          <w:marRight w:val="0"/>
          <w:marTop w:val="134"/>
          <w:marBottom w:val="0"/>
          <w:divBdr>
            <w:top w:val="none" w:sz="0" w:space="0" w:color="auto"/>
            <w:left w:val="none" w:sz="0" w:space="0" w:color="auto"/>
            <w:bottom w:val="none" w:sz="0" w:space="0" w:color="auto"/>
            <w:right w:val="none" w:sz="0" w:space="0" w:color="auto"/>
          </w:divBdr>
        </w:div>
        <w:div w:id="1375547297">
          <w:marLeft w:val="547"/>
          <w:marRight w:val="0"/>
          <w:marTop w:val="134"/>
          <w:marBottom w:val="0"/>
          <w:divBdr>
            <w:top w:val="none" w:sz="0" w:space="0" w:color="auto"/>
            <w:left w:val="none" w:sz="0" w:space="0" w:color="auto"/>
            <w:bottom w:val="none" w:sz="0" w:space="0" w:color="auto"/>
            <w:right w:val="none" w:sz="0" w:space="0" w:color="auto"/>
          </w:divBdr>
        </w:div>
        <w:div w:id="1084956562">
          <w:marLeft w:val="547"/>
          <w:marRight w:val="0"/>
          <w:marTop w:val="134"/>
          <w:marBottom w:val="0"/>
          <w:divBdr>
            <w:top w:val="none" w:sz="0" w:space="0" w:color="auto"/>
            <w:left w:val="none" w:sz="0" w:space="0" w:color="auto"/>
            <w:bottom w:val="none" w:sz="0" w:space="0" w:color="auto"/>
            <w:right w:val="none" w:sz="0" w:space="0" w:color="auto"/>
          </w:divBdr>
        </w:div>
        <w:div w:id="807211543">
          <w:marLeft w:val="547"/>
          <w:marRight w:val="0"/>
          <w:marTop w:val="67"/>
          <w:marBottom w:val="0"/>
          <w:divBdr>
            <w:top w:val="none" w:sz="0" w:space="0" w:color="auto"/>
            <w:left w:val="none" w:sz="0" w:space="0" w:color="auto"/>
            <w:bottom w:val="none" w:sz="0" w:space="0" w:color="auto"/>
            <w:right w:val="none" w:sz="0" w:space="0" w:color="auto"/>
          </w:divBdr>
        </w:div>
        <w:div w:id="1324313638">
          <w:marLeft w:val="547"/>
          <w:marRight w:val="0"/>
          <w:marTop w:val="96"/>
          <w:marBottom w:val="0"/>
          <w:divBdr>
            <w:top w:val="none" w:sz="0" w:space="0" w:color="auto"/>
            <w:left w:val="none" w:sz="0" w:space="0" w:color="auto"/>
            <w:bottom w:val="none" w:sz="0" w:space="0" w:color="auto"/>
            <w:right w:val="none" w:sz="0" w:space="0" w:color="auto"/>
          </w:divBdr>
        </w:div>
        <w:div w:id="1375230017">
          <w:marLeft w:val="547"/>
          <w:marRight w:val="0"/>
          <w:marTop w:val="86"/>
          <w:marBottom w:val="0"/>
          <w:divBdr>
            <w:top w:val="none" w:sz="0" w:space="0" w:color="auto"/>
            <w:left w:val="none" w:sz="0" w:space="0" w:color="auto"/>
            <w:bottom w:val="none" w:sz="0" w:space="0" w:color="auto"/>
            <w:right w:val="none" w:sz="0" w:space="0" w:color="auto"/>
          </w:divBdr>
        </w:div>
        <w:div w:id="2105875355">
          <w:marLeft w:val="547"/>
          <w:marRight w:val="0"/>
          <w:marTop w:val="154"/>
          <w:marBottom w:val="0"/>
          <w:divBdr>
            <w:top w:val="none" w:sz="0" w:space="0" w:color="auto"/>
            <w:left w:val="none" w:sz="0" w:space="0" w:color="auto"/>
            <w:bottom w:val="none" w:sz="0" w:space="0" w:color="auto"/>
            <w:right w:val="none" w:sz="0" w:space="0" w:color="auto"/>
          </w:divBdr>
        </w:div>
        <w:div w:id="80836299">
          <w:marLeft w:val="547"/>
          <w:marRight w:val="0"/>
          <w:marTop w:val="154"/>
          <w:marBottom w:val="0"/>
          <w:divBdr>
            <w:top w:val="none" w:sz="0" w:space="0" w:color="auto"/>
            <w:left w:val="none" w:sz="0" w:space="0" w:color="auto"/>
            <w:bottom w:val="none" w:sz="0" w:space="0" w:color="auto"/>
            <w:right w:val="none" w:sz="0" w:space="0" w:color="auto"/>
          </w:divBdr>
        </w:div>
        <w:div w:id="2007854600">
          <w:marLeft w:val="547"/>
          <w:marRight w:val="0"/>
          <w:marTop w:val="154"/>
          <w:marBottom w:val="0"/>
          <w:divBdr>
            <w:top w:val="none" w:sz="0" w:space="0" w:color="auto"/>
            <w:left w:val="none" w:sz="0" w:space="0" w:color="auto"/>
            <w:bottom w:val="none" w:sz="0" w:space="0" w:color="auto"/>
            <w:right w:val="none" w:sz="0" w:space="0" w:color="auto"/>
          </w:divBdr>
        </w:div>
        <w:div w:id="1587224760">
          <w:marLeft w:val="547"/>
          <w:marRight w:val="0"/>
          <w:marTop w:val="134"/>
          <w:marBottom w:val="0"/>
          <w:divBdr>
            <w:top w:val="none" w:sz="0" w:space="0" w:color="auto"/>
            <w:left w:val="none" w:sz="0" w:space="0" w:color="auto"/>
            <w:bottom w:val="none" w:sz="0" w:space="0" w:color="auto"/>
            <w:right w:val="none" w:sz="0" w:space="0" w:color="auto"/>
          </w:divBdr>
        </w:div>
        <w:div w:id="1108812597">
          <w:marLeft w:val="547"/>
          <w:marRight w:val="0"/>
          <w:marTop w:val="134"/>
          <w:marBottom w:val="0"/>
          <w:divBdr>
            <w:top w:val="none" w:sz="0" w:space="0" w:color="auto"/>
            <w:left w:val="none" w:sz="0" w:space="0" w:color="auto"/>
            <w:bottom w:val="none" w:sz="0" w:space="0" w:color="auto"/>
            <w:right w:val="none" w:sz="0" w:space="0" w:color="auto"/>
          </w:divBdr>
        </w:div>
        <w:div w:id="618951085">
          <w:marLeft w:val="547"/>
          <w:marRight w:val="0"/>
          <w:marTop w:val="96"/>
          <w:marBottom w:val="0"/>
          <w:divBdr>
            <w:top w:val="none" w:sz="0" w:space="0" w:color="auto"/>
            <w:left w:val="none" w:sz="0" w:space="0" w:color="auto"/>
            <w:bottom w:val="none" w:sz="0" w:space="0" w:color="auto"/>
            <w:right w:val="none" w:sz="0" w:space="0" w:color="auto"/>
          </w:divBdr>
        </w:div>
        <w:div w:id="1749301282">
          <w:marLeft w:val="547"/>
          <w:marRight w:val="0"/>
          <w:marTop w:val="154"/>
          <w:marBottom w:val="0"/>
          <w:divBdr>
            <w:top w:val="none" w:sz="0" w:space="0" w:color="auto"/>
            <w:left w:val="none" w:sz="0" w:space="0" w:color="auto"/>
            <w:bottom w:val="none" w:sz="0" w:space="0" w:color="auto"/>
            <w:right w:val="none" w:sz="0" w:space="0" w:color="auto"/>
          </w:divBdr>
        </w:div>
        <w:div w:id="2034765396">
          <w:marLeft w:val="547"/>
          <w:marRight w:val="0"/>
          <w:marTop w:val="154"/>
          <w:marBottom w:val="0"/>
          <w:divBdr>
            <w:top w:val="none" w:sz="0" w:space="0" w:color="auto"/>
            <w:left w:val="none" w:sz="0" w:space="0" w:color="auto"/>
            <w:bottom w:val="none" w:sz="0" w:space="0" w:color="auto"/>
            <w:right w:val="none" w:sz="0" w:space="0" w:color="auto"/>
          </w:divBdr>
        </w:div>
        <w:div w:id="821116342">
          <w:marLeft w:val="547"/>
          <w:marRight w:val="0"/>
          <w:marTop w:val="154"/>
          <w:marBottom w:val="0"/>
          <w:divBdr>
            <w:top w:val="none" w:sz="0" w:space="0" w:color="auto"/>
            <w:left w:val="none" w:sz="0" w:space="0" w:color="auto"/>
            <w:bottom w:val="none" w:sz="0" w:space="0" w:color="auto"/>
            <w:right w:val="none" w:sz="0" w:space="0" w:color="auto"/>
          </w:divBdr>
        </w:div>
        <w:div w:id="2078628010">
          <w:marLeft w:val="547"/>
          <w:marRight w:val="0"/>
          <w:marTop w:val="154"/>
          <w:marBottom w:val="0"/>
          <w:divBdr>
            <w:top w:val="none" w:sz="0" w:space="0" w:color="auto"/>
            <w:left w:val="none" w:sz="0" w:space="0" w:color="auto"/>
            <w:bottom w:val="none" w:sz="0" w:space="0" w:color="auto"/>
            <w:right w:val="none" w:sz="0" w:space="0" w:color="auto"/>
          </w:divBdr>
        </w:div>
        <w:div w:id="362101508">
          <w:marLeft w:val="547"/>
          <w:marRight w:val="0"/>
          <w:marTop w:val="154"/>
          <w:marBottom w:val="0"/>
          <w:divBdr>
            <w:top w:val="none" w:sz="0" w:space="0" w:color="auto"/>
            <w:left w:val="none" w:sz="0" w:space="0" w:color="auto"/>
            <w:bottom w:val="none" w:sz="0" w:space="0" w:color="auto"/>
            <w:right w:val="none" w:sz="0" w:space="0" w:color="auto"/>
          </w:divBdr>
        </w:div>
        <w:div w:id="1143817718">
          <w:marLeft w:val="547"/>
          <w:marRight w:val="0"/>
          <w:marTop w:val="154"/>
          <w:marBottom w:val="0"/>
          <w:divBdr>
            <w:top w:val="none" w:sz="0" w:space="0" w:color="auto"/>
            <w:left w:val="none" w:sz="0" w:space="0" w:color="auto"/>
            <w:bottom w:val="none" w:sz="0" w:space="0" w:color="auto"/>
            <w:right w:val="none" w:sz="0" w:space="0" w:color="auto"/>
          </w:divBdr>
        </w:div>
        <w:div w:id="275675797">
          <w:marLeft w:val="547"/>
          <w:marRight w:val="0"/>
          <w:marTop w:val="154"/>
          <w:marBottom w:val="0"/>
          <w:divBdr>
            <w:top w:val="none" w:sz="0" w:space="0" w:color="auto"/>
            <w:left w:val="none" w:sz="0" w:space="0" w:color="auto"/>
            <w:bottom w:val="none" w:sz="0" w:space="0" w:color="auto"/>
            <w:right w:val="none" w:sz="0" w:space="0" w:color="auto"/>
          </w:divBdr>
        </w:div>
        <w:div w:id="1299919023">
          <w:marLeft w:val="547"/>
          <w:marRight w:val="0"/>
          <w:marTop w:val="154"/>
          <w:marBottom w:val="0"/>
          <w:divBdr>
            <w:top w:val="none" w:sz="0" w:space="0" w:color="auto"/>
            <w:left w:val="none" w:sz="0" w:space="0" w:color="auto"/>
            <w:bottom w:val="none" w:sz="0" w:space="0" w:color="auto"/>
            <w:right w:val="none" w:sz="0" w:space="0" w:color="auto"/>
          </w:divBdr>
        </w:div>
        <w:div w:id="2064138518">
          <w:marLeft w:val="547"/>
          <w:marRight w:val="0"/>
          <w:marTop w:val="115"/>
          <w:marBottom w:val="0"/>
          <w:divBdr>
            <w:top w:val="none" w:sz="0" w:space="0" w:color="auto"/>
            <w:left w:val="none" w:sz="0" w:space="0" w:color="auto"/>
            <w:bottom w:val="none" w:sz="0" w:space="0" w:color="auto"/>
            <w:right w:val="none" w:sz="0" w:space="0" w:color="auto"/>
          </w:divBdr>
        </w:div>
        <w:div w:id="1712991961">
          <w:marLeft w:val="547"/>
          <w:marRight w:val="0"/>
          <w:marTop w:val="115"/>
          <w:marBottom w:val="0"/>
          <w:divBdr>
            <w:top w:val="none" w:sz="0" w:space="0" w:color="auto"/>
            <w:left w:val="none" w:sz="0" w:space="0" w:color="auto"/>
            <w:bottom w:val="none" w:sz="0" w:space="0" w:color="auto"/>
            <w:right w:val="none" w:sz="0" w:space="0" w:color="auto"/>
          </w:divBdr>
        </w:div>
        <w:div w:id="2013410932">
          <w:marLeft w:val="547"/>
          <w:marRight w:val="0"/>
          <w:marTop w:val="134"/>
          <w:marBottom w:val="0"/>
          <w:divBdr>
            <w:top w:val="none" w:sz="0" w:space="0" w:color="auto"/>
            <w:left w:val="none" w:sz="0" w:space="0" w:color="auto"/>
            <w:bottom w:val="none" w:sz="0" w:space="0" w:color="auto"/>
            <w:right w:val="none" w:sz="0" w:space="0" w:color="auto"/>
          </w:divBdr>
        </w:div>
        <w:div w:id="2048094433">
          <w:marLeft w:val="547"/>
          <w:marRight w:val="0"/>
          <w:marTop w:val="115"/>
          <w:marBottom w:val="0"/>
          <w:divBdr>
            <w:top w:val="none" w:sz="0" w:space="0" w:color="auto"/>
            <w:left w:val="none" w:sz="0" w:space="0" w:color="auto"/>
            <w:bottom w:val="none" w:sz="0" w:space="0" w:color="auto"/>
            <w:right w:val="none" w:sz="0" w:space="0" w:color="auto"/>
          </w:divBdr>
        </w:div>
        <w:div w:id="1371370979">
          <w:marLeft w:val="547"/>
          <w:marRight w:val="0"/>
          <w:marTop w:val="115"/>
          <w:marBottom w:val="0"/>
          <w:divBdr>
            <w:top w:val="none" w:sz="0" w:space="0" w:color="auto"/>
            <w:left w:val="none" w:sz="0" w:space="0" w:color="auto"/>
            <w:bottom w:val="none" w:sz="0" w:space="0" w:color="auto"/>
            <w:right w:val="none" w:sz="0" w:space="0" w:color="auto"/>
          </w:divBdr>
        </w:div>
        <w:div w:id="846745899">
          <w:marLeft w:val="547"/>
          <w:marRight w:val="0"/>
          <w:marTop w:val="134"/>
          <w:marBottom w:val="0"/>
          <w:divBdr>
            <w:top w:val="none" w:sz="0" w:space="0" w:color="auto"/>
            <w:left w:val="none" w:sz="0" w:space="0" w:color="auto"/>
            <w:bottom w:val="none" w:sz="0" w:space="0" w:color="auto"/>
            <w:right w:val="none" w:sz="0" w:space="0" w:color="auto"/>
          </w:divBdr>
        </w:div>
        <w:div w:id="1820001722">
          <w:marLeft w:val="547"/>
          <w:marRight w:val="0"/>
          <w:marTop w:val="154"/>
          <w:marBottom w:val="0"/>
          <w:divBdr>
            <w:top w:val="none" w:sz="0" w:space="0" w:color="auto"/>
            <w:left w:val="none" w:sz="0" w:space="0" w:color="auto"/>
            <w:bottom w:val="none" w:sz="0" w:space="0" w:color="auto"/>
            <w:right w:val="none" w:sz="0" w:space="0" w:color="auto"/>
          </w:divBdr>
        </w:div>
        <w:div w:id="550072027">
          <w:marLeft w:val="547"/>
          <w:marRight w:val="0"/>
          <w:marTop w:val="134"/>
          <w:marBottom w:val="0"/>
          <w:divBdr>
            <w:top w:val="none" w:sz="0" w:space="0" w:color="auto"/>
            <w:left w:val="none" w:sz="0" w:space="0" w:color="auto"/>
            <w:bottom w:val="none" w:sz="0" w:space="0" w:color="auto"/>
            <w:right w:val="none" w:sz="0" w:space="0" w:color="auto"/>
          </w:divBdr>
        </w:div>
        <w:div w:id="1135760341">
          <w:marLeft w:val="547"/>
          <w:marRight w:val="0"/>
          <w:marTop w:val="134"/>
          <w:marBottom w:val="0"/>
          <w:divBdr>
            <w:top w:val="none" w:sz="0" w:space="0" w:color="auto"/>
            <w:left w:val="none" w:sz="0" w:space="0" w:color="auto"/>
            <w:bottom w:val="none" w:sz="0" w:space="0" w:color="auto"/>
            <w:right w:val="none" w:sz="0" w:space="0" w:color="auto"/>
          </w:divBdr>
        </w:div>
        <w:div w:id="1095243210">
          <w:marLeft w:val="547"/>
          <w:marRight w:val="0"/>
          <w:marTop w:val="134"/>
          <w:marBottom w:val="0"/>
          <w:divBdr>
            <w:top w:val="none" w:sz="0" w:space="0" w:color="auto"/>
            <w:left w:val="none" w:sz="0" w:space="0" w:color="auto"/>
            <w:bottom w:val="none" w:sz="0" w:space="0" w:color="auto"/>
            <w:right w:val="none" w:sz="0" w:space="0" w:color="auto"/>
          </w:divBdr>
        </w:div>
        <w:div w:id="614870643">
          <w:marLeft w:val="547"/>
          <w:marRight w:val="0"/>
          <w:marTop w:val="115"/>
          <w:marBottom w:val="0"/>
          <w:divBdr>
            <w:top w:val="none" w:sz="0" w:space="0" w:color="auto"/>
            <w:left w:val="none" w:sz="0" w:space="0" w:color="auto"/>
            <w:bottom w:val="none" w:sz="0" w:space="0" w:color="auto"/>
            <w:right w:val="none" w:sz="0" w:space="0" w:color="auto"/>
          </w:divBdr>
        </w:div>
        <w:div w:id="2008439573">
          <w:marLeft w:val="547"/>
          <w:marRight w:val="0"/>
          <w:marTop w:val="115"/>
          <w:marBottom w:val="0"/>
          <w:divBdr>
            <w:top w:val="none" w:sz="0" w:space="0" w:color="auto"/>
            <w:left w:val="none" w:sz="0" w:space="0" w:color="auto"/>
            <w:bottom w:val="none" w:sz="0" w:space="0" w:color="auto"/>
            <w:right w:val="none" w:sz="0" w:space="0" w:color="auto"/>
          </w:divBdr>
        </w:div>
        <w:div w:id="1167555540">
          <w:marLeft w:val="547"/>
          <w:marRight w:val="0"/>
          <w:marTop w:val="154"/>
          <w:marBottom w:val="0"/>
          <w:divBdr>
            <w:top w:val="none" w:sz="0" w:space="0" w:color="auto"/>
            <w:left w:val="none" w:sz="0" w:space="0" w:color="auto"/>
            <w:bottom w:val="none" w:sz="0" w:space="0" w:color="auto"/>
            <w:right w:val="none" w:sz="0" w:space="0" w:color="auto"/>
          </w:divBdr>
        </w:div>
        <w:div w:id="642194606">
          <w:marLeft w:val="547"/>
          <w:marRight w:val="0"/>
          <w:marTop w:val="134"/>
          <w:marBottom w:val="0"/>
          <w:divBdr>
            <w:top w:val="none" w:sz="0" w:space="0" w:color="auto"/>
            <w:left w:val="none" w:sz="0" w:space="0" w:color="auto"/>
            <w:bottom w:val="none" w:sz="0" w:space="0" w:color="auto"/>
            <w:right w:val="none" w:sz="0" w:space="0" w:color="auto"/>
          </w:divBdr>
        </w:div>
        <w:div w:id="1618443352">
          <w:marLeft w:val="547"/>
          <w:marRight w:val="0"/>
          <w:marTop w:val="134"/>
          <w:marBottom w:val="0"/>
          <w:divBdr>
            <w:top w:val="none" w:sz="0" w:space="0" w:color="auto"/>
            <w:left w:val="none" w:sz="0" w:space="0" w:color="auto"/>
            <w:bottom w:val="none" w:sz="0" w:space="0" w:color="auto"/>
            <w:right w:val="none" w:sz="0" w:space="0" w:color="auto"/>
          </w:divBdr>
        </w:div>
        <w:div w:id="1701128155">
          <w:marLeft w:val="547"/>
          <w:marRight w:val="0"/>
          <w:marTop w:val="154"/>
          <w:marBottom w:val="0"/>
          <w:divBdr>
            <w:top w:val="none" w:sz="0" w:space="0" w:color="auto"/>
            <w:left w:val="none" w:sz="0" w:space="0" w:color="auto"/>
            <w:bottom w:val="none" w:sz="0" w:space="0" w:color="auto"/>
            <w:right w:val="none" w:sz="0" w:space="0" w:color="auto"/>
          </w:divBdr>
        </w:div>
        <w:div w:id="238757257">
          <w:marLeft w:val="547"/>
          <w:marRight w:val="0"/>
          <w:marTop w:val="154"/>
          <w:marBottom w:val="0"/>
          <w:divBdr>
            <w:top w:val="none" w:sz="0" w:space="0" w:color="auto"/>
            <w:left w:val="none" w:sz="0" w:space="0" w:color="auto"/>
            <w:bottom w:val="none" w:sz="0" w:space="0" w:color="auto"/>
            <w:right w:val="none" w:sz="0" w:space="0" w:color="auto"/>
          </w:divBdr>
        </w:div>
        <w:div w:id="40132988">
          <w:marLeft w:val="547"/>
          <w:marRight w:val="0"/>
          <w:marTop w:val="115"/>
          <w:marBottom w:val="0"/>
          <w:divBdr>
            <w:top w:val="none" w:sz="0" w:space="0" w:color="auto"/>
            <w:left w:val="none" w:sz="0" w:space="0" w:color="auto"/>
            <w:bottom w:val="none" w:sz="0" w:space="0" w:color="auto"/>
            <w:right w:val="none" w:sz="0" w:space="0" w:color="auto"/>
          </w:divBdr>
        </w:div>
        <w:div w:id="1062369136">
          <w:marLeft w:val="547"/>
          <w:marRight w:val="0"/>
          <w:marTop w:val="115"/>
          <w:marBottom w:val="0"/>
          <w:divBdr>
            <w:top w:val="none" w:sz="0" w:space="0" w:color="auto"/>
            <w:left w:val="none" w:sz="0" w:space="0" w:color="auto"/>
            <w:bottom w:val="none" w:sz="0" w:space="0" w:color="auto"/>
            <w:right w:val="none" w:sz="0" w:space="0" w:color="auto"/>
          </w:divBdr>
        </w:div>
        <w:div w:id="1828087368">
          <w:marLeft w:val="547"/>
          <w:marRight w:val="0"/>
          <w:marTop w:val="154"/>
          <w:marBottom w:val="0"/>
          <w:divBdr>
            <w:top w:val="none" w:sz="0" w:space="0" w:color="auto"/>
            <w:left w:val="none" w:sz="0" w:space="0" w:color="auto"/>
            <w:bottom w:val="none" w:sz="0" w:space="0" w:color="auto"/>
            <w:right w:val="none" w:sz="0" w:space="0" w:color="auto"/>
          </w:divBdr>
        </w:div>
        <w:div w:id="1842423938">
          <w:marLeft w:val="547"/>
          <w:marRight w:val="0"/>
          <w:marTop w:val="154"/>
          <w:marBottom w:val="0"/>
          <w:divBdr>
            <w:top w:val="none" w:sz="0" w:space="0" w:color="auto"/>
            <w:left w:val="none" w:sz="0" w:space="0" w:color="auto"/>
            <w:bottom w:val="none" w:sz="0" w:space="0" w:color="auto"/>
            <w:right w:val="none" w:sz="0" w:space="0" w:color="auto"/>
          </w:divBdr>
        </w:div>
        <w:div w:id="142939292">
          <w:marLeft w:val="547"/>
          <w:marRight w:val="0"/>
          <w:marTop w:val="67"/>
          <w:marBottom w:val="0"/>
          <w:divBdr>
            <w:top w:val="none" w:sz="0" w:space="0" w:color="auto"/>
            <w:left w:val="none" w:sz="0" w:space="0" w:color="auto"/>
            <w:bottom w:val="none" w:sz="0" w:space="0" w:color="auto"/>
            <w:right w:val="none" w:sz="0" w:space="0" w:color="auto"/>
          </w:divBdr>
        </w:div>
        <w:div w:id="954018046">
          <w:marLeft w:val="547"/>
          <w:marRight w:val="0"/>
          <w:marTop w:val="67"/>
          <w:marBottom w:val="0"/>
          <w:divBdr>
            <w:top w:val="none" w:sz="0" w:space="0" w:color="auto"/>
            <w:left w:val="none" w:sz="0" w:space="0" w:color="auto"/>
            <w:bottom w:val="none" w:sz="0" w:space="0" w:color="auto"/>
            <w:right w:val="none" w:sz="0" w:space="0" w:color="auto"/>
          </w:divBdr>
        </w:div>
        <w:div w:id="955215454">
          <w:marLeft w:val="547"/>
          <w:marRight w:val="0"/>
          <w:marTop w:val="67"/>
          <w:marBottom w:val="0"/>
          <w:divBdr>
            <w:top w:val="none" w:sz="0" w:space="0" w:color="auto"/>
            <w:left w:val="none" w:sz="0" w:space="0" w:color="auto"/>
            <w:bottom w:val="none" w:sz="0" w:space="0" w:color="auto"/>
            <w:right w:val="none" w:sz="0" w:space="0" w:color="auto"/>
          </w:divBdr>
        </w:div>
        <w:div w:id="1089932512">
          <w:marLeft w:val="547"/>
          <w:marRight w:val="0"/>
          <w:marTop w:val="67"/>
          <w:marBottom w:val="0"/>
          <w:divBdr>
            <w:top w:val="none" w:sz="0" w:space="0" w:color="auto"/>
            <w:left w:val="none" w:sz="0" w:space="0" w:color="auto"/>
            <w:bottom w:val="none" w:sz="0" w:space="0" w:color="auto"/>
            <w:right w:val="none" w:sz="0" w:space="0" w:color="auto"/>
          </w:divBdr>
        </w:div>
        <w:div w:id="1725251522">
          <w:marLeft w:val="547"/>
          <w:marRight w:val="0"/>
          <w:marTop w:val="67"/>
          <w:marBottom w:val="0"/>
          <w:divBdr>
            <w:top w:val="none" w:sz="0" w:space="0" w:color="auto"/>
            <w:left w:val="none" w:sz="0" w:space="0" w:color="auto"/>
            <w:bottom w:val="none" w:sz="0" w:space="0" w:color="auto"/>
            <w:right w:val="none" w:sz="0" w:space="0" w:color="auto"/>
          </w:divBdr>
        </w:div>
        <w:div w:id="18774396">
          <w:marLeft w:val="547"/>
          <w:marRight w:val="0"/>
          <w:marTop w:val="67"/>
          <w:marBottom w:val="0"/>
          <w:divBdr>
            <w:top w:val="none" w:sz="0" w:space="0" w:color="auto"/>
            <w:left w:val="none" w:sz="0" w:space="0" w:color="auto"/>
            <w:bottom w:val="none" w:sz="0" w:space="0" w:color="auto"/>
            <w:right w:val="none" w:sz="0" w:space="0" w:color="auto"/>
          </w:divBdr>
        </w:div>
        <w:div w:id="1056969280">
          <w:marLeft w:val="547"/>
          <w:marRight w:val="0"/>
          <w:marTop w:val="67"/>
          <w:marBottom w:val="0"/>
          <w:divBdr>
            <w:top w:val="none" w:sz="0" w:space="0" w:color="auto"/>
            <w:left w:val="none" w:sz="0" w:space="0" w:color="auto"/>
            <w:bottom w:val="none" w:sz="0" w:space="0" w:color="auto"/>
            <w:right w:val="none" w:sz="0" w:space="0" w:color="auto"/>
          </w:divBdr>
        </w:div>
        <w:div w:id="721563102">
          <w:marLeft w:val="547"/>
          <w:marRight w:val="0"/>
          <w:marTop w:val="67"/>
          <w:marBottom w:val="0"/>
          <w:divBdr>
            <w:top w:val="none" w:sz="0" w:space="0" w:color="auto"/>
            <w:left w:val="none" w:sz="0" w:space="0" w:color="auto"/>
            <w:bottom w:val="none" w:sz="0" w:space="0" w:color="auto"/>
            <w:right w:val="none" w:sz="0" w:space="0" w:color="auto"/>
          </w:divBdr>
        </w:div>
        <w:div w:id="1086684167">
          <w:marLeft w:val="547"/>
          <w:marRight w:val="0"/>
          <w:marTop w:val="67"/>
          <w:marBottom w:val="0"/>
          <w:divBdr>
            <w:top w:val="none" w:sz="0" w:space="0" w:color="auto"/>
            <w:left w:val="none" w:sz="0" w:space="0" w:color="auto"/>
            <w:bottom w:val="none" w:sz="0" w:space="0" w:color="auto"/>
            <w:right w:val="none" w:sz="0" w:space="0" w:color="auto"/>
          </w:divBdr>
        </w:div>
        <w:div w:id="1250583946">
          <w:marLeft w:val="547"/>
          <w:marRight w:val="0"/>
          <w:marTop w:val="67"/>
          <w:marBottom w:val="0"/>
          <w:divBdr>
            <w:top w:val="none" w:sz="0" w:space="0" w:color="auto"/>
            <w:left w:val="none" w:sz="0" w:space="0" w:color="auto"/>
            <w:bottom w:val="none" w:sz="0" w:space="0" w:color="auto"/>
            <w:right w:val="none" w:sz="0" w:space="0" w:color="auto"/>
          </w:divBdr>
        </w:div>
        <w:div w:id="137917526">
          <w:marLeft w:val="547"/>
          <w:marRight w:val="0"/>
          <w:marTop w:val="67"/>
          <w:marBottom w:val="0"/>
          <w:divBdr>
            <w:top w:val="none" w:sz="0" w:space="0" w:color="auto"/>
            <w:left w:val="none" w:sz="0" w:space="0" w:color="auto"/>
            <w:bottom w:val="none" w:sz="0" w:space="0" w:color="auto"/>
            <w:right w:val="none" w:sz="0" w:space="0" w:color="auto"/>
          </w:divBdr>
        </w:div>
        <w:div w:id="674693774">
          <w:marLeft w:val="547"/>
          <w:marRight w:val="0"/>
          <w:marTop w:val="67"/>
          <w:marBottom w:val="0"/>
          <w:divBdr>
            <w:top w:val="none" w:sz="0" w:space="0" w:color="auto"/>
            <w:left w:val="none" w:sz="0" w:space="0" w:color="auto"/>
            <w:bottom w:val="none" w:sz="0" w:space="0" w:color="auto"/>
            <w:right w:val="none" w:sz="0" w:space="0" w:color="auto"/>
          </w:divBdr>
        </w:div>
        <w:div w:id="397214537">
          <w:marLeft w:val="547"/>
          <w:marRight w:val="0"/>
          <w:marTop w:val="67"/>
          <w:marBottom w:val="0"/>
          <w:divBdr>
            <w:top w:val="none" w:sz="0" w:space="0" w:color="auto"/>
            <w:left w:val="none" w:sz="0" w:space="0" w:color="auto"/>
            <w:bottom w:val="none" w:sz="0" w:space="0" w:color="auto"/>
            <w:right w:val="none" w:sz="0" w:space="0" w:color="auto"/>
          </w:divBdr>
        </w:div>
        <w:div w:id="126171270">
          <w:marLeft w:val="547"/>
          <w:marRight w:val="0"/>
          <w:marTop w:val="67"/>
          <w:marBottom w:val="0"/>
          <w:divBdr>
            <w:top w:val="none" w:sz="0" w:space="0" w:color="auto"/>
            <w:left w:val="none" w:sz="0" w:space="0" w:color="auto"/>
            <w:bottom w:val="none" w:sz="0" w:space="0" w:color="auto"/>
            <w:right w:val="none" w:sz="0" w:space="0" w:color="auto"/>
          </w:divBdr>
        </w:div>
        <w:div w:id="132069313">
          <w:marLeft w:val="547"/>
          <w:marRight w:val="0"/>
          <w:marTop w:val="67"/>
          <w:marBottom w:val="0"/>
          <w:divBdr>
            <w:top w:val="none" w:sz="0" w:space="0" w:color="auto"/>
            <w:left w:val="none" w:sz="0" w:space="0" w:color="auto"/>
            <w:bottom w:val="none" w:sz="0" w:space="0" w:color="auto"/>
            <w:right w:val="none" w:sz="0" w:space="0" w:color="auto"/>
          </w:divBdr>
        </w:div>
        <w:div w:id="198323454">
          <w:marLeft w:val="547"/>
          <w:marRight w:val="0"/>
          <w:marTop w:val="67"/>
          <w:marBottom w:val="0"/>
          <w:divBdr>
            <w:top w:val="none" w:sz="0" w:space="0" w:color="auto"/>
            <w:left w:val="none" w:sz="0" w:space="0" w:color="auto"/>
            <w:bottom w:val="none" w:sz="0" w:space="0" w:color="auto"/>
            <w:right w:val="none" w:sz="0" w:space="0" w:color="auto"/>
          </w:divBdr>
        </w:div>
        <w:div w:id="581450076">
          <w:marLeft w:val="547"/>
          <w:marRight w:val="0"/>
          <w:marTop w:val="67"/>
          <w:marBottom w:val="0"/>
          <w:divBdr>
            <w:top w:val="none" w:sz="0" w:space="0" w:color="auto"/>
            <w:left w:val="none" w:sz="0" w:space="0" w:color="auto"/>
            <w:bottom w:val="none" w:sz="0" w:space="0" w:color="auto"/>
            <w:right w:val="none" w:sz="0" w:space="0" w:color="auto"/>
          </w:divBdr>
        </w:div>
        <w:div w:id="430586133">
          <w:marLeft w:val="547"/>
          <w:marRight w:val="0"/>
          <w:marTop w:val="67"/>
          <w:marBottom w:val="0"/>
          <w:divBdr>
            <w:top w:val="none" w:sz="0" w:space="0" w:color="auto"/>
            <w:left w:val="none" w:sz="0" w:space="0" w:color="auto"/>
            <w:bottom w:val="none" w:sz="0" w:space="0" w:color="auto"/>
            <w:right w:val="none" w:sz="0" w:space="0" w:color="auto"/>
          </w:divBdr>
        </w:div>
        <w:div w:id="1959413757">
          <w:marLeft w:val="547"/>
          <w:marRight w:val="0"/>
          <w:marTop w:val="154"/>
          <w:marBottom w:val="0"/>
          <w:divBdr>
            <w:top w:val="none" w:sz="0" w:space="0" w:color="auto"/>
            <w:left w:val="none" w:sz="0" w:space="0" w:color="auto"/>
            <w:bottom w:val="none" w:sz="0" w:space="0" w:color="auto"/>
            <w:right w:val="none" w:sz="0" w:space="0" w:color="auto"/>
          </w:divBdr>
        </w:div>
        <w:div w:id="1647466209">
          <w:marLeft w:val="547"/>
          <w:marRight w:val="0"/>
          <w:marTop w:val="67"/>
          <w:marBottom w:val="0"/>
          <w:divBdr>
            <w:top w:val="none" w:sz="0" w:space="0" w:color="auto"/>
            <w:left w:val="none" w:sz="0" w:space="0" w:color="auto"/>
            <w:bottom w:val="none" w:sz="0" w:space="0" w:color="auto"/>
            <w:right w:val="none" w:sz="0" w:space="0" w:color="auto"/>
          </w:divBdr>
        </w:div>
        <w:div w:id="321665144">
          <w:marLeft w:val="547"/>
          <w:marRight w:val="0"/>
          <w:marTop w:val="67"/>
          <w:marBottom w:val="0"/>
          <w:divBdr>
            <w:top w:val="none" w:sz="0" w:space="0" w:color="auto"/>
            <w:left w:val="none" w:sz="0" w:space="0" w:color="auto"/>
            <w:bottom w:val="none" w:sz="0" w:space="0" w:color="auto"/>
            <w:right w:val="none" w:sz="0" w:space="0" w:color="auto"/>
          </w:divBdr>
        </w:div>
        <w:div w:id="1944071641">
          <w:marLeft w:val="547"/>
          <w:marRight w:val="0"/>
          <w:marTop w:val="67"/>
          <w:marBottom w:val="0"/>
          <w:divBdr>
            <w:top w:val="none" w:sz="0" w:space="0" w:color="auto"/>
            <w:left w:val="none" w:sz="0" w:space="0" w:color="auto"/>
            <w:bottom w:val="none" w:sz="0" w:space="0" w:color="auto"/>
            <w:right w:val="none" w:sz="0" w:space="0" w:color="auto"/>
          </w:divBdr>
        </w:div>
        <w:div w:id="1626958663">
          <w:marLeft w:val="547"/>
          <w:marRight w:val="0"/>
          <w:marTop w:val="67"/>
          <w:marBottom w:val="0"/>
          <w:divBdr>
            <w:top w:val="none" w:sz="0" w:space="0" w:color="auto"/>
            <w:left w:val="none" w:sz="0" w:space="0" w:color="auto"/>
            <w:bottom w:val="none" w:sz="0" w:space="0" w:color="auto"/>
            <w:right w:val="none" w:sz="0" w:space="0" w:color="auto"/>
          </w:divBdr>
        </w:div>
        <w:div w:id="501240041">
          <w:marLeft w:val="547"/>
          <w:marRight w:val="0"/>
          <w:marTop w:val="67"/>
          <w:marBottom w:val="0"/>
          <w:divBdr>
            <w:top w:val="none" w:sz="0" w:space="0" w:color="auto"/>
            <w:left w:val="none" w:sz="0" w:space="0" w:color="auto"/>
            <w:bottom w:val="none" w:sz="0" w:space="0" w:color="auto"/>
            <w:right w:val="none" w:sz="0" w:space="0" w:color="auto"/>
          </w:divBdr>
        </w:div>
        <w:div w:id="569005945">
          <w:marLeft w:val="547"/>
          <w:marRight w:val="0"/>
          <w:marTop w:val="67"/>
          <w:marBottom w:val="0"/>
          <w:divBdr>
            <w:top w:val="none" w:sz="0" w:space="0" w:color="auto"/>
            <w:left w:val="none" w:sz="0" w:space="0" w:color="auto"/>
            <w:bottom w:val="none" w:sz="0" w:space="0" w:color="auto"/>
            <w:right w:val="none" w:sz="0" w:space="0" w:color="auto"/>
          </w:divBdr>
        </w:div>
        <w:div w:id="1789395846">
          <w:marLeft w:val="547"/>
          <w:marRight w:val="0"/>
          <w:marTop w:val="67"/>
          <w:marBottom w:val="0"/>
          <w:divBdr>
            <w:top w:val="none" w:sz="0" w:space="0" w:color="auto"/>
            <w:left w:val="none" w:sz="0" w:space="0" w:color="auto"/>
            <w:bottom w:val="none" w:sz="0" w:space="0" w:color="auto"/>
            <w:right w:val="none" w:sz="0" w:space="0" w:color="auto"/>
          </w:divBdr>
        </w:div>
        <w:div w:id="1026949934">
          <w:marLeft w:val="547"/>
          <w:marRight w:val="0"/>
          <w:marTop w:val="67"/>
          <w:marBottom w:val="0"/>
          <w:divBdr>
            <w:top w:val="none" w:sz="0" w:space="0" w:color="auto"/>
            <w:left w:val="none" w:sz="0" w:space="0" w:color="auto"/>
            <w:bottom w:val="none" w:sz="0" w:space="0" w:color="auto"/>
            <w:right w:val="none" w:sz="0" w:space="0" w:color="auto"/>
          </w:divBdr>
        </w:div>
        <w:div w:id="34892637">
          <w:marLeft w:val="547"/>
          <w:marRight w:val="0"/>
          <w:marTop w:val="67"/>
          <w:marBottom w:val="0"/>
          <w:divBdr>
            <w:top w:val="none" w:sz="0" w:space="0" w:color="auto"/>
            <w:left w:val="none" w:sz="0" w:space="0" w:color="auto"/>
            <w:bottom w:val="none" w:sz="0" w:space="0" w:color="auto"/>
            <w:right w:val="none" w:sz="0" w:space="0" w:color="auto"/>
          </w:divBdr>
        </w:div>
        <w:div w:id="1676608339">
          <w:marLeft w:val="547"/>
          <w:marRight w:val="0"/>
          <w:marTop w:val="67"/>
          <w:marBottom w:val="0"/>
          <w:divBdr>
            <w:top w:val="none" w:sz="0" w:space="0" w:color="auto"/>
            <w:left w:val="none" w:sz="0" w:space="0" w:color="auto"/>
            <w:bottom w:val="none" w:sz="0" w:space="0" w:color="auto"/>
            <w:right w:val="none" w:sz="0" w:space="0" w:color="auto"/>
          </w:divBdr>
        </w:div>
        <w:div w:id="221448808">
          <w:marLeft w:val="547"/>
          <w:marRight w:val="0"/>
          <w:marTop w:val="67"/>
          <w:marBottom w:val="0"/>
          <w:divBdr>
            <w:top w:val="none" w:sz="0" w:space="0" w:color="auto"/>
            <w:left w:val="none" w:sz="0" w:space="0" w:color="auto"/>
            <w:bottom w:val="none" w:sz="0" w:space="0" w:color="auto"/>
            <w:right w:val="none" w:sz="0" w:space="0" w:color="auto"/>
          </w:divBdr>
        </w:div>
        <w:div w:id="1301227586">
          <w:marLeft w:val="547"/>
          <w:marRight w:val="0"/>
          <w:marTop w:val="67"/>
          <w:marBottom w:val="0"/>
          <w:divBdr>
            <w:top w:val="none" w:sz="0" w:space="0" w:color="auto"/>
            <w:left w:val="none" w:sz="0" w:space="0" w:color="auto"/>
            <w:bottom w:val="none" w:sz="0" w:space="0" w:color="auto"/>
            <w:right w:val="none" w:sz="0" w:space="0" w:color="auto"/>
          </w:divBdr>
        </w:div>
        <w:div w:id="1863739852">
          <w:marLeft w:val="547"/>
          <w:marRight w:val="0"/>
          <w:marTop w:val="67"/>
          <w:marBottom w:val="0"/>
          <w:divBdr>
            <w:top w:val="none" w:sz="0" w:space="0" w:color="auto"/>
            <w:left w:val="none" w:sz="0" w:space="0" w:color="auto"/>
            <w:bottom w:val="none" w:sz="0" w:space="0" w:color="auto"/>
            <w:right w:val="none" w:sz="0" w:space="0" w:color="auto"/>
          </w:divBdr>
        </w:div>
        <w:div w:id="1838232884">
          <w:marLeft w:val="547"/>
          <w:marRight w:val="0"/>
          <w:marTop w:val="67"/>
          <w:marBottom w:val="0"/>
          <w:divBdr>
            <w:top w:val="none" w:sz="0" w:space="0" w:color="auto"/>
            <w:left w:val="none" w:sz="0" w:space="0" w:color="auto"/>
            <w:bottom w:val="none" w:sz="0" w:space="0" w:color="auto"/>
            <w:right w:val="none" w:sz="0" w:space="0" w:color="auto"/>
          </w:divBdr>
        </w:div>
        <w:div w:id="723409711">
          <w:marLeft w:val="547"/>
          <w:marRight w:val="0"/>
          <w:marTop w:val="67"/>
          <w:marBottom w:val="0"/>
          <w:divBdr>
            <w:top w:val="none" w:sz="0" w:space="0" w:color="auto"/>
            <w:left w:val="none" w:sz="0" w:space="0" w:color="auto"/>
            <w:bottom w:val="none" w:sz="0" w:space="0" w:color="auto"/>
            <w:right w:val="none" w:sz="0" w:space="0" w:color="auto"/>
          </w:divBdr>
        </w:div>
        <w:div w:id="880746460">
          <w:marLeft w:val="547"/>
          <w:marRight w:val="0"/>
          <w:marTop w:val="67"/>
          <w:marBottom w:val="0"/>
          <w:divBdr>
            <w:top w:val="none" w:sz="0" w:space="0" w:color="auto"/>
            <w:left w:val="none" w:sz="0" w:space="0" w:color="auto"/>
            <w:bottom w:val="none" w:sz="0" w:space="0" w:color="auto"/>
            <w:right w:val="none" w:sz="0" w:space="0" w:color="auto"/>
          </w:divBdr>
        </w:div>
        <w:div w:id="1531186956">
          <w:marLeft w:val="547"/>
          <w:marRight w:val="0"/>
          <w:marTop w:val="67"/>
          <w:marBottom w:val="0"/>
          <w:divBdr>
            <w:top w:val="none" w:sz="0" w:space="0" w:color="auto"/>
            <w:left w:val="none" w:sz="0" w:space="0" w:color="auto"/>
            <w:bottom w:val="none" w:sz="0" w:space="0" w:color="auto"/>
            <w:right w:val="none" w:sz="0" w:space="0" w:color="auto"/>
          </w:divBdr>
        </w:div>
        <w:div w:id="1540312321">
          <w:marLeft w:val="547"/>
          <w:marRight w:val="0"/>
          <w:marTop w:val="154"/>
          <w:marBottom w:val="0"/>
          <w:divBdr>
            <w:top w:val="none" w:sz="0" w:space="0" w:color="auto"/>
            <w:left w:val="none" w:sz="0" w:space="0" w:color="auto"/>
            <w:bottom w:val="none" w:sz="0" w:space="0" w:color="auto"/>
            <w:right w:val="none" w:sz="0" w:space="0" w:color="auto"/>
          </w:divBdr>
        </w:div>
        <w:div w:id="734090693">
          <w:marLeft w:val="547"/>
          <w:marRight w:val="0"/>
          <w:marTop w:val="96"/>
          <w:marBottom w:val="0"/>
          <w:divBdr>
            <w:top w:val="none" w:sz="0" w:space="0" w:color="auto"/>
            <w:left w:val="none" w:sz="0" w:space="0" w:color="auto"/>
            <w:bottom w:val="none" w:sz="0" w:space="0" w:color="auto"/>
            <w:right w:val="none" w:sz="0" w:space="0" w:color="auto"/>
          </w:divBdr>
        </w:div>
        <w:div w:id="111749168">
          <w:marLeft w:val="547"/>
          <w:marRight w:val="0"/>
          <w:marTop w:val="96"/>
          <w:marBottom w:val="0"/>
          <w:divBdr>
            <w:top w:val="none" w:sz="0" w:space="0" w:color="auto"/>
            <w:left w:val="none" w:sz="0" w:space="0" w:color="auto"/>
            <w:bottom w:val="none" w:sz="0" w:space="0" w:color="auto"/>
            <w:right w:val="none" w:sz="0" w:space="0" w:color="auto"/>
          </w:divBdr>
        </w:div>
        <w:div w:id="1143698845">
          <w:marLeft w:val="547"/>
          <w:marRight w:val="0"/>
          <w:marTop w:val="96"/>
          <w:marBottom w:val="0"/>
          <w:divBdr>
            <w:top w:val="none" w:sz="0" w:space="0" w:color="auto"/>
            <w:left w:val="none" w:sz="0" w:space="0" w:color="auto"/>
            <w:bottom w:val="none" w:sz="0" w:space="0" w:color="auto"/>
            <w:right w:val="none" w:sz="0" w:space="0" w:color="auto"/>
          </w:divBdr>
        </w:div>
        <w:div w:id="549651535">
          <w:marLeft w:val="547"/>
          <w:marRight w:val="0"/>
          <w:marTop w:val="96"/>
          <w:marBottom w:val="0"/>
          <w:divBdr>
            <w:top w:val="none" w:sz="0" w:space="0" w:color="auto"/>
            <w:left w:val="none" w:sz="0" w:space="0" w:color="auto"/>
            <w:bottom w:val="none" w:sz="0" w:space="0" w:color="auto"/>
            <w:right w:val="none" w:sz="0" w:space="0" w:color="auto"/>
          </w:divBdr>
        </w:div>
        <w:div w:id="1122571683">
          <w:marLeft w:val="547"/>
          <w:marRight w:val="0"/>
          <w:marTop w:val="96"/>
          <w:marBottom w:val="0"/>
          <w:divBdr>
            <w:top w:val="none" w:sz="0" w:space="0" w:color="auto"/>
            <w:left w:val="none" w:sz="0" w:space="0" w:color="auto"/>
            <w:bottom w:val="none" w:sz="0" w:space="0" w:color="auto"/>
            <w:right w:val="none" w:sz="0" w:space="0" w:color="auto"/>
          </w:divBdr>
        </w:div>
        <w:div w:id="790709207">
          <w:marLeft w:val="547"/>
          <w:marRight w:val="0"/>
          <w:marTop w:val="96"/>
          <w:marBottom w:val="0"/>
          <w:divBdr>
            <w:top w:val="none" w:sz="0" w:space="0" w:color="auto"/>
            <w:left w:val="none" w:sz="0" w:space="0" w:color="auto"/>
            <w:bottom w:val="none" w:sz="0" w:space="0" w:color="auto"/>
            <w:right w:val="none" w:sz="0" w:space="0" w:color="auto"/>
          </w:divBdr>
        </w:div>
        <w:div w:id="969870181">
          <w:marLeft w:val="547"/>
          <w:marRight w:val="0"/>
          <w:marTop w:val="96"/>
          <w:marBottom w:val="0"/>
          <w:divBdr>
            <w:top w:val="none" w:sz="0" w:space="0" w:color="auto"/>
            <w:left w:val="none" w:sz="0" w:space="0" w:color="auto"/>
            <w:bottom w:val="none" w:sz="0" w:space="0" w:color="auto"/>
            <w:right w:val="none" w:sz="0" w:space="0" w:color="auto"/>
          </w:divBdr>
        </w:div>
        <w:div w:id="1011756760">
          <w:marLeft w:val="547"/>
          <w:marRight w:val="0"/>
          <w:marTop w:val="96"/>
          <w:marBottom w:val="0"/>
          <w:divBdr>
            <w:top w:val="none" w:sz="0" w:space="0" w:color="auto"/>
            <w:left w:val="none" w:sz="0" w:space="0" w:color="auto"/>
            <w:bottom w:val="none" w:sz="0" w:space="0" w:color="auto"/>
            <w:right w:val="none" w:sz="0" w:space="0" w:color="auto"/>
          </w:divBdr>
        </w:div>
        <w:div w:id="471601550">
          <w:marLeft w:val="547"/>
          <w:marRight w:val="0"/>
          <w:marTop w:val="96"/>
          <w:marBottom w:val="0"/>
          <w:divBdr>
            <w:top w:val="none" w:sz="0" w:space="0" w:color="auto"/>
            <w:left w:val="none" w:sz="0" w:space="0" w:color="auto"/>
            <w:bottom w:val="none" w:sz="0" w:space="0" w:color="auto"/>
            <w:right w:val="none" w:sz="0" w:space="0" w:color="auto"/>
          </w:divBdr>
        </w:div>
        <w:div w:id="2000452010">
          <w:marLeft w:val="547"/>
          <w:marRight w:val="0"/>
          <w:marTop w:val="96"/>
          <w:marBottom w:val="0"/>
          <w:divBdr>
            <w:top w:val="none" w:sz="0" w:space="0" w:color="auto"/>
            <w:left w:val="none" w:sz="0" w:space="0" w:color="auto"/>
            <w:bottom w:val="none" w:sz="0" w:space="0" w:color="auto"/>
            <w:right w:val="none" w:sz="0" w:space="0" w:color="auto"/>
          </w:divBdr>
        </w:div>
        <w:div w:id="376397624">
          <w:marLeft w:val="547"/>
          <w:marRight w:val="0"/>
          <w:marTop w:val="96"/>
          <w:marBottom w:val="0"/>
          <w:divBdr>
            <w:top w:val="none" w:sz="0" w:space="0" w:color="auto"/>
            <w:left w:val="none" w:sz="0" w:space="0" w:color="auto"/>
            <w:bottom w:val="none" w:sz="0" w:space="0" w:color="auto"/>
            <w:right w:val="none" w:sz="0" w:space="0" w:color="auto"/>
          </w:divBdr>
        </w:div>
        <w:div w:id="254901019">
          <w:marLeft w:val="547"/>
          <w:marRight w:val="0"/>
          <w:marTop w:val="154"/>
          <w:marBottom w:val="0"/>
          <w:divBdr>
            <w:top w:val="none" w:sz="0" w:space="0" w:color="auto"/>
            <w:left w:val="none" w:sz="0" w:space="0" w:color="auto"/>
            <w:bottom w:val="none" w:sz="0" w:space="0" w:color="auto"/>
            <w:right w:val="none" w:sz="0" w:space="0" w:color="auto"/>
          </w:divBdr>
        </w:div>
        <w:div w:id="759065373">
          <w:marLeft w:val="547"/>
          <w:marRight w:val="0"/>
          <w:marTop w:val="154"/>
          <w:marBottom w:val="0"/>
          <w:divBdr>
            <w:top w:val="none" w:sz="0" w:space="0" w:color="auto"/>
            <w:left w:val="none" w:sz="0" w:space="0" w:color="auto"/>
            <w:bottom w:val="none" w:sz="0" w:space="0" w:color="auto"/>
            <w:right w:val="none" w:sz="0" w:space="0" w:color="auto"/>
          </w:divBdr>
        </w:div>
        <w:div w:id="1427964579">
          <w:marLeft w:val="547"/>
          <w:marRight w:val="0"/>
          <w:marTop w:val="154"/>
          <w:marBottom w:val="0"/>
          <w:divBdr>
            <w:top w:val="none" w:sz="0" w:space="0" w:color="auto"/>
            <w:left w:val="none" w:sz="0" w:space="0" w:color="auto"/>
            <w:bottom w:val="none" w:sz="0" w:space="0" w:color="auto"/>
            <w:right w:val="none" w:sz="0" w:space="0" w:color="auto"/>
          </w:divBdr>
        </w:div>
        <w:div w:id="1078017254">
          <w:marLeft w:val="547"/>
          <w:marRight w:val="0"/>
          <w:marTop w:val="115"/>
          <w:marBottom w:val="0"/>
          <w:divBdr>
            <w:top w:val="none" w:sz="0" w:space="0" w:color="auto"/>
            <w:left w:val="none" w:sz="0" w:space="0" w:color="auto"/>
            <w:bottom w:val="none" w:sz="0" w:space="0" w:color="auto"/>
            <w:right w:val="none" w:sz="0" w:space="0" w:color="auto"/>
          </w:divBdr>
        </w:div>
        <w:div w:id="259290329">
          <w:marLeft w:val="547"/>
          <w:marRight w:val="0"/>
          <w:marTop w:val="115"/>
          <w:marBottom w:val="0"/>
          <w:divBdr>
            <w:top w:val="none" w:sz="0" w:space="0" w:color="auto"/>
            <w:left w:val="none" w:sz="0" w:space="0" w:color="auto"/>
            <w:bottom w:val="none" w:sz="0" w:space="0" w:color="auto"/>
            <w:right w:val="none" w:sz="0" w:space="0" w:color="auto"/>
          </w:divBdr>
        </w:div>
        <w:div w:id="1570068388">
          <w:marLeft w:val="547"/>
          <w:marRight w:val="0"/>
          <w:marTop w:val="115"/>
          <w:marBottom w:val="0"/>
          <w:divBdr>
            <w:top w:val="none" w:sz="0" w:space="0" w:color="auto"/>
            <w:left w:val="none" w:sz="0" w:space="0" w:color="auto"/>
            <w:bottom w:val="none" w:sz="0" w:space="0" w:color="auto"/>
            <w:right w:val="none" w:sz="0" w:space="0" w:color="auto"/>
          </w:divBdr>
        </w:div>
        <w:div w:id="1395590990">
          <w:marLeft w:val="547"/>
          <w:marRight w:val="0"/>
          <w:marTop w:val="154"/>
          <w:marBottom w:val="0"/>
          <w:divBdr>
            <w:top w:val="none" w:sz="0" w:space="0" w:color="auto"/>
            <w:left w:val="none" w:sz="0" w:space="0" w:color="auto"/>
            <w:bottom w:val="none" w:sz="0" w:space="0" w:color="auto"/>
            <w:right w:val="none" w:sz="0" w:space="0" w:color="auto"/>
          </w:divBdr>
        </w:div>
        <w:div w:id="350644916">
          <w:marLeft w:val="547"/>
          <w:marRight w:val="0"/>
          <w:marTop w:val="154"/>
          <w:marBottom w:val="0"/>
          <w:divBdr>
            <w:top w:val="none" w:sz="0" w:space="0" w:color="auto"/>
            <w:left w:val="none" w:sz="0" w:space="0" w:color="auto"/>
            <w:bottom w:val="none" w:sz="0" w:space="0" w:color="auto"/>
            <w:right w:val="none" w:sz="0" w:space="0" w:color="auto"/>
          </w:divBdr>
        </w:div>
        <w:div w:id="580067519">
          <w:marLeft w:val="547"/>
          <w:marRight w:val="0"/>
          <w:marTop w:val="134"/>
          <w:marBottom w:val="0"/>
          <w:divBdr>
            <w:top w:val="none" w:sz="0" w:space="0" w:color="auto"/>
            <w:left w:val="none" w:sz="0" w:space="0" w:color="auto"/>
            <w:bottom w:val="none" w:sz="0" w:space="0" w:color="auto"/>
            <w:right w:val="none" w:sz="0" w:space="0" w:color="auto"/>
          </w:divBdr>
        </w:div>
        <w:div w:id="1059406534">
          <w:marLeft w:val="547"/>
          <w:marRight w:val="0"/>
          <w:marTop w:val="134"/>
          <w:marBottom w:val="0"/>
          <w:divBdr>
            <w:top w:val="none" w:sz="0" w:space="0" w:color="auto"/>
            <w:left w:val="none" w:sz="0" w:space="0" w:color="auto"/>
            <w:bottom w:val="none" w:sz="0" w:space="0" w:color="auto"/>
            <w:right w:val="none" w:sz="0" w:space="0" w:color="auto"/>
          </w:divBdr>
        </w:div>
        <w:div w:id="810249830">
          <w:marLeft w:val="547"/>
          <w:marRight w:val="0"/>
          <w:marTop w:val="154"/>
          <w:marBottom w:val="0"/>
          <w:divBdr>
            <w:top w:val="none" w:sz="0" w:space="0" w:color="auto"/>
            <w:left w:val="none" w:sz="0" w:space="0" w:color="auto"/>
            <w:bottom w:val="none" w:sz="0" w:space="0" w:color="auto"/>
            <w:right w:val="none" w:sz="0" w:space="0" w:color="auto"/>
          </w:divBdr>
        </w:div>
        <w:div w:id="1576433989">
          <w:marLeft w:val="547"/>
          <w:marRight w:val="0"/>
          <w:marTop w:val="154"/>
          <w:marBottom w:val="0"/>
          <w:divBdr>
            <w:top w:val="none" w:sz="0" w:space="0" w:color="auto"/>
            <w:left w:val="none" w:sz="0" w:space="0" w:color="auto"/>
            <w:bottom w:val="none" w:sz="0" w:space="0" w:color="auto"/>
            <w:right w:val="none" w:sz="0" w:space="0" w:color="auto"/>
          </w:divBdr>
        </w:div>
        <w:div w:id="1757629475">
          <w:marLeft w:val="547"/>
          <w:marRight w:val="0"/>
          <w:marTop w:val="154"/>
          <w:marBottom w:val="0"/>
          <w:divBdr>
            <w:top w:val="none" w:sz="0" w:space="0" w:color="auto"/>
            <w:left w:val="none" w:sz="0" w:space="0" w:color="auto"/>
            <w:bottom w:val="none" w:sz="0" w:space="0" w:color="auto"/>
            <w:right w:val="none" w:sz="0" w:space="0" w:color="auto"/>
          </w:divBdr>
        </w:div>
        <w:div w:id="100999270">
          <w:marLeft w:val="547"/>
          <w:marRight w:val="0"/>
          <w:marTop w:val="96"/>
          <w:marBottom w:val="0"/>
          <w:divBdr>
            <w:top w:val="none" w:sz="0" w:space="0" w:color="auto"/>
            <w:left w:val="none" w:sz="0" w:space="0" w:color="auto"/>
            <w:bottom w:val="none" w:sz="0" w:space="0" w:color="auto"/>
            <w:right w:val="none" w:sz="0" w:space="0" w:color="auto"/>
          </w:divBdr>
        </w:div>
        <w:div w:id="1300112960">
          <w:marLeft w:val="547"/>
          <w:marRight w:val="0"/>
          <w:marTop w:val="96"/>
          <w:marBottom w:val="0"/>
          <w:divBdr>
            <w:top w:val="none" w:sz="0" w:space="0" w:color="auto"/>
            <w:left w:val="none" w:sz="0" w:space="0" w:color="auto"/>
            <w:bottom w:val="none" w:sz="0" w:space="0" w:color="auto"/>
            <w:right w:val="none" w:sz="0" w:space="0" w:color="auto"/>
          </w:divBdr>
        </w:div>
        <w:div w:id="1902642566">
          <w:marLeft w:val="547"/>
          <w:marRight w:val="0"/>
          <w:marTop w:val="96"/>
          <w:marBottom w:val="0"/>
          <w:divBdr>
            <w:top w:val="none" w:sz="0" w:space="0" w:color="auto"/>
            <w:left w:val="none" w:sz="0" w:space="0" w:color="auto"/>
            <w:bottom w:val="none" w:sz="0" w:space="0" w:color="auto"/>
            <w:right w:val="none" w:sz="0" w:space="0" w:color="auto"/>
          </w:divBdr>
        </w:div>
        <w:div w:id="1015549">
          <w:marLeft w:val="547"/>
          <w:marRight w:val="0"/>
          <w:marTop w:val="96"/>
          <w:marBottom w:val="0"/>
          <w:divBdr>
            <w:top w:val="none" w:sz="0" w:space="0" w:color="auto"/>
            <w:left w:val="none" w:sz="0" w:space="0" w:color="auto"/>
            <w:bottom w:val="none" w:sz="0" w:space="0" w:color="auto"/>
            <w:right w:val="none" w:sz="0" w:space="0" w:color="auto"/>
          </w:divBdr>
        </w:div>
        <w:div w:id="1799684487">
          <w:marLeft w:val="547"/>
          <w:marRight w:val="0"/>
          <w:marTop w:val="96"/>
          <w:marBottom w:val="0"/>
          <w:divBdr>
            <w:top w:val="none" w:sz="0" w:space="0" w:color="auto"/>
            <w:left w:val="none" w:sz="0" w:space="0" w:color="auto"/>
            <w:bottom w:val="none" w:sz="0" w:space="0" w:color="auto"/>
            <w:right w:val="none" w:sz="0" w:space="0" w:color="auto"/>
          </w:divBdr>
        </w:div>
        <w:div w:id="555508641">
          <w:marLeft w:val="547"/>
          <w:marRight w:val="0"/>
          <w:marTop w:val="96"/>
          <w:marBottom w:val="0"/>
          <w:divBdr>
            <w:top w:val="none" w:sz="0" w:space="0" w:color="auto"/>
            <w:left w:val="none" w:sz="0" w:space="0" w:color="auto"/>
            <w:bottom w:val="none" w:sz="0" w:space="0" w:color="auto"/>
            <w:right w:val="none" w:sz="0" w:space="0" w:color="auto"/>
          </w:divBdr>
        </w:div>
        <w:div w:id="817184170">
          <w:marLeft w:val="547"/>
          <w:marRight w:val="0"/>
          <w:marTop w:val="96"/>
          <w:marBottom w:val="0"/>
          <w:divBdr>
            <w:top w:val="none" w:sz="0" w:space="0" w:color="auto"/>
            <w:left w:val="none" w:sz="0" w:space="0" w:color="auto"/>
            <w:bottom w:val="none" w:sz="0" w:space="0" w:color="auto"/>
            <w:right w:val="none" w:sz="0" w:space="0" w:color="auto"/>
          </w:divBdr>
        </w:div>
        <w:div w:id="1242134079">
          <w:marLeft w:val="547"/>
          <w:marRight w:val="0"/>
          <w:marTop w:val="96"/>
          <w:marBottom w:val="0"/>
          <w:divBdr>
            <w:top w:val="none" w:sz="0" w:space="0" w:color="auto"/>
            <w:left w:val="none" w:sz="0" w:space="0" w:color="auto"/>
            <w:bottom w:val="none" w:sz="0" w:space="0" w:color="auto"/>
            <w:right w:val="none" w:sz="0" w:space="0" w:color="auto"/>
          </w:divBdr>
        </w:div>
        <w:div w:id="151870835">
          <w:marLeft w:val="547"/>
          <w:marRight w:val="0"/>
          <w:marTop w:val="96"/>
          <w:marBottom w:val="0"/>
          <w:divBdr>
            <w:top w:val="none" w:sz="0" w:space="0" w:color="auto"/>
            <w:left w:val="none" w:sz="0" w:space="0" w:color="auto"/>
            <w:bottom w:val="none" w:sz="0" w:space="0" w:color="auto"/>
            <w:right w:val="none" w:sz="0" w:space="0" w:color="auto"/>
          </w:divBdr>
        </w:div>
        <w:div w:id="746421887">
          <w:marLeft w:val="547"/>
          <w:marRight w:val="0"/>
          <w:marTop w:val="96"/>
          <w:marBottom w:val="0"/>
          <w:divBdr>
            <w:top w:val="none" w:sz="0" w:space="0" w:color="auto"/>
            <w:left w:val="none" w:sz="0" w:space="0" w:color="auto"/>
            <w:bottom w:val="none" w:sz="0" w:space="0" w:color="auto"/>
            <w:right w:val="none" w:sz="0" w:space="0" w:color="auto"/>
          </w:divBdr>
        </w:div>
        <w:div w:id="1133910470">
          <w:marLeft w:val="547"/>
          <w:marRight w:val="0"/>
          <w:marTop w:val="154"/>
          <w:marBottom w:val="0"/>
          <w:divBdr>
            <w:top w:val="none" w:sz="0" w:space="0" w:color="auto"/>
            <w:left w:val="none" w:sz="0" w:space="0" w:color="auto"/>
            <w:bottom w:val="none" w:sz="0" w:space="0" w:color="auto"/>
            <w:right w:val="none" w:sz="0" w:space="0" w:color="auto"/>
          </w:divBdr>
        </w:div>
        <w:div w:id="1122916860">
          <w:marLeft w:val="547"/>
          <w:marRight w:val="0"/>
          <w:marTop w:val="154"/>
          <w:marBottom w:val="0"/>
          <w:divBdr>
            <w:top w:val="none" w:sz="0" w:space="0" w:color="auto"/>
            <w:left w:val="none" w:sz="0" w:space="0" w:color="auto"/>
            <w:bottom w:val="none" w:sz="0" w:space="0" w:color="auto"/>
            <w:right w:val="none" w:sz="0" w:space="0" w:color="auto"/>
          </w:divBdr>
        </w:div>
        <w:div w:id="933056851">
          <w:marLeft w:val="547"/>
          <w:marRight w:val="0"/>
          <w:marTop w:val="154"/>
          <w:marBottom w:val="0"/>
          <w:divBdr>
            <w:top w:val="none" w:sz="0" w:space="0" w:color="auto"/>
            <w:left w:val="none" w:sz="0" w:space="0" w:color="auto"/>
            <w:bottom w:val="none" w:sz="0" w:space="0" w:color="auto"/>
            <w:right w:val="none" w:sz="0" w:space="0" w:color="auto"/>
          </w:divBdr>
        </w:div>
        <w:div w:id="232396881">
          <w:marLeft w:val="547"/>
          <w:marRight w:val="0"/>
          <w:marTop w:val="154"/>
          <w:marBottom w:val="0"/>
          <w:divBdr>
            <w:top w:val="none" w:sz="0" w:space="0" w:color="auto"/>
            <w:left w:val="none" w:sz="0" w:space="0" w:color="auto"/>
            <w:bottom w:val="none" w:sz="0" w:space="0" w:color="auto"/>
            <w:right w:val="none" w:sz="0" w:space="0" w:color="auto"/>
          </w:divBdr>
        </w:div>
        <w:div w:id="1597598406">
          <w:marLeft w:val="547"/>
          <w:marRight w:val="0"/>
          <w:marTop w:val="154"/>
          <w:marBottom w:val="0"/>
          <w:divBdr>
            <w:top w:val="none" w:sz="0" w:space="0" w:color="auto"/>
            <w:left w:val="none" w:sz="0" w:space="0" w:color="auto"/>
            <w:bottom w:val="none" w:sz="0" w:space="0" w:color="auto"/>
            <w:right w:val="none" w:sz="0" w:space="0" w:color="auto"/>
          </w:divBdr>
        </w:div>
        <w:div w:id="1621958787">
          <w:marLeft w:val="547"/>
          <w:marRight w:val="0"/>
          <w:marTop w:val="154"/>
          <w:marBottom w:val="0"/>
          <w:divBdr>
            <w:top w:val="none" w:sz="0" w:space="0" w:color="auto"/>
            <w:left w:val="none" w:sz="0" w:space="0" w:color="auto"/>
            <w:bottom w:val="none" w:sz="0" w:space="0" w:color="auto"/>
            <w:right w:val="none" w:sz="0" w:space="0" w:color="auto"/>
          </w:divBdr>
        </w:div>
        <w:div w:id="1588424192">
          <w:marLeft w:val="547"/>
          <w:marRight w:val="0"/>
          <w:marTop w:val="154"/>
          <w:marBottom w:val="0"/>
          <w:divBdr>
            <w:top w:val="none" w:sz="0" w:space="0" w:color="auto"/>
            <w:left w:val="none" w:sz="0" w:space="0" w:color="auto"/>
            <w:bottom w:val="none" w:sz="0" w:space="0" w:color="auto"/>
            <w:right w:val="none" w:sz="0" w:space="0" w:color="auto"/>
          </w:divBdr>
        </w:div>
        <w:div w:id="357047505">
          <w:marLeft w:val="547"/>
          <w:marRight w:val="0"/>
          <w:marTop w:val="154"/>
          <w:marBottom w:val="0"/>
          <w:divBdr>
            <w:top w:val="none" w:sz="0" w:space="0" w:color="auto"/>
            <w:left w:val="none" w:sz="0" w:space="0" w:color="auto"/>
            <w:bottom w:val="none" w:sz="0" w:space="0" w:color="auto"/>
            <w:right w:val="none" w:sz="0" w:space="0" w:color="auto"/>
          </w:divBdr>
        </w:div>
        <w:div w:id="237401993">
          <w:marLeft w:val="547"/>
          <w:marRight w:val="0"/>
          <w:marTop w:val="154"/>
          <w:marBottom w:val="0"/>
          <w:divBdr>
            <w:top w:val="none" w:sz="0" w:space="0" w:color="auto"/>
            <w:left w:val="none" w:sz="0" w:space="0" w:color="auto"/>
            <w:bottom w:val="none" w:sz="0" w:space="0" w:color="auto"/>
            <w:right w:val="none" w:sz="0" w:space="0" w:color="auto"/>
          </w:divBdr>
        </w:div>
        <w:div w:id="1188568222">
          <w:marLeft w:val="547"/>
          <w:marRight w:val="0"/>
          <w:marTop w:val="134"/>
          <w:marBottom w:val="0"/>
          <w:divBdr>
            <w:top w:val="none" w:sz="0" w:space="0" w:color="auto"/>
            <w:left w:val="none" w:sz="0" w:space="0" w:color="auto"/>
            <w:bottom w:val="none" w:sz="0" w:space="0" w:color="auto"/>
            <w:right w:val="none" w:sz="0" w:space="0" w:color="auto"/>
          </w:divBdr>
        </w:div>
        <w:div w:id="1487356907">
          <w:marLeft w:val="547"/>
          <w:marRight w:val="0"/>
          <w:marTop w:val="134"/>
          <w:marBottom w:val="0"/>
          <w:divBdr>
            <w:top w:val="none" w:sz="0" w:space="0" w:color="auto"/>
            <w:left w:val="none" w:sz="0" w:space="0" w:color="auto"/>
            <w:bottom w:val="none" w:sz="0" w:space="0" w:color="auto"/>
            <w:right w:val="none" w:sz="0" w:space="0" w:color="auto"/>
          </w:divBdr>
        </w:div>
        <w:div w:id="2022580715">
          <w:marLeft w:val="547"/>
          <w:marRight w:val="0"/>
          <w:marTop w:val="154"/>
          <w:marBottom w:val="0"/>
          <w:divBdr>
            <w:top w:val="none" w:sz="0" w:space="0" w:color="auto"/>
            <w:left w:val="none" w:sz="0" w:space="0" w:color="auto"/>
            <w:bottom w:val="none" w:sz="0" w:space="0" w:color="auto"/>
            <w:right w:val="none" w:sz="0" w:space="0" w:color="auto"/>
          </w:divBdr>
        </w:div>
        <w:div w:id="1102722106">
          <w:marLeft w:val="547"/>
          <w:marRight w:val="0"/>
          <w:marTop w:val="134"/>
          <w:marBottom w:val="0"/>
          <w:divBdr>
            <w:top w:val="none" w:sz="0" w:space="0" w:color="auto"/>
            <w:left w:val="none" w:sz="0" w:space="0" w:color="auto"/>
            <w:bottom w:val="none" w:sz="0" w:space="0" w:color="auto"/>
            <w:right w:val="none" w:sz="0" w:space="0" w:color="auto"/>
          </w:divBdr>
        </w:div>
        <w:div w:id="1591696872">
          <w:marLeft w:val="547"/>
          <w:marRight w:val="0"/>
          <w:marTop w:val="134"/>
          <w:marBottom w:val="0"/>
          <w:divBdr>
            <w:top w:val="none" w:sz="0" w:space="0" w:color="auto"/>
            <w:left w:val="none" w:sz="0" w:space="0" w:color="auto"/>
            <w:bottom w:val="none" w:sz="0" w:space="0" w:color="auto"/>
            <w:right w:val="none" w:sz="0" w:space="0" w:color="auto"/>
          </w:divBdr>
        </w:div>
        <w:div w:id="747532484">
          <w:marLeft w:val="547"/>
          <w:marRight w:val="0"/>
          <w:marTop w:val="115"/>
          <w:marBottom w:val="0"/>
          <w:divBdr>
            <w:top w:val="none" w:sz="0" w:space="0" w:color="auto"/>
            <w:left w:val="none" w:sz="0" w:space="0" w:color="auto"/>
            <w:bottom w:val="none" w:sz="0" w:space="0" w:color="auto"/>
            <w:right w:val="none" w:sz="0" w:space="0" w:color="auto"/>
          </w:divBdr>
        </w:div>
        <w:div w:id="118841008">
          <w:marLeft w:val="547"/>
          <w:marRight w:val="0"/>
          <w:marTop w:val="134"/>
          <w:marBottom w:val="0"/>
          <w:divBdr>
            <w:top w:val="none" w:sz="0" w:space="0" w:color="auto"/>
            <w:left w:val="none" w:sz="0" w:space="0" w:color="auto"/>
            <w:bottom w:val="none" w:sz="0" w:space="0" w:color="auto"/>
            <w:right w:val="none" w:sz="0" w:space="0" w:color="auto"/>
          </w:divBdr>
        </w:div>
        <w:div w:id="1065301332">
          <w:marLeft w:val="547"/>
          <w:marRight w:val="0"/>
          <w:marTop w:val="154"/>
          <w:marBottom w:val="0"/>
          <w:divBdr>
            <w:top w:val="none" w:sz="0" w:space="0" w:color="auto"/>
            <w:left w:val="none" w:sz="0" w:space="0" w:color="auto"/>
            <w:bottom w:val="none" w:sz="0" w:space="0" w:color="auto"/>
            <w:right w:val="none" w:sz="0" w:space="0" w:color="auto"/>
          </w:divBdr>
        </w:div>
        <w:div w:id="1960794113">
          <w:marLeft w:val="547"/>
          <w:marRight w:val="0"/>
          <w:marTop w:val="96"/>
          <w:marBottom w:val="0"/>
          <w:divBdr>
            <w:top w:val="none" w:sz="0" w:space="0" w:color="auto"/>
            <w:left w:val="none" w:sz="0" w:space="0" w:color="auto"/>
            <w:bottom w:val="none" w:sz="0" w:space="0" w:color="auto"/>
            <w:right w:val="none" w:sz="0" w:space="0" w:color="auto"/>
          </w:divBdr>
        </w:div>
        <w:div w:id="856163260">
          <w:marLeft w:val="547"/>
          <w:marRight w:val="0"/>
          <w:marTop w:val="96"/>
          <w:marBottom w:val="0"/>
          <w:divBdr>
            <w:top w:val="none" w:sz="0" w:space="0" w:color="auto"/>
            <w:left w:val="none" w:sz="0" w:space="0" w:color="auto"/>
            <w:bottom w:val="none" w:sz="0" w:space="0" w:color="auto"/>
            <w:right w:val="none" w:sz="0" w:space="0" w:color="auto"/>
          </w:divBdr>
        </w:div>
        <w:div w:id="961619877">
          <w:marLeft w:val="547"/>
          <w:marRight w:val="0"/>
          <w:marTop w:val="96"/>
          <w:marBottom w:val="0"/>
          <w:divBdr>
            <w:top w:val="none" w:sz="0" w:space="0" w:color="auto"/>
            <w:left w:val="none" w:sz="0" w:space="0" w:color="auto"/>
            <w:bottom w:val="none" w:sz="0" w:space="0" w:color="auto"/>
            <w:right w:val="none" w:sz="0" w:space="0" w:color="auto"/>
          </w:divBdr>
        </w:div>
        <w:div w:id="1955164280">
          <w:marLeft w:val="547"/>
          <w:marRight w:val="0"/>
          <w:marTop w:val="96"/>
          <w:marBottom w:val="0"/>
          <w:divBdr>
            <w:top w:val="none" w:sz="0" w:space="0" w:color="auto"/>
            <w:left w:val="none" w:sz="0" w:space="0" w:color="auto"/>
            <w:bottom w:val="none" w:sz="0" w:space="0" w:color="auto"/>
            <w:right w:val="none" w:sz="0" w:space="0" w:color="auto"/>
          </w:divBdr>
        </w:div>
        <w:div w:id="1721436481">
          <w:marLeft w:val="547"/>
          <w:marRight w:val="0"/>
          <w:marTop w:val="96"/>
          <w:marBottom w:val="0"/>
          <w:divBdr>
            <w:top w:val="none" w:sz="0" w:space="0" w:color="auto"/>
            <w:left w:val="none" w:sz="0" w:space="0" w:color="auto"/>
            <w:bottom w:val="none" w:sz="0" w:space="0" w:color="auto"/>
            <w:right w:val="none" w:sz="0" w:space="0" w:color="auto"/>
          </w:divBdr>
        </w:div>
        <w:div w:id="56562092">
          <w:marLeft w:val="547"/>
          <w:marRight w:val="0"/>
          <w:marTop w:val="115"/>
          <w:marBottom w:val="0"/>
          <w:divBdr>
            <w:top w:val="none" w:sz="0" w:space="0" w:color="auto"/>
            <w:left w:val="none" w:sz="0" w:space="0" w:color="auto"/>
            <w:bottom w:val="none" w:sz="0" w:space="0" w:color="auto"/>
            <w:right w:val="none" w:sz="0" w:space="0" w:color="auto"/>
          </w:divBdr>
        </w:div>
        <w:div w:id="1961912038">
          <w:marLeft w:val="547"/>
          <w:marRight w:val="0"/>
          <w:marTop w:val="115"/>
          <w:marBottom w:val="0"/>
          <w:divBdr>
            <w:top w:val="none" w:sz="0" w:space="0" w:color="auto"/>
            <w:left w:val="none" w:sz="0" w:space="0" w:color="auto"/>
            <w:bottom w:val="none" w:sz="0" w:space="0" w:color="auto"/>
            <w:right w:val="none" w:sz="0" w:space="0" w:color="auto"/>
          </w:divBdr>
        </w:div>
        <w:div w:id="705256280">
          <w:marLeft w:val="547"/>
          <w:marRight w:val="0"/>
          <w:marTop w:val="115"/>
          <w:marBottom w:val="0"/>
          <w:divBdr>
            <w:top w:val="none" w:sz="0" w:space="0" w:color="auto"/>
            <w:left w:val="none" w:sz="0" w:space="0" w:color="auto"/>
            <w:bottom w:val="none" w:sz="0" w:space="0" w:color="auto"/>
            <w:right w:val="none" w:sz="0" w:space="0" w:color="auto"/>
          </w:divBdr>
        </w:div>
        <w:div w:id="1764034524">
          <w:marLeft w:val="547"/>
          <w:marRight w:val="0"/>
          <w:marTop w:val="115"/>
          <w:marBottom w:val="0"/>
          <w:divBdr>
            <w:top w:val="none" w:sz="0" w:space="0" w:color="auto"/>
            <w:left w:val="none" w:sz="0" w:space="0" w:color="auto"/>
            <w:bottom w:val="none" w:sz="0" w:space="0" w:color="auto"/>
            <w:right w:val="none" w:sz="0" w:space="0" w:color="auto"/>
          </w:divBdr>
        </w:div>
        <w:div w:id="240985835">
          <w:marLeft w:val="547"/>
          <w:marRight w:val="0"/>
          <w:marTop w:val="115"/>
          <w:marBottom w:val="0"/>
          <w:divBdr>
            <w:top w:val="none" w:sz="0" w:space="0" w:color="auto"/>
            <w:left w:val="none" w:sz="0" w:space="0" w:color="auto"/>
            <w:bottom w:val="none" w:sz="0" w:space="0" w:color="auto"/>
            <w:right w:val="none" w:sz="0" w:space="0" w:color="auto"/>
          </w:divBdr>
        </w:div>
        <w:div w:id="490216411">
          <w:marLeft w:val="547"/>
          <w:marRight w:val="0"/>
          <w:marTop w:val="154"/>
          <w:marBottom w:val="0"/>
          <w:divBdr>
            <w:top w:val="none" w:sz="0" w:space="0" w:color="auto"/>
            <w:left w:val="none" w:sz="0" w:space="0" w:color="auto"/>
            <w:bottom w:val="none" w:sz="0" w:space="0" w:color="auto"/>
            <w:right w:val="none" w:sz="0" w:space="0" w:color="auto"/>
          </w:divBdr>
        </w:div>
        <w:div w:id="551814106">
          <w:marLeft w:val="547"/>
          <w:marRight w:val="0"/>
          <w:marTop w:val="134"/>
          <w:marBottom w:val="0"/>
          <w:divBdr>
            <w:top w:val="none" w:sz="0" w:space="0" w:color="auto"/>
            <w:left w:val="none" w:sz="0" w:space="0" w:color="auto"/>
            <w:bottom w:val="none" w:sz="0" w:space="0" w:color="auto"/>
            <w:right w:val="none" w:sz="0" w:space="0" w:color="auto"/>
          </w:divBdr>
        </w:div>
        <w:div w:id="967398508">
          <w:marLeft w:val="547"/>
          <w:marRight w:val="0"/>
          <w:marTop w:val="134"/>
          <w:marBottom w:val="0"/>
          <w:divBdr>
            <w:top w:val="none" w:sz="0" w:space="0" w:color="auto"/>
            <w:left w:val="none" w:sz="0" w:space="0" w:color="auto"/>
            <w:bottom w:val="none" w:sz="0" w:space="0" w:color="auto"/>
            <w:right w:val="none" w:sz="0" w:space="0" w:color="auto"/>
          </w:divBdr>
        </w:div>
        <w:div w:id="1298342788">
          <w:marLeft w:val="547"/>
          <w:marRight w:val="0"/>
          <w:marTop w:val="134"/>
          <w:marBottom w:val="0"/>
          <w:divBdr>
            <w:top w:val="none" w:sz="0" w:space="0" w:color="auto"/>
            <w:left w:val="none" w:sz="0" w:space="0" w:color="auto"/>
            <w:bottom w:val="none" w:sz="0" w:space="0" w:color="auto"/>
            <w:right w:val="none" w:sz="0" w:space="0" w:color="auto"/>
          </w:divBdr>
        </w:div>
        <w:div w:id="117577444">
          <w:marLeft w:val="547"/>
          <w:marRight w:val="0"/>
          <w:marTop w:val="134"/>
          <w:marBottom w:val="0"/>
          <w:divBdr>
            <w:top w:val="none" w:sz="0" w:space="0" w:color="auto"/>
            <w:left w:val="none" w:sz="0" w:space="0" w:color="auto"/>
            <w:bottom w:val="none" w:sz="0" w:space="0" w:color="auto"/>
            <w:right w:val="none" w:sz="0" w:space="0" w:color="auto"/>
          </w:divBdr>
        </w:div>
        <w:div w:id="980040001">
          <w:marLeft w:val="547"/>
          <w:marRight w:val="0"/>
          <w:marTop w:val="154"/>
          <w:marBottom w:val="0"/>
          <w:divBdr>
            <w:top w:val="none" w:sz="0" w:space="0" w:color="auto"/>
            <w:left w:val="none" w:sz="0" w:space="0" w:color="auto"/>
            <w:bottom w:val="none" w:sz="0" w:space="0" w:color="auto"/>
            <w:right w:val="none" w:sz="0" w:space="0" w:color="auto"/>
          </w:divBdr>
        </w:div>
        <w:div w:id="836111591">
          <w:marLeft w:val="547"/>
          <w:marRight w:val="0"/>
          <w:marTop w:val="96"/>
          <w:marBottom w:val="0"/>
          <w:divBdr>
            <w:top w:val="none" w:sz="0" w:space="0" w:color="auto"/>
            <w:left w:val="none" w:sz="0" w:space="0" w:color="auto"/>
            <w:bottom w:val="none" w:sz="0" w:space="0" w:color="auto"/>
            <w:right w:val="none" w:sz="0" w:space="0" w:color="auto"/>
          </w:divBdr>
        </w:div>
        <w:div w:id="49577183">
          <w:marLeft w:val="547"/>
          <w:marRight w:val="0"/>
          <w:marTop w:val="96"/>
          <w:marBottom w:val="0"/>
          <w:divBdr>
            <w:top w:val="none" w:sz="0" w:space="0" w:color="auto"/>
            <w:left w:val="none" w:sz="0" w:space="0" w:color="auto"/>
            <w:bottom w:val="none" w:sz="0" w:space="0" w:color="auto"/>
            <w:right w:val="none" w:sz="0" w:space="0" w:color="auto"/>
          </w:divBdr>
        </w:div>
        <w:div w:id="454522204">
          <w:marLeft w:val="547"/>
          <w:marRight w:val="0"/>
          <w:marTop w:val="96"/>
          <w:marBottom w:val="0"/>
          <w:divBdr>
            <w:top w:val="none" w:sz="0" w:space="0" w:color="auto"/>
            <w:left w:val="none" w:sz="0" w:space="0" w:color="auto"/>
            <w:bottom w:val="none" w:sz="0" w:space="0" w:color="auto"/>
            <w:right w:val="none" w:sz="0" w:space="0" w:color="auto"/>
          </w:divBdr>
        </w:div>
        <w:div w:id="1657487477">
          <w:marLeft w:val="547"/>
          <w:marRight w:val="0"/>
          <w:marTop w:val="96"/>
          <w:marBottom w:val="0"/>
          <w:divBdr>
            <w:top w:val="none" w:sz="0" w:space="0" w:color="auto"/>
            <w:left w:val="none" w:sz="0" w:space="0" w:color="auto"/>
            <w:bottom w:val="none" w:sz="0" w:space="0" w:color="auto"/>
            <w:right w:val="none" w:sz="0" w:space="0" w:color="auto"/>
          </w:divBdr>
        </w:div>
        <w:div w:id="1410351851">
          <w:marLeft w:val="547"/>
          <w:marRight w:val="0"/>
          <w:marTop w:val="96"/>
          <w:marBottom w:val="0"/>
          <w:divBdr>
            <w:top w:val="none" w:sz="0" w:space="0" w:color="auto"/>
            <w:left w:val="none" w:sz="0" w:space="0" w:color="auto"/>
            <w:bottom w:val="none" w:sz="0" w:space="0" w:color="auto"/>
            <w:right w:val="none" w:sz="0" w:space="0" w:color="auto"/>
          </w:divBdr>
        </w:div>
        <w:div w:id="1438718289">
          <w:marLeft w:val="547"/>
          <w:marRight w:val="0"/>
          <w:marTop w:val="154"/>
          <w:marBottom w:val="0"/>
          <w:divBdr>
            <w:top w:val="none" w:sz="0" w:space="0" w:color="auto"/>
            <w:left w:val="none" w:sz="0" w:space="0" w:color="auto"/>
            <w:bottom w:val="none" w:sz="0" w:space="0" w:color="auto"/>
            <w:right w:val="none" w:sz="0" w:space="0" w:color="auto"/>
          </w:divBdr>
        </w:div>
        <w:div w:id="1319184839">
          <w:marLeft w:val="547"/>
          <w:marRight w:val="0"/>
          <w:marTop w:val="154"/>
          <w:marBottom w:val="0"/>
          <w:divBdr>
            <w:top w:val="none" w:sz="0" w:space="0" w:color="auto"/>
            <w:left w:val="none" w:sz="0" w:space="0" w:color="auto"/>
            <w:bottom w:val="none" w:sz="0" w:space="0" w:color="auto"/>
            <w:right w:val="none" w:sz="0" w:space="0" w:color="auto"/>
          </w:divBdr>
        </w:div>
        <w:div w:id="1450664724">
          <w:marLeft w:val="547"/>
          <w:marRight w:val="0"/>
          <w:marTop w:val="115"/>
          <w:marBottom w:val="0"/>
          <w:divBdr>
            <w:top w:val="none" w:sz="0" w:space="0" w:color="auto"/>
            <w:left w:val="none" w:sz="0" w:space="0" w:color="auto"/>
            <w:bottom w:val="none" w:sz="0" w:space="0" w:color="auto"/>
            <w:right w:val="none" w:sz="0" w:space="0" w:color="auto"/>
          </w:divBdr>
        </w:div>
        <w:div w:id="1882210002">
          <w:marLeft w:val="547"/>
          <w:marRight w:val="0"/>
          <w:marTop w:val="154"/>
          <w:marBottom w:val="0"/>
          <w:divBdr>
            <w:top w:val="none" w:sz="0" w:space="0" w:color="auto"/>
            <w:left w:val="none" w:sz="0" w:space="0" w:color="auto"/>
            <w:bottom w:val="none" w:sz="0" w:space="0" w:color="auto"/>
            <w:right w:val="none" w:sz="0" w:space="0" w:color="auto"/>
          </w:divBdr>
        </w:div>
        <w:div w:id="495000674">
          <w:marLeft w:val="547"/>
          <w:marRight w:val="0"/>
          <w:marTop w:val="154"/>
          <w:marBottom w:val="0"/>
          <w:divBdr>
            <w:top w:val="none" w:sz="0" w:space="0" w:color="auto"/>
            <w:left w:val="none" w:sz="0" w:space="0" w:color="auto"/>
            <w:bottom w:val="none" w:sz="0" w:space="0" w:color="auto"/>
            <w:right w:val="none" w:sz="0" w:space="0" w:color="auto"/>
          </w:divBdr>
        </w:div>
        <w:div w:id="1737124129">
          <w:marLeft w:val="547"/>
          <w:marRight w:val="0"/>
          <w:marTop w:val="154"/>
          <w:marBottom w:val="0"/>
          <w:divBdr>
            <w:top w:val="none" w:sz="0" w:space="0" w:color="auto"/>
            <w:left w:val="none" w:sz="0" w:space="0" w:color="auto"/>
            <w:bottom w:val="none" w:sz="0" w:space="0" w:color="auto"/>
            <w:right w:val="none" w:sz="0" w:space="0" w:color="auto"/>
          </w:divBdr>
        </w:div>
        <w:div w:id="1069034744">
          <w:marLeft w:val="547"/>
          <w:marRight w:val="0"/>
          <w:marTop w:val="115"/>
          <w:marBottom w:val="0"/>
          <w:divBdr>
            <w:top w:val="none" w:sz="0" w:space="0" w:color="auto"/>
            <w:left w:val="none" w:sz="0" w:space="0" w:color="auto"/>
            <w:bottom w:val="none" w:sz="0" w:space="0" w:color="auto"/>
            <w:right w:val="none" w:sz="0" w:space="0" w:color="auto"/>
          </w:divBdr>
        </w:div>
        <w:div w:id="1149715397">
          <w:marLeft w:val="547"/>
          <w:marRight w:val="0"/>
          <w:marTop w:val="134"/>
          <w:marBottom w:val="0"/>
          <w:divBdr>
            <w:top w:val="none" w:sz="0" w:space="0" w:color="auto"/>
            <w:left w:val="none" w:sz="0" w:space="0" w:color="auto"/>
            <w:bottom w:val="none" w:sz="0" w:space="0" w:color="auto"/>
            <w:right w:val="none" w:sz="0" w:space="0" w:color="auto"/>
          </w:divBdr>
        </w:div>
        <w:div w:id="1253777046">
          <w:marLeft w:val="547"/>
          <w:marRight w:val="0"/>
          <w:marTop w:val="154"/>
          <w:marBottom w:val="0"/>
          <w:divBdr>
            <w:top w:val="none" w:sz="0" w:space="0" w:color="auto"/>
            <w:left w:val="none" w:sz="0" w:space="0" w:color="auto"/>
            <w:bottom w:val="none" w:sz="0" w:space="0" w:color="auto"/>
            <w:right w:val="none" w:sz="0" w:space="0" w:color="auto"/>
          </w:divBdr>
        </w:div>
        <w:div w:id="484711503">
          <w:marLeft w:val="547"/>
          <w:marRight w:val="0"/>
          <w:marTop w:val="134"/>
          <w:marBottom w:val="0"/>
          <w:divBdr>
            <w:top w:val="none" w:sz="0" w:space="0" w:color="auto"/>
            <w:left w:val="none" w:sz="0" w:space="0" w:color="auto"/>
            <w:bottom w:val="none" w:sz="0" w:space="0" w:color="auto"/>
            <w:right w:val="none" w:sz="0" w:space="0" w:color="auto"/>
          </w:divBdr>
        </w:div>
        <w:div w:id="283540655">
          <w:marLeft w:val="547"/>
          <w:marRight w:val="0"/>
          <w:marTop w:val="134"/>
          <w:marBottom w:val="0"/>
          <w:divBdr>
            <w:top w:val="none" w:sz="0" w:space="0" w:color="auto"/>
            <w:left w:val="none" w:sz="0" w:space="0" w:color="auto"/>
            <w:bottom w:val="none" w:sz="0" w:space="0" w:color="auto"/>
            <w:right w:val="none" w:sz="0" w:space="0" w:color="auto"/>
          </w:divBdr>
        </w:div>
        <w:div w:id="13653689">
          <w:marLeft w:val="547"/>
          <w:marRight w:val="0"/>
          <w:marTop w:val="134"/>
          <w:marBottom w:val="0"/>
          <w:divBdr>
            <w:top w:val="none" w:sz="0" w:space="0" w:color="auto"/>
            <w:left w:val="none" w:sz="0" w:space="0" w:color="auto"/>
            <w:bottom w:val="none" w:sz="0" w:space="0" w:color="auto"/>
            <w:right w:val="none" w:sz="0" w:space="0" w:color="auto"/>
          </w:divBdr>
        </w:div>
        <w:div w:id="507253936">
          <w:marLeft w:val="547"/>
          <w:marRight w:val="0"/>
          <w:marTop w:val="134"/>
          <w:marBottom w:val="0"/>
          <w:divBdr>
            <w:top w:val="none" w:sz="0" w:space="0" w:color="auto"/>
            <w:left w:val="none" w:sz="0" w:space="0" w:color="auto"/>
            <w:bottom w:val="none" w:sz="0" w:space="0" w:color="auto"/>
            <w:right w:val="none" w:sz="0" w:space="0" w:color="auto"/>
          </w:divBdr>
        </w:div>
        <w:div w:id="991370729">
          <w:marLeft w:val="547"/>
          <w:marRight w:val="0"/>
          <w:marTop w:val="134"/>
          <w:marBottom w:val="0"/>
          <w:divBdr>
            <w:top w:val="none" w:sz="0" w:space="0" w:color="auto"/>
            <w:left w:val="none" w:sz="0" w:space="0" w:color="auto"/>
            <w:bottom w:val="none" w:sz="0" w:space="0" w:color="auto"/>
            <w:right w:val="none" w:sz="0" w:space="0" w:color="auto"/>
          </w:divBdr>
        </w:div>
      </w:divsChild>
    </w:div>
    <w:div w:id="850605123">
      <w:bodyDiv w:val="1"/>
      <w:marLeft w:val="0"/>
      <w:marRight w:val="0"/>
      <w:marTop w:val="0"/>
      <w:marBottom w:val="0"/>
      <w:divBdr>
        <w:top w:val="none" w:sz="0" w:space="0" w:color="auto"/>
        <w:left w:val="none" w:sz="0" w:space="0" w:color="auto"/>
        <w:bottom w:val="none" w:sz="0" w:space="0" w:color="auto"/>
        <w:right w:val="none" w:sz="0" w:space="0" w:color="auto"/>
      </w:divBdr>
      <w:divsChild>
        <w:div w:id="1991207372">
          <w:marLeft w:val="547"/>
          <w:marRight w:val="0"/>
          <w:marTop w:val="134"/>
          <w:marBottom w:val="0"/>
          <w:divBdr>
            <w:top w:val="none" w:sz="0" w:space="0" w:color="auto"/>
            <w:left w:val="none" w:sz="0" w:space="0" w:color="auto"/>
            <w:bottom w:val="none" w:sz="0" w:space="0" w:color="auto"/>
            <w:right w:val="none" w:sz="0" w:space="0" w:color="auto"/>
          </w:divBdr>
        </w:div>
        <w:div w:id="1898130007">
          <w:marLeft w:val="547"/>
          <w:marRight w:val="0"/>
          <w:marTop w:val="134"/>
          <w:marBottom w:val="0"/>
          <w:divBdr>
            <w:top w:val="none" w:sz="0" w:space="0" w:color="auto"/>
            <w:left w:val="none" w:sz="0" w:space="0" w:color="auto"/>
            <w:bottom w:val="none" w:sz="0" w:space="0" w:color="auto"/>
            <w:right w:val="none" w:sz="0" w:space="0" w:color="auto"/>
          </w:divBdr>
        </w:div>
        <w:div w:id="1355305695">
          <w:marLeft w:val="547"/>
          <w:marRight w:val="0"/>
          <w:marTop w:val="134"/>
          <w:marBottom w:val="0"/>
          <w:divBdr>
            <w:top w:val="none" w:sz="0" w:space="0" w:color="auto"/>
            <w:left w:val="none" w:sz="0" w:space="0" w:color="auto"/>
            <w:bottom w:val="none" w:sz="0" w:space="0" w:color="auto"/>
            <w:right w:val="none" w:sz="0" w:space="0" w:color="auto"/>
          </w:divBdr>
        </w:div>
        <w:div w:id="1706559728">
          <w:marLeft w:val="547"/>
          <w:marRight w:val="0"/>
          <w:marTop w:val="154"/>
          <w:marBottom w:val="0"/>
          <w:divBdr>
            <w:top w:val="none" w:sz="0" w:space="0" w:color="auto"/>
            <w:left w:val="none" w:sz="0" w:space="0" w:color="auto"/>
            <w:bottom w:val="none" w:sz="0" w:space="0" w:color="auto"/>
            <w:right w:val="none" w:sz="0" w:space="0" w:color="auto"/>
          </w:divBdr>
        </w:div>
        <w:div w:id="243416053">
          <w:marLeft w:val="547"/>
          <w:marRight w:val="0"/>
          <w:marTop w:val="154"/>
          <w:marBottom w:val="0"/>
          <w:divBdr>
            <w:top w:val="none" w:sz="0" w:space="0" w:color="auto"/>
            <w:left w:val="none" w:sz="0" w:space="0" w:color="auto"/>
            <w:bottom w:val="none" w:sz="0" w:space="0" w:color="auto"/>
            <w:right w:val="none" w:sz="0" w:space="0" w:color="auto"/>
          </w:divBdr>
        </w:div>
        <w:div w:id="742725949">
          <w:marLeft w:val="547"/>
          <w:marRight w:val="0"/>
          <w:marTop w:val="86"/>
          <w:marBottom w:val="0"/>
          <w:divBdr>
            <w:top w:val="none" w:sz="0" w:space="0" w:color="auto"/>
            <w:left w:val="none" w:sz="0" w:space="0" w:color="auto"/>
            <w:bottom w:val="none" w:sz="0" w:space="0" w:color="auto"/>
            <w:right w:val="none" w:sz="0" w:space="0" w:color="auto"/>
          </w:divBdr>
        </w:div>
        <w:div w:id="786126187">
          <w:marLeft w:val="547"/>
          <w:marRight w:val="0"/>
          <w:marTop w:val="86"/>
          <w:marBottom w:val="0"/>
          <w:divBdr>
            <w:top w:val="none" w:sz="0" w:space="0" w:color="auto"/>
            <w:left w:val="none" w:sz="0" w:space="0" w:color="auto"/>
            <w:bottom w:val="none" w:sz="0" w:space="0" w:color="auto"/>
            <w:right w:val="none" w:sz="0" w:space="0" w:color="auto"/>
          </w:divBdr>
        </w:div>
        <w:div w:id="289366202">
          <w:marLeft w:val="547"/>
          <w:marRight w:val="0"/>
          <w:marTop w:val="86"/>
          <w:marBottom w:val="0"/>
          <w:divBdr>
            <w:top w:val="none" w:sz="0" w:space="0" w:color="auto"/>
            <w:left w:val="none" w:sz="0" w:space="0" w:color="auto"/>
            <w:bottom w:val="none" w:sz="0" w:space="0" w:color="auto"/>
            <w:right w:val="none" w:sz="0" w:space="0" w:color="auto"/>
          </w:divBdr>
        </w:div>
        <w:div w:id="1476876491">
          <w:marLeft w:val="547"/>
          <w:marRight w:val="0"/>
          <w:marTop w:val="86"/>
          <w:marBottom w:val="0"/>
          <w:divBdr>
            <w:top w:val="none" w:sz="0" w:space="0" w:color="auto"/>
            <w:left w:val="none" w:sz="0" w:space="0" w:color="auto"/>
            <w:bottom w:val="none" w:sz="0" w:space="0" w:color="auto"/>
            <w:right w:val="none" w:sz="0" w:space="0" w:color="auto"/>
          </w:divBdr>
        </w:div>
        <w:div w:id="285698414">
          <w:marLeft w:val="547"/>
          <w:marRight w:val="0"/>
          <w:marTop w:val="86"/>
          <w:marBottom w:val="0"/>
          <w:divBdr>
            <w:top w:val="none" w:sz="0" w:space="0" w:color="auto"/>
            <w:left w:val="none" w:sz="0" w:space="0" w:color="auto"/>
            <w:bottom w:val="none" w:sz="0" w:space="0" w:color="auto"/>
            <w:right w:val="none" w:sz="0" w:space="0" w:color="auto"/>
          </w:divBdr>
        </w:div>
        <w:div w:id="1380207502">
          <w:marLeft w:val="547"/>
          <w:marRight w:val="0"/>
          <w:marTop w:val="86"/>
          <w:marBottom w:val="0"/>
          <w:divBdr>
            <w:top w:val="none" w:sz="0" w:space="0" w:color="auto"/>
            <w:left w:val="none" w:sz="0" w:space="0" w:color="auto"/>
            <w:bottom w:val="none" w:sz="0" w:space="0" w:color="auto"/>
            <w:right w:val="none" w:sz="0" w:space="0" w:color="auto"/>
          </w:divBdr>
        </w:div>
        <w:div w:id="610665915">
          <w:marLeft w:val="547"/>
          <w:marRight w:val="0"/>
          <w:marTop w:val="86"/>
          <w:marBottom w:val="0"/>
          <w:divBdr>
            <w:top w:val="none" w:sz="0" w:space="0" w:color="auto"/>
            <w:left w:val="none" w:sz="0" w:space="0" w:color="auto"/>
            <w:bottom w:val="none" w:sz="0" w:space="0" w:color="auto"/>
            <w:right w:val="none" w:sz="0" w:space="0" w:color="auto"/>
          </w:divBdr>
        </w:div>
        <w:div w:id="1491558336">
          <w:marLeft w:val="547"/>
          <w:marRight w:val="0"/>
          <w:marTop w:val="86"/>
          <w:marBottom w:val="0"/>
          <w:divBdr>
            <w:top w:val="none" w:sz="0" w:space="0" w:color="auto"/>
            <w:left w:val="none" w:sz="0" w:space="0" w:color="auto"/>
            <w:bottom w:val="none" w:sz="0" w:space="0" w:color="auto"/>
            <w:right w:val="none" w:sz="0" w:space="0" w:color="auto"/>
          </w:divBdr>
        </w:div>
        <w:div w:id="1995453100">
          <w:marLeft w:val="547"/>
          <w:marRight w:val="0"/>
          <w:marTop w:val="86"/>
          <w:marBottom w:val="0"/>
          <w:divBdr>
            <w:top w:val="none" w:sz="0" w:space="0" w:color="auto"/>
            <w:left w:val="none" w:sz="0" w:space="0" w:color="auto"/>
            <w:bottom w:val="none" w:sz="0" w:space="0" w:color="auto"/>
            <w:right w:val="none" w:sz="0" w:space="0" w:color="auto"/>
          </w:divBdr>
        </w:div>
        <w:div w:id="256524153">
          <w:marLeft w:val="547"/>
          <w:marRight w:val="0"/>
          <w:marTop w:val="86"/>
          <w:marBottom w:val="0"/>
          <w:divBdr>
            <w:top w:val="none" w:sz="0" w:space="0" w:color="auto"/>
            <w:left w:val="none" w:sz="0" w:space="0" w:color="auto"/>
            <w:bottom w:val="none" w:sz="0" w:space="0" w:color="auto"/>
            <w:right w:val="none" w:sz="0" w:space="0" w:color="auto"/>
          </w:divBdr>
        </w:div>
      </w:divsChild>
    </w:div>
    <w:div w:id="1539587115">
      <w:bodyDiv w:val="1"/>
      <w:marLeft w:val="0"/>
      <w:marRight w:val="0"/>
      <w:marTop w:val="0"/>
      <w:marBottom w:val="0"/>
      <w:divBdr>
        <w:top w:val="none" w:sz="0" w:space="0" w:color="auto"/>
        <w:left w:val="none" w:sz="0" w:space="0" w:color="auto"/>
        <w:bottom w:val="none" w:sz="0" w:space="0" w:color="auto"/>
        <w:right w:val="none" w:sz="0" w:space="0" w:color="auto"/>
      </w:divBdr>
      <w:divsChild>
        <w:div w:id="538590549">
          <w:marLeft w:val="0"/>
          <w:marRight w:val="0"/>
          <w:marTop w:val="86"/>
          <w:marBottom w:val="0"/>
          <w:divBdr>
            <w:top w:val="none" w:sz="0" w:space="0" w:color="auto"/>
            <w:left w:val="none" w:sz="0" w:space="0" w:color="auto"/>
            <w:bottom w:val="none" w:sz="0" w:space="0" w:color="auto"/>
            <w:right w:val="none" w:sz="0" w:space="0" w:color="auto"/>
          </w:divBdr>
        </w:div>
        <w:div w:id="1553274852">
          <w:marLeft w:val="0"/>
          <w:marRight w:val="0"/>
          <w:marTop w:val="86"/>
          <w:marBottom w:val="0"/>
          <w:divBdr>
            <w:top w:val="none" w:sz="0" w:space="0" w:color="auto"/>
            <w:left w:val="none" w:sz="0" w:space="0" w:color="auto"/>
            <w:bottom w:val="none" w:sz="0" w:space="0" w:color="auto"/>
            <w:right w:val="none" w:sz="0" w:space="0" w:color="auto"/>
          </w:divBdr>
        </w:div>
        <w:div w:id="596211191">
          <w:marLeft w:val="0"/>
          <w:marRight w:val="0"/>
          <w:marTop w:val="96"/>
          <w:marBottom w:val="0"/>
          <w:divBdr>
            <w:top w:val="none" w:sz="0" w:space="0" w:color="auto"/>
            <w:left w:val="none" w:sz="0" w:space="0" w:color="auto"/>
            <w:bottom w:val="none" w:sz="0" w:space="0" w:color="auto"/>
            <w:right w:val="none" w:sz="0" w:space="0" w:color="auto"/>
          </w:divBdr>
        </w:div>
        <w:div w:id="553929191">
          <w:marLeft w:val="0"/>
          <w:marRight w:val="0"/>
          <w:marTop w:val="96"/>
          <w:marBottom w:val="0"/>
          <w:divBdr>
            <w:top w:val="none" w:sz="0" w:space="0" w:color="auto"/>
            <w:left w:val="none" w:sz="0" w:space="0" w:color="auto"/>
            <w:bottom w:val="none" w:sz="0" w:space="0" w:color="auto"/>
            <w:right w:val="none" w:sz="0" w:space="0" w:color="auto"/>
          </w:divBdr>
        </w:div>
        <w:div w:id="1104576108">
          <w:marLeft w:val="0"/>
          <w:marRight w:val="0"/>
          <w:marTop w:val="96"/>
          <w:marBottom w:val="0"/>
          <w:divBdr>
            <w:top w:val="none" w:sz="0" w:space="0" w:color="auto"/>
            <w:left w:val="none" w:sz="0" w:space="0" w:color="auto"/>
            <w:bottom w:val="none" w:sz="0" w:space="0" w:color="auto"/>
            <w:right w:val="none" w:sz="0" w:space="0" w:color="auto"/>
          </w:divBdr>
        </w:div>
        <w:div w:id="681661475">
          <w:marLeft w:val="1166"/>
          <w:marRight w:val="0"/>
          <w:marTop w:val="86"/>
          <w:marBottom w:val="0"/>
          <w:divBdr>
            <w:top w:val="none" w:sz="0" w:space="0" w:color="auto"/>
            <w:left w:val="none" w:sz="0" w:space="0" w:color="auto"/>
            <w:bottom w:val="none" w:sz="0" w:space="0" w:color="auto"/>
            <w:right w:val="none" w:sz="0" w:space="0" w:color="auto"/>
          </w:divBdr>
        </w:div>
        <w:div w:id="1790779551">
          <w:marLeft w:val="1166"/>
          <w:marRight w:val="0"/>
          <w:marTop w:val="86"/>
          <w:marBottom w:val="0"/>
          <w:divBdr>
            <w:top w:val="none" w:sz="0" w:space="0" w:color="auto"/>
            <w:left w:val="none" w:sz="0" w:space="0" w:color="auto"/>
            <w:bottom w:val="none" w:sz="0" w:space="0" w:color="auto"/>
            <w:right w:val="none" w:sz="0" w:space="0" w:color="auto"/>
          </w:divBdr>
        </w:div>
        <w:div w:id="252973976">
          <w:marLeft w:val="1166"/>
          <w:marRight w:val="0"/>
          <w:marTop w:val="86"/>
          <w:marBottom w:val="0"/>
          <w:divBdr>
            <w:top w:val="none" w:sz="0" w:space="0" w:color="auto"/>
            <w:left w:val="none" w:sz="0" w:space="0" w:color="auto"/>
            <w:bottom w:val="none" w:sz="0" w:space="0" w:color="auto"/>
            <w:right w:val="none" w:sz="0" w:space="0" w:color="auto"/>
          </w:divBdr>
        </w:div>
        <w:div w:id="803080447">
          <w:marLeft w:val="1166"/>
          <w:marRight w:val="0"/>
          <w:marTop w:val="86"/>
          <w:marBottom w:val="0"/>
          <w:divBdr>
            <w:top w:val="none" w:sz="0" w:space="0" w:color="auto"/>
            <w:left w:val="none" w:sz="0" w:space="0" w:color="auto"/>
            <w:bottom w:val="none" w:sz="0" w:space="0" w:color="auto"/>
            <w:right w:val="none" w:sz="0" w:space="0" w:color="auto"/>
          </w:divBdr>
        </w:div>
        <w:div w:id="892041033">
          <w:marLeft w:val="0"/>
          <w:marRight w:val="0"/>
          <w:marTop w:val="96"/>
          <w:marBottom w:val="0"/>
          <w:divBdr>
            <w:top w:val="none" w:sz="0" w:space="0" w:color="auto"/>
            <w:left w:val="none" w:sz="0" w:space="0" w:color="auto"/>
            <w:bottom w:val="none" w:sz="0" w:space="0" w:color="auto"/>
            <w:right w:val="none" w:sz="0" w:space="0" w:color="auto"/>
          </w:divBdr>
        </w:div>
        <w:div w:id="1565026856">
          <w:marLeft w:val="1166"/>
          <w:marRight w:val="0"/>
          <w:marTop w:val="86"/>
          <w:marBottom w:val="0"/>
          <w:divBdr>
            <w:top w:val="none" w:sz="0" w:space="0" w:color="auto"/>
            <w:left w:val="none" w:sz="0" w:space="0" w:color="auto"/>
            <w:bottom w:val="none" w:sz="0" w:space="0" w:color="auto"/>
            <w:right w:val="none" w:sz="0" w:space="0" w:color="auto"/>
          </w:divBdr>
        </w:div>
        <w:div w:id="851727114">
          <w:marLeft w:val="1166"/>
          <w:marRight w:val="0"/>
          <w:marTop w:val="86"/>
          <w:marBottom w:val="0"/>
          <w:divBdr>
            <w:top w:val="none" w:sz="0" w:space="0" w:color="auto"/>
            <w:left w:val="none" w:sz="0" w:space="0" w:color="auto"/>
            <w:bottom w:val="none" w:sz="0" w:space="0" w:color="auto"/>
            <w:right w:val="none" w:sz="0" w:space="0" w:color="auto"/>
          </w:divBdr>
        </w:div>
        <w:div w:id="1005937306">
          <w:marLeft w:val="1166"/>
          <w:marRight w:val="0"/>
          <w:marTop w:val="86"/>
          <w:marBottom w:val="0"/>
          <w:divBdr>
            <w:top w:val="none" w:sz="0" w:space="0" w:color="auto"/>
            <w:left w:val="none" w:sz="0" w:space="0" w:color="auto"/>
            <w:bottom w:val="none" w:sz="0" w:space="0" w:color="auto"/>
            <w:right w:val="none" w:sz="0" w:space="0" w:color="auto"/>
          </w:divBdr>
        </w:div>
        <w:div w:id="418673335">
          <w:marLeft w:val="0"/>
          <w:marRight w:val="0"/>
          <w:marTop w:val="96"/>
          <w:marBottom w:val="0"/>
          <w:divBdr>
            <w:top w:val="none" w:sz="0" w:space="0" w:color="auto"/>
            <w:left w:val="none" w:sz="0" w:space="0" w:color="auto"/>
            <w:bottom w:val="none" w:sz="0" w:space="0" w:color="auto"/>
            <w:right w:val="none" w:sz="0" w:space="0" w:color="auto"/>
          </w:divBdr>
        </w:div>
        <w:div w:id="1973172233">
          <w:marLeft w:val="1166"/>
          <w:marRight w:val="0"/>
          <w:marTop w:val="86"/>
          <w:marBottom w:val="0"/>
          <w:divBdr>
            <w:top w:val="none" w:sz="0" w:space="0" w:color="auto"/>
            <w:left w:val="none" w:sz="0" w:space="0" w:color="auto"/>
            <w:bottom w:val="none" w:sz="0" w:space="0" w:color="auto"/>
            <w:right w:val="none" w:sz="0" w:space="0" w:color="auto"/>
          </w:divBdr>
        </w:div>
        <w:div w:id="1404526375">
          <w:marLeft w:val="1166"/>
          <w:marRight w:val="0"/>
          <w:marTop w:val="86"/>
          <w:marBottom w:val="0"/>
          <w:divBdr>
            <w:top w:val="none" w:sz="0" w:space="0" w:color="auto"/>
            <w:left w:val="none" w:sz="0" w:space="0" w:color="auto"/>
            <w:bottom w:val="none" w:sz="0" w:space="0" w:color="auto"/>
            <w:right w:val="none" w:sz="0" w:space="0" w:color="auto"/>
          </w:divBdr>
        </w:div>
        <w:div w:id="2058121191">
          <w:marLeft w:val="1166"/>
          <w:marRight w:val="0"/>
          <w:marTop w:val="86"/>
          <w:marBottom w:val="0"/>
          <w:divBdr>
            <w:top w:val="none" w:sz="0" w:space="0" w:color="auto"/>
            <w:left w:val="none" w:sz="0" w:space="0" w:color="auto"/>
            <w:bottom w:val="none" w:sz="0" w:space="0" w:color="auto"/>
            <w:right w:val="none" w:sz="0" w:space="0" w:color="auto"/>
          </w:divBdr>
        </w:div>
        <w:div w:id="224801846">
          <w:marLeft w:val="1166"/>
          <w:marRight w:val="0"/>
          <w:marTop w:val="86"/>
          <w:marBottom w:val="0"/>
          <w:divBdr>
            <w:top w:val="none" w:sz="0" w:space="0" w:color="auto"/>
            <w:left w:val="none" w:sz="0" w:space="0" w:color="auto"/>
            <w:bottom w:val="none" w:sz="0" w:space="0" w:color="auto"/>
            <w:right w:val="none" w:sz="0" w:space="0" w:color="auto"/>
          </w:divBdr>
        </w:div>
        <w:div w:id="406927397">
          <w:marLeft w:val="1166"/>
          <w:marRight w:val="0"/>
          <w:marTop w:val="86"/>
          <w:marBottom w:val="0"/>
          <w:divBdr>
            <w:top w:val="none" w:sz="0" w:space="0" w:color="auto"/>
            <w:left w:val="none" w:sz="0" w:space="0" w:color="auto"/>
            <w:bottom w:val="none" w:sz="0" w:space="0" w:color="auto"/>
            <w:right w:val="none" w:sz="0" w:space="0" w:color="auto"/>
          </w:divBdr>
        </w:div>
        <w:div w:id="1773013382">
          <w:marLeft w:val="1166"/>
          <w:marRight w:val="0"/>
          <w:marTop w:val="86"/>
          <w:marBottom w:val="0"/>
          <w:divBdr>
            <w:top w:val="none" w:sz="0" w:space="0" w:color="auto"/>
            <w:left w:val="none" w:sz="0" w:space="0" w:color="auto"/>
            <w:bottom w:val="none" w:sz="0" w:space="0" w:color="auto"/>
            <w:right w:val="none" w:sz="0" w:space="0" w:color="auto"/>
          </w:divBdr>
        </w:div>
        <w:div w:id="1572036915">
          <w:marLeft w:val="1166"/>
          <w:marRight w:val="0"/>
          <w:marTop w:val="86"/>
          <w:marBottom w:val="0"/>
          <w:divBdr>
            <w:top w:val="none" w:sz="0" w:space="0" w:color="auto"/>
            <w:left w:val="none" w:sz="0" w:space="0" w:color="auto"/>
            <w:bottom w:val="none" w:sz="0" w:space="0" w:color="auto"/>
            <w:right w:val="none" w:sz="0" w:space="0" w:color="auto"/>
          </w:divBdr>
        </w:div>
        <w:div w:id="1181627286">
          <w:marLeft w:val="0"/>
          <w:marRight w:val="0"/>
          <w:marTop w:val="96"/>
          <w:marBottom w:val="0"/>
          <w:divBdr>
            <w:top w:val="none" w:sz="0" w:space="0" w:color="auto"/>
            <w:left w:val="none" w:sz="0" w:space="0" w:color="auto"/>
            <w:bottom w:val="none" w:sz="0" w:space="0" w:color="auto"/>
            <w:right w:val="none" w:sz="0" w:space="0" w:color="auto"/>
          </w:divBdr>
        </w:div>
        <w:div w:id="841816883">
          <w:marLeft w:val="0"/>
          <w:marRight w:val="0"/>
          <w:marTop w:val="115"/>
          <w:marBottom w:val="0"/>
          <w:divBdr>
            <w:top w:val="none" w:sz="0" w:space="0" w:color="auto"/>
            <w:left w:val="none" w:sz="0" w:space="0" w:color="auto"/>
            <w:bottom w:val="none" w:sz="0" w:space="0" w:color="auto"/>
            <w:right w:val="none" w:sz="0" w:space="0" w:color="auto"/>
          </w:divBdr>
        </w:div>
        <w:div w:id="2039626660">
          <w:marLeft w:val="1166"/>
          <w:marRight w:val="0"/>
          <w:marTop w:val="96"/>
          <w:marBottom w:val="0"/>
          <w:divBdr>
            <w:top w:val="none" w:sz="0" w:space="0" w:color="auto"/>
            <w:left w:val="none" w:sz="0" w:space="0" w:color="auto"/>
            <w:bottom w:val="none" w:sz="0" w:space="0" w:color="auto"/>
            <w:right w:val="none" w:sz="0" w:space="0" w:color="auto"/>
          </w:divBdr>
        </w:div>
        <w:div w:id="279335705">
          <w:marLeft w:val="1166"/>
          <w:marRight w:val="0"/>
          <w:marTop w:val="96"/>
          <w:marBottom w:val="0"/>
          <w:divBdr>
            <w:top w:val="none" w:sz="0" w:space="0" w:color="auto"/>
            <w:left w:val="none" w:sz="0" w:space="0" w:color="auto"/>
            <w:bottom w:val="none" w:sz="0" w:space="0" w:color="auto"/>
            <w:right w:val="none" w:sz="0" w:space="0" w:color="auto"/>
          </w:divBdr>
        </w:div>
        <w:div w:id="177931848">
          <w:marLeft w:val="1166"/>
          <w:marRight w:val="0"/>
          <w:marTop w:val="96"/>
          <w:marBottom w:val="0"/>
          <w:divBdr>
            <w:top w:val="none" w:sz="0" w:space="0" w:color="auto"/>
            <w:left w:val="none" w:sz="0" w:space="0" w:color="auto"/>
            <w:bottom w:val="none" w:sz="0" w:space="0" w:color="auto"/>
            <w:right w:val="none" w:sz="0" w:space="0" w:color="auto"/>
          </w:divBdr>
        </w:div>
        <w:div w:id="98841852">
          <w:marLeft w:val="1166"/>
          <w:marRight w:val="0"/>
          <w:marTop w:val="96"/>
          <w:marBottom w:val="0"/>
          <w:divBdr>
            <w:top w:val="none" w:sz="0" w:space="0" w:color="auto"/>
            <w:left w:val="none" w:sz="0" w:space="0" w:color="auto"/>
            <w:bottom w:val="none" w:sz="0" w:space="0" w:color="auto"/>
            <w:right w:val="none" w:sz="0" w:space="0" w:color="auto"/>
          </w:divBdr>
        </w:div>
        <w:div w:id="1230842422">
          <w:marLeft w:val="0"/>
          <w:marRight w:val="0"/>
          <w:marTop w:val="115"/>
          <w:marBottom w:val="0"/>
          <w:divBdr>
            <w:top w:val="none" w:sz="0" w:space="0" w:color="auto"/>
            <w:left w:val="none" w:sz="0" w:space="0" w:color="auto"/>
            <w:bottom w:val="none" w:sz="0" w:space="0" w:color="auto"/>
            <w:right w:val="none" w:sz="0" w:space="0" w:color="auto"/>
          </w:divBdr>
        </w:div>
        <w:div w:id="1797947047">
          <w:marLeft w:val="1166"/>
          <w:marRight w:val="0"/>
          <w:marTop w:val="96"/>
          <w:marBottom w:val="0"/>
          <w:divBdr>
            <w:top w:val="none" w:sz="0" w:space="0" w:color="auto"/>
            <w:left w:val="none" w:sz="0" w:space="0" w:color="auto"/>
            <w:bottom w:val="none" w:sz="0" w:space="0" w:color="auto"/>
            <w:right w:val="none" w:sz="0" w:space="0" w:color="auto"/>
          </w:divBdr>
        </w:div>
        <w:div w:id="158620050">
          <w:marLeft w:val="1166"/>
          <w:marRight w:val="0"/>
          <w:marTop w:val="96"/>
          <w:marBottom w:val="0"/>
          <w:divBdr>
            <w:top w:val="none" w:sz="0" w:space="0" w:color="auto"/>
            <w:left w:val="none" w:sz="0" w:space="0" w:color="auto"/>
            <w:bottom w:val="none" w:sz="0" w:space="0" w:color="auto"/>
            <w:right w:val="none" w:sz="0" w:space="0" w:color="auto"/>
          </w:divBdr>
        </w:div>
        <w:div w:id="1274020269">
          <w:marLeft w:val="1166"/>
          <w:marRight w:val="0"/>
          <w:marTop w:val="96"/>
          <w:marBottom w:val="0"/>
          <w:divBdr>
            <w:top w:val="none" w:sz="0" w:space="0" w:color="auto"/>
            <w:left w:val="none" w:sz="0" w:space="0" w:color="auto"/>
            <w:bottom w:val="none" w:sz="0" w:space="0" w:color="auto"/>
            <w:right w:val="none" w:sz="0" w:space="0" w:color="auto"/>
          </w:divBdr>
        </w:div>
        <w:div w:id="1143501750">
          <w:marLeft w:val="0"/>
          <w:marRight w:val="0"/>
          <w:marTop w:val="115"/>
          <w:marBottom w:val="0"/>
          <w:divBdr>
            <w:top w:val="none" w:sz="0" w:space="0" w:color="auto"/>
            <w:left w:val="none" w:sz="0" w:space="0" w:color="auto"/>
            <w:bottom w:val="none" w:sz="0" w:space="0" w:color="auto"/>
            <w:right w:val="none" w:sz="0" w:space="0" w:color="auto"/>
          </w:divBdr>
        </w:div>
        <w:div w:id="715784941">
          <w:marLeft w:val="1166"/>
          <w:marRight w:val="0"/>
          <w:marTop w:val="96"/>
          <w:marBottom w:val="0"/>
          <w:divBdr>
            <w:top w:val="none" w:sz="0" w:space="0" w:color="auto"/>
            <w:left w:val="none" w:sz="0" w:space="0" w:color="auto"/>
            <w:bottom w:val="none" w:sz="0" w:space="0" w:color="auto"/>
            <w:right w:val="none" w:sz="0" w:space="0" w:color="auto"/>
          </w:divBdr>
        </w:div>
        <w:div w:id="1298727436">
          <w:marLeft w:val="0"/>
          <w:marRight w:val="0"/>
          <w:marTop w:val="86"/>
          <w:marBottom w:val="0"/>
          <w:divBdr>
            <w:top w:val="none" w:sz="0" w:space="0" w:color="auto"/>
            <w:left w:val="none" w:sz="0" w:space="0" w:color="auto"/>
            <w:bottom w:val="none" w:sz="0" w:space="0" w:color="auto"/>
            <w:right w:val="none" w:sz="0" w:space="0" w:color="auto"/>
          </w:divBdr>
        </w:div>
        <w:div w:id="459568141">
          <w:marLeft w:val="1166"/>
          <w:marRight w:val="0"/>
          <w:marTop w:val="77"/>
          <w:marBottom w:val="0"/>
          <w:divBdr>
            <w:top w:val="none" w:sz="0" w:space="0" w:color="auto"/>
            <w:left w:val="none" w:sz="0" w:space="0" w:color="auto"/>
            <w:bottom w:val="none" w:sz="0" w:space="0" w:color="auto"/>
            <w:right w:val="none" w:sz="0" w:space="0" w:color="auto"/>
          </w:divBdr>
        </w:div>
        <w:div w:id="1161002849">
          <w:marLeft w:val="1166"/>
          <w:marRight w:val="0"/>
          <w:marTop w:val="77"/>
          <w:marBottom w:val="0"/>
          <w:divBdr>
            <w:top w:val="none" w:sz="0" w:space="0" w:color="auto"/>
            <w:left w:val="none" w:sz="0" w:space="0" w:color="auto"/>
            <w:bottom w:val="none" w:sz="0" w:space="0" w:color="auto"/>
            <w:right w:val="none" w:sz="0" w:space="0" w:color="auto"/>
          </w:divBdr>
        </w:div>
        <w:div w:id="1362124934">
          <w:marLeft w:val="1166"/>
          <w:marRight w:val="0"/>
          <w:marTop w:val="77"/>
          <w:marBottom w:val="0"/>
          <w:divBdr>
            <w:top w:val="none" w:sz="0" w:space="0" w:color="auto"/>
            <w:left w:val="none" w:sz="0" w:space="0" w:color="auto"/>
            <w:bottom w:val="none" w:sz="0" w:space="0" w:color="auto"/>
            <w:right w:val="none" w:sz="0" w:space="0" w:color="auto"/>
          </w:divBdr>
        </w:div>
        <w:div w:id="141700687">
          <w:marLeft w:val="1166"/>
          <w:marRight w:val="0"/>
          <w:marTop w:val="77"/>
          <w:marBottom w:val="0"/>
          <w:divBdr>
            <w:top w:val="none" w:sz="0" w:space="0" w:color="auto"/>
            <w:left w:val="none" w:sz="0" w:space="0" w:color="auto"/>
            <w:bottom w:val="none" w:sz="0" w:space="0" w:color="auto"/>
            <w:right w:val="none" w:sz="0" w:space="0" w:color="auto"/>
          </w:divBdr>
        </w:div>
        <w:div w:id="497231473">
          <w:marLeft w:val="1166"/>
          <w:marRight w:val="0"/>
          <w:marTop w:val="77"/>
          <w:marBottom w:val="0"/>
          <w:divBdr>
            <w:top w:val="none" w:sz="0" w:space="0" w:color="auto"/>
            <w:left w:val="none" w:sz="0" w:space="0" w:color="auto"/>
            <w:bottom w:val="none" w:sz="0" w:space="0" w:color="auto"/>
            <w:right w:val="none" w:sz="0" w:space="0" w:color="auto"/>
          </w:divBdr>
        </w:div>
        <w:div w:id="1566254107">
          <w:marLeft w:val="1166"/>
          <w:marRight w:val="0"/>
          <w:marTop w:val="77"/>
          <w:marBottom w:val="0"/>
          <w:divBdr>
            <w:top w:val="none" w:sz="0" w:space="0" w:color="auto"/>
            <w:left w:val="none" w:sz="0" w:space="0" w:color="auto"/>
            <w:bottom w:val="none" w:sz="0" w:space="0" w:color="auto"/>
            <w:right w:val="none" w:sz="0" w:space="0" w:color="auto"/>
          </w:divBdr>
        </w:div>
        <w:div w:id="646134080">
          <w:marLeft w:val="1166"/>
          <w:marRight w:val="0"/>
          <w:marTop w:val="77"/>
          <w:marBottom w:val="0"/>
          <w:divBdr>
            <w:top w:val="none" w:sz="0" w:space="0" w:color="auto"/>
            <w:left w:val="none" w:sz="0" w:space="0" w:color="auto"/>
            <w:bottom w:val="none" w:sz="0" w:space="0" w:color="auto"/>
            <w:right w:val="none" w:sz="0" w:space="0" w:color="auto"/>
          </w:divBdr>
        </w:div>
        <w:div w:id="1475949965">
          <w:marLeft w:val="1166"/>
          <w:marRight w:val="0"/>
          <w:marTop w:val="77"/>
          <w:marBottom w:val="0"/>
          <w:divBdr>
            <w:top w:val="none" w:sz="0" w:space="0" w:color="auto"/>
            <w:left w:val="none" w:sz="0" w:space="0" w:color="auto"/>
            <w:bottom w:val="none" w:sz="0" w:space="0" w:color="auto"/>
            <w:right w:val="none" w:sz="0" w:space="0" w:color="auto"/>
          </w:divBdr>
        </w:div>
        <w:div w:id="1732926917">
          <w:marLeft w:val="1166"/>
          <w:marRight w:val="0"/>
          <w:marTop w:val="77"/>
          <w:marBottom w:val="0"/>
          <w:divBdr>
            <w:top w:val="none" w:sz="0" w:space="0" w:color="auto"/>
            <w:left w:val="none" w:sz="0" w:space="0" w:color="auto"/>
            <w:bottom w:val="none" w:sz="0" w:space="0" w:color="auto"/>
            <w:right w:val="none" w:sz="0" w:space="0" w:color="auto"/>
          </w:divBdr>
        </w:div>
        <w:div w:id="1835410049">
          <w:marLeft w:val="0"/>
          <w:marRight w:val="0"/>
          <w:marTop w:val="134"/>
          <w:marBottom w:val="0"/>
          <w:divBdr>
            <w:top w:val="none" w:sz="0" w:space="0" w:color="auto"/>
            <w:left w:val="none" w:sz="0" w:space="0" w:color="auto"/>
            <w:bottom w:val="none" w:sz="0" w:space="0" w:color="auto"/>
            <w:right w:val="none" w:sz="0" w:space="0" w:color="auto"/>
          </w:divBdr>
        </w:div>
        <w:div w:id="859314138">
          <w:marLeft w:val="1166"/>
          <w:marRight w:val="0"/>
          <w:marTop w:val="96"/>
          <w:marBottom w:val="0"/>
          <w:divBdr>
            <w:top w:val="none" w:sz="0" w:space="0" w:color="auto"/>
            <w:left w:val="none" w:sz="0" w:space="0" w:color="auto"/>
            <w:bottom w:val="none" w:sz="0" w:space="0" w:color="auto"/>
            <w:right w:val="none" w:sz="0" w:space="0" w:color="auto"/>
          </w:divBdr>
        </w:div>
        <w:div w:id="467824318">
          <w:marLeft w:val="1166"/>
          <w:marRight w:val="0"/>
          <w:marTop w:val="96"/>
          <w:marBottom w:val="0"/>
          <w:divBdr>
            <w:top w:val="none" w:sz="0" w:space="0" w:color="auto"/>
            <w:left w:val="none" w:sz="0" w:space="0" w:color="auto"/>
            <w:bottom w:val="none" w:sz="0" w:space="0" w:color="auto"/>
            <w:right w:val="none" w:sz="0" w:space="0" w:color="auto"/>
          </w:divBdr>
        </w:div>
        <w:div w:id="438112775">
          <w:marLeft w:val="1166"/>
          <w:marRight w:val="0"/>
          <w:marTop w:val="96"/>
          <w:marBottom w:val="0"/>
          <w:divBdr>
            <w:top w:val="none" w:sz="0" w:space="0" w:color="auto"/>
            <w:left w:val="none" w:sz="0" w:space="0" w:color="auto"/>
            <w:bottom w:val="none" w:sz="0" w:space="0" w:color="auto"/>
            <w:right w:val="none" w:sz="0" w:space="0" w:color="auto"/>
          </w:divBdr>
        </w:div>
        <w:div w:id="302389755">
          <w:marLeft w:val="1166"/>
          <w:marRight w:val="0"/>
          <w:marTop w:val="96"/>
          <w:marBottom w:val="0"/>
          <w:divBdr>
            <w:top w:val="none" w:sz="0" w:space="0" w:color="auto"/>
            <w:left w:val="none" w:sz="0" w:space="0" w:color="auto"/>
            <w:bottom w:val="none" w:sz="0" w:space="0" w:color="auto"/>
            <w:right w:val="none" w:sz="0" w:space="0" w:color="auto"/>
          </w:divBdr>
        </w:div>
        <w:div w:id="122772210">
          <w:marLeft w:val="0"/>
          <w:marRight w:val="0"/>
          <w:marTop w:val="96"/>
          <w:marBottom w:val="0"/>
          <w:divBdr>
            <w:top w:val="none" w:sz="0" w:space="0" w:color="auto"/>
            <w:left w:val="none" w:sz="0" w:space="0" w:color="auto"/>
            <w:bottom w:val="none" w:sz="0" w:space="0" w:color="auto"/>
            <w:right w:val="none" w:sz="0" w:space="0" w:color="auto"/>
          </w:divBdr>
        </w:div>
        <w:div w:id="339553291">
          <w:marLeft w:val="0"/>
          <w:marRight w:val="0"/>
          <w:marTop w:val="96"/>
          <w:marBottom w:val="0"/>
          <w:divBdr>
            <w:top w:val="none" w:sz="0" w:space="0" w:color="auto"/>
            <w:left w:val="none" w:sz="0" w:space="0" w:color="auto"/>
            <w:bottom w:val="none" w:sz="0" w:space="0" w:color="auto"/>
            <w:right w:val="none" w:sz="0" w:space="0" w:color="auto"/>
          </w:divBdr>
        </w:div>
        <w:div w:id="1195775554">
          <w:marLeft w:val="0"/>
          <w:marRight w:val="0"/>
          <w:marTop w:val="96"/>
          <w:marBottom w:val="0"/>
          <w:divBdr>
            <w:top w:val="none" w:sz="0" w:space="0" w:color="auto"/>
            <w:left w:val="none" w:sz="0" w:space="0" w:color="auto"/>
            <w:bottom w:val="none" w:sz="0" w:space="0" w:color="auto"/>
            <w:right w:val="none" w:sz="0" w:space="0" w:color="auto"/>
          </w:divBdr>
        </w:div>
        <w:div w:id="1645547245">
          <w:marLeft w:val="0"/>
          <w:marRight w:val="0"/>
          <w:marTop w:val="96"/>
          <w:marBottom w:val="0"/>
          <w:divBdr>
            <w:top w:val="none" w:sz="0" w:space="0" w:color="auto"/>
            <w:left w:val="none" w:sz="0" w:space="0" w:color="auto"/>
            <w:bottom w:val="none" w:sz="0" w:space="0" w:color="auto"/>
            <w:right w:val="none" w:sz="0" w:space="0" w:color="auto"/>
          </w:divBdr>
        </w:div>
        <w:div w:id="603998666">
          <w:marLeft w:val="0"/>
          <w:marRight w:val="0"/>
          <w:marTop w:val="96"/>
          <w:marBottom w:val="0"/>
          <w:divBdr>
            <w:top w:val="none" w:sz="0" w:space="0" w:color="auto"/>
            <w:left w:val="none" w:sz="0" w:space="0" w:color="auto"/>
            <w:bottom w:val="none" w:sz="0" w:space="0" w:color="auto"/>
            <w:right w:val="none" w:sz="0" w:space="0" w:color="auto"/>
          </w:divBdr>
        </w:div>
        <w:div w:id="1479299640">
          <w:marLeft w:val="0"/>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sogou.com/lemma/ShowInnerLink.htm?lemmaId=57328&amp;ss_c=ssc.citiao.link" TargetMode="External"/><Relationship Id="rId3" Type="http://schemas.openxmlformats.org/officeDocument/2006/relationships/settings" Target="settings.xml"/><Relationship Id="rId7" Type="http://schemas.openxmlformats.org/officeDocument/2006/relationships/hyperlink" Target="http://baike.sogou.com/lemma/ShowInnerLink.htm?lemmaId=129297&amp;ss_c=ssc.citiao.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aike.sogou.com/lemma/ShowInnerLink.htm?lemmaId=8515&amp;ss_c=ssc.citiao.link" TargetMode="External"/><Relationship Id="rId11" Type="http://schemas.openxmlformats.org/officeDocument/2006/relationships/theme" Target="theme/theme1.xml"/><Relationship Id="rId5" Type="http://schemas.openxmlformats.org/officeDocument/2006/relationships/hyperlink" Target="http://baike.sogou.com/lemma/ShowInnerLink.htm?lemmaId=73551094&amp;ss_c=ssc.citiao.lin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aike.sogou.com/lemma/ShowInnerLink.htm?lemmaId=8097847&amp;ss_c=ssc.citiao.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60</Pages>
  <Words>5478</Words>
  <Characters>31228</Characters>
  <Application>Microsoft Office Word</Application>
  <DocSecurity>0</DocSecurity>
  <Lines>260</Lines>
  <Paragraphs>73</Paragraphs>
  <ScaleCrop>false</ScaleCrop>
  <Company/>
  <LinksUpToDate>false</LinksUpToDate>
  <CharactersWithSpaces>36633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安伦用户</cp:lastModifiedBy>
  <cp:revision>2</cp:revision>
  <dcterms:created xsi:type="dcterms:W3CDTF">2008-09-11T17:20:00Z</dcterms:created>
  <dcterms:modified xsi:type="dcterms:W3CDTF">2016-01-28T03:24:00Z</dcterms:modified>
</cp:coreProperties>
</file>